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6FD" w:rsidRPr="00C456FD" w:rsidRDefault="00C456FD" w:rsidP="00FD07AB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eastAsia="Times New Roman" w:hAnsi="Arial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C456F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C456FD" w:rsidRPr="00C456FD" w:rsidRDefault="00C456FD" w:rsidP="00FD07AB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56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к постановлению Администрации</w:t>
      </w:r>
    </w:p>
    <w:p w:rsidR="00C456FD" w:rsidRPr="00C456FD" w:rsidRDefault="00C456FD" w:rsidP="00FD07AB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56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Кашинского городского округа</w:t>
      </w:r>
    </w:p>
    <w:p w:rsidR="00C456FD" w:rsidRPr="00C456FD" w:rsidRDefault="00C456FD" w:rsidP="00FD07AB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56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C456F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600A2">
        <w:rPr>
          <w:rFonts w:ascii="Times New Roman" w:eastAsia="Times New Roman" w:hAnsi="Times New Roman" w:cs="Times New Roman"/>
          <w:bCs/>
          <w:sz w:val="28"/>
          <w:szCs w:val="28"/>
        </w:rPr>
        <w:t>09.02.2024</w:t>
      </w:r>
      <w:r w:rsidRPr="00C456F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D600A2">
        <w:rPr>
          <w:rFonts w:ascii="Times New Roman" w:eastAsia="Times New Roman" w:hAnsi="Times New Roman" w:cs="Times New Roman"/>
          <w:bCs/>
          <w:sz w:val="28"/>
          <w:szCs w:val="28"/>
        </w:rPr>
        <w:t>77</w:t>
      </w:r>
      <w:r w:rsidRPr="00C456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456FD" w:rsidRDefault="00C456FD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rPr>
          <w:rStyle w:val="32"/>
          <w:sz w:val="28"/>
          <w:szCs w:val="28"/>
        </w:rPr>
      </w:pPr>
    </w:p>
    <w:p w:rsidR="00C456FD" w:rsidRDefault="00C456FD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rPr>
          <w:rStyle w:val="32"/>
          <w:sz w:val="28"/>
          <w:szCs w:val="28"/>
        </w:rPr>
      </w:pPr>
    </w:p>
    <w:p w:rsidR="00596D7D" w:rsidRPr="00BB278A" w:rsidRDefault="00001A38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rPr>
          <w:rStyle w:val="32"/>
          <w:sz w:val="28"/>
          <w:szCs w:val="28"/>
        </w:rPr>
      </w:pPr>
      <w:r w:rsidRPr="00BB278A">
        <w:rPr>
          <w:rStyle w:val="32"/>
          <w:sz w:val="28"/>
          <w:szCs w:val="28"/>
        </w:rPr>
        <w:t xml:space="preserve">            </w:t>
      </w:r>
      <w:r w:rsidR="00956C54" w:rsidRPr="00BB278A">
        <w:rPr>
          <w:rStyle w:val="32"/>
          <w:sz w:val="28"/>
          <w:szCs w:val="28"/>
        </w:rPr>
        <w:t xml:space="preserve"> </w:t>
      </w:r>
      <w:r w:rsidRPr="00BB278A">
        <w:rPr>
          <w:rStyle w:val="32"/>
          <w:sz w:val="28"/>
          <w:szCs w:val="28"/>
        </w:rPr>
        <w:t xml:space="preserve">  </w:t>
      </w:r>
      <w:r w:rsidR="00FD365F">
        <w:rPr>
          <w:rStyle w:val="32"/>
          <w:sz w:val="28"/>
          <w:szCs w:val="28"/>
        </w:rPr>
        <w:t>УТВЕРЖДЕНА</w:t>
      </w:r>
      <w:r w:rsidR="000A4AA7" w:rsidRPr="00BB278A">
        <w:rPr>
          <w:rStyle w:val="32"/>
          <w:sz w:val="28"/>
          <w:szCs w:val="28"/>
        </w:rPr>
        <w:t xml:space="preserve"> </w:t>
      </w:r>
    </w:p>
    <w:p w:rsidR="00596D7D" w:rsidRPr="00BB278A" w:rsidRDefault="00FD365F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 xml:space="preserve"> п</w:t>
      </w:r>
      <w:r w:rsidR="000A4AA7" w:rsidRPr="00BB278A">
        <w:rPr>
          <w:rStyle w:val="32"/>
          <w:sz w:val="28"/>
          <w:szCs w:val="28"/>
        </w:rPr>
        <w:t>остановлени</w:t>
      </w:r>
      <w:r>
        <w:rPr>
          <w:rStyle w:val="32"/>
          <w:sz w:val="28"/>
          <w:szCs w:val="28"/>
        </w:rPr>
        <w:t xml:space="preserve">ем </w:t>
      </w:r>
      <w:r w:rsidR="00596D7D" w:rsidRPr="00BB278A">
        <w:rPr>
          <w:rStyle w:val="32"/>
          <w:sz w:val="28"/>
          <w:szCs w:val="28"/>
        </w:rPr>
        <w:t>А</w:t>
      </w:r>
      <w:r w:rsidR="000A4AA7" w:rsidRPr="00BB278A">
        <w:rPr>
          <w:rStyle w:val="32"/>
          <w:sz w:val="28"/>
          <w:szCs w:val="28"/>
        </w:rPr>
        <w:t>дминистрации</w:t>
      </w:r>
    </w:p>
    <w:p w:rsidR="007C174C" w:rsidRPr="00BB278A" w:rsidRDefault="007C174C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jc w:val="both"/>
        <w:rPr>
          <w:rStyle w:val="32"/>
          <w:sz w:val="28"/>
          <w:szCs w:val="28"/>
        </w:rPr>
      </w:pPr>
      <w:r w:rsidRPr="00BB278A">
        <w:rPr>
          <w:rStyle w:val="32"/>
          <w:sz w:val="28"/>
          <w:szCs w:val="28"/>
        </w:rPr>
        <w:t xml:space="preserve"> </w:t>
      </w:r>
      <w:r w:rsidR="00FD365F">
        <w:rPr>
          <w:rStyle w:val="32"/>
          <w:sz w:val="28"/>
          <w:szCs w:val="28"/>
        </w:rPr>
        <w:t xml:space="preserve">  </w:t>
      </w:r>
      <w:r w:rsidR="00596D7D" w:rsidRPr="00BB278A">
        <w:rPr>
          <w:rStyle w:val="32"/>
          <w:sz w:val="28"/>
          <w:szCs w:val="28"/>
        </w:rPr>
        <w:t xml:space="preserve">Кашинского </w:t>
      </w:r>
      <w:r w:rsidR="0095764B" w:rsidRPr="00BB278A">
        <w:rPr>
          <w:rStyle w:val="32"/>
          <w:sz w:val="28"/>
          <w:szCs w:val="28"/>
        </w:rPr>
        <w:t>городского округа</w:t>
      </w:r>
      <w:r w:rsidR="00596D7D" w:rsidRPr="00BB278A">
        <w:rPr>
          <w:rStyle w:val="32"/>
          <w:sz w:val="28"/>
          <w:szCs w:val="28"/>
        </w:rPr>
        <w:t xml:space="preserve">  </w:t>
      </w:r>
    </w:p>
    <w:p w:rsidR="00596D7D" w:rsidRPr="00BB278A" w:rsidRDefault="00956C54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 w:firstLine="4922"/>
        <w:jc w:val="both"/>
        <w:rPr>
          <w:rStyle w:val="32"/>
          <w:sz w:val="28"/>
          <w:szCs w:val="28"/>
        </w:rPr>
      </w:pPr>
      <w:r w:rsidRPr="00BB278A">
        <w:rPr>
          <w:rStyle w:val="32"/>
          <w:sz w:val="28"/>
          <w:szCs w:val="28"/>
        </w:rPr>
        <w:t xml:space="preserve"> </w:t>
      </w:r>
      <w:r w:rsidR="007D4258">
        <w:rPr>
          <w:rStyle w:val="32"/>
          <w:sz w:val="28"/>
          <w:szCs w:val="28"/>
        </w:rPr>
        <w:t xml:space="preserve">      </w:t>
      </w:r>
      <w:r w:rsidRPr="00BB278A">
        <w:rPr>
          <w:rStyle w:val="32"/>
          <w:sz w:val="28"/>
          <w:szCs w:val="28"/>
        </w:rPr>
        <w:t xml:space="preserve">   </w:t>
      </w:r>
      <w:r w:rsidR="00596D7D" w:rsidRPr="00BB278A">
        <w:rPr>
          <w:rStyle w:val="32"/>
          <w:sz w:val="28"/>
          <w:szCs w:val="28"/>
        </w:rPr>
        <w:t xml:space="preserve">от </w:t>
      </w:r>
      <w:r w:rsidR="00001A38" w:rsidRPr="00BB278A">
        <w:rPr>
          <w:rStyle w:val="32"/>
          <w:sz w:val="28"/>
          <w:szCs w:val="28"/>
        </w:rPr>
        <w:t xml:space="preserve"> </w:t>
      </w:r>
      <w:r w:rsidR="007D4258">
        <w:rPr>
          <w:rStyle w:val="32"/>
          <w:sz w:val="28"/>
          <w:szCs w:val="28"/>
        </w:rPr>
        <w:t>27.12.2022</w:t>
      </w:r>
      <w:r w:rsidR="00596D7D" w:rsidRPr="00BB278A">
        <w:rPr>
          <w:rStyle w:val="32"/>
          <w:sz w:val="28"/>
          <w:szCs w:val="28"/>
        </w:rPr>
        <w:t xml:space="preserve"> № </w:t>
      </w:r>
      <w:r w:rsidR="007D4258">
        <w:rPr>
          <w:rStyle w:val="32"/>
          <w:sz w:val="28"/>
          <w:szCs w:val="28"/>
        </w:rPr>
        <w:t>995</w:t>
      </w:r>
      <w:r w:rsidR="00596D7D" w:rsidRPr="00BB278A">
        <w:rPr>
          <w:rStyle w:val="32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0A4AA7" w:rsidRPr="00BB278A" w:rsidRDefault="000A4AA7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/>
        <w:rPr>
          <w:rStyle w:val="32"/>
          <w:sz w:val="28"/>
          <w:szCs w:val="28"/>
        </w:rPr>
      </w:pPr>
    </w:p>
    <w:p w:rsidR="000A4AA7" w:rsidRPr="00BB278A" w:rsidRDefault="000A4AA7" w:rsidP="00FD07AB">
      <w:pPr>
        <w:pStyle w:val="310"/>
        <w:shd w:val="clear" w:color="auto" w:fill="auto"/>
        <w:tabs>
          <w:tab w:val="left" w:pos="9639"/>
        </w:tabs>
        <w:spacing w:line="240" w:lineRule="auto"/>
        <w:ind w:left="181"/>
        <w:rPr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  <w:r w:rsidRPr="00BB278A">
        <w:rPr>
          <w:rStyle w:val="22"/>
          <w:sz w:val="28"/>
          <w:szCs w:val="28"/>
        </w:rPr>
        <w:t>МУНИЦИПАЛЬНАЯ ПРОГРАММА</w:t>
      </w: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b/>
          <w:sz w:val="28"/>
          <w:szCs w:val="28"/>
        </w:rPr>
      </w:pPr>
      <w:r w:rsidRPr="00BB278A">
        <w:rPr>
          <w:rStyle w:val="22"/>
          <w:b/>
          <w:sz w:val="28"/>
          <w:szCs w:val="28"/>
        </w:rPr>
        <w:t>«</w:t>
      </w:r>
      <w:r w:rsidR="00776FA6" w:rsidRPr="00BB278A">
        <w:rPr>
          <w:b w:val="0"/>
          <w:sz w:val="28"/>
          <w:szCs w:val="28"/>
        </w:rPr>
        <w:t>Развитие малого и среднего предпринимательства на территории Кашинского городского округа Тверской области на 2023-2028 годы</w:t>
      </w:r>
      <w:r w:rsidRPr="00BB278A">
        <w:rPr>
          <w:b w:val="0"/>
          <w:sz w:val="28"/>
          <w:szCs w:val="28"/>
        </w:rPr>
        <w:t>»</w:t>
      </w: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776FA6" w:rsidRPr="00BB278A" w:rsidRDefault="00776FA6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776FA6" w:rsidRPr="00BB278A" w:rsidRDefault="00776FA6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  <w:r w:rsidRPr="00BB278A">
        <w:rPr>
          <w:rStyle w:val="22"/>
          <w:sz w:val="28"/>
          <w:szCs w:val="28"/>
        </w:rPr>
        <w:t>г. Кашин</w:t>
      </w: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  <w:r w:rsidRPr="00BB278A">
        <w:rPr>
          <w:rStyle w:val="22"/>
          <w:sz w:val="28"/>
          <w:szCs w:val="28"/>
        </w:rPr>
        <w:t>20</w:t>
      </w:r>
      <w:r w:rsidR="00776FA6" w:rsidRPr="00BB278A">
        <w:rPr>
          <w:rStyle w:val="22"/>
          <w:sz w:val="28"/>
          <w:szCs w:val="28"/>
        </w:rPr>
        <w:t>2</w:t>
      </w:r>
      <w:r w:rsidR="00C456FD">
        <w:rPr>
          <w:rStyle w:val="22"/>
          <w:sz w:val="28"/>
          <w:szCs w:val="28"/>
        </w:rPr>
        <w:t>3</w:t>
      </w:r>
    </w:p>
    <w:p w:rsidR="00596D7D" w:rsidRPr="00BB278A" w:rsidRDefault="00596D7D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</w:p>
    <w:p w:rsidR="000A4AA7" w:rsidRPr="00BB278A" w:rsidRDefault="000A4AA7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  <w:r w:rsidRPr="00BB278A">
        <w:rPr>
          <w:rStyle w:val="22"/>
          <w:sz w:val="28"/>
          <w:szCs w:val="28"/>
        </w:rPr>
        <w:t xml:space="preserve">ПАСПОРТ </w:t>
      </w:r>
    </w:p>
    <w:p w:rsidR="00AF0C39" w:rsidRPr="00BB278A" w:rsidRDefault="00AF0C39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  <w:r w:rsidRPr="00BB278A">
        <w:rPr>
          <w:rStyle w:val="22"/>
          <w:sz w:val="28"/>
          <w:szCs w:val="28"/>
        </w:rPr>
        <w:t>м</w:t>
      </w:r>
      <w:r w:rsidR="000A4AA7" w:rsidRPr="00BB278A">
        <w:rPr>
          <w:rStyle w:val="22"/>
          <w:sz w:val="28"/>
          <w:szCs w:val="28"/>
        </w:rPr>
        <w:t xml:space="preserve">униципальной программы </w:t>
      </w:r>
    </w:p>
    <w:p w:rsidR="000A4AA7" w:rsidRPr="00BB278A" w:rsidRDefault="000A4AA7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rStyle w:val="22"/>
          <w:sz w:val="28"/>
          <w:szCs w:val="28"/>
        </w:rPr>
      </w:pPr>
      <w:r w:rsidRPr="00BB278A">
        <w:rPr>
          <w:rStyle w:val="22"/>
          <w:sz w:val="28"/>
          <w:szCs w:val="28"/>
        </w:rPr>
        <w:t>«</w:t>
      </w:r>
      <w:r w:rsidR="003E714F" w:rsidRPr="00BB278A">
        <w:rPr>
          <w:b w:val="0"/>
          <w:sz w:val="28"/>
          <w:szCs w:val="28"/>
        </w:rPr>
        <w:t>Развитие малого и среднего предпринимательства на территории Кашинского городского округа Тверской области на 2023-2028 годы</w:t>
      </w:r>
      <w:r w:rsidRPr="00BB278A">
        <w:rPr>
          <w:rStyle w:val="22"/>
          <w:sz w:val="28"/>
          <w:szCs w:val="28"/>
        </w:rPr>
        <w:t>»</w:t>
      </w:r>
    </w:p>
    <w:p w:rsidR="000A4AA7" w:rsidRPr="00BB278A" w:rsidRDefault="000A4AA7" w:rsidP="00FD07AB">
      <w:pPr>
        <w:pStyle w:val="210"/>
        <w:shd w:val="clear" w:color="auto" w:fill="auto"/>
        <w:tabs>
          <w:tab w:val="left" w:pos="9639"/>
        </w:tabs>
        <w:spacing w:before="0" w:after="0" w:line="240" w:lineRule="auto"/>
        <w:jc w:val="center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255D9E" w:rsidRPr="00BB278A" w:rsidTr="00F93BB3">
        <w:tc>
          <w:tcPr>
            <w:tcW w:w="3085" w:type="dxa"/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Муниципальная программа «</w:t>
            </w:r>
            <w:r w:rsidR="003E714F" w:rsidRPr="00BB278A">
              <w:rPr>
                <w:sz w:val="28"/>
                <w:szCs w:val="28"/>
              </w:rPr>
              <w:t>Развитие малого и среднего предпринимательства на территории Кашинского городского округа Тверской области на 2023-2028 годы</w:t>
            </w:r>
            <w:r w:rsidRPr="00BB278A">
              <w:rPr>
                <w:sz w:val="28"/>
                <w:szCs w:val="28"/>
              </w:rPr>
              <w:t>»</w:t>
            </w:r>
            <w:r w:rsidR="009034F0" w:rsidRPr="00BB278A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55D9E" w:rsidRPr="00BB278A" w:rsidTr="00F93BB3">
        <w:tc>
          <w:tcPr>
            <w:tcW w:w="3085" w:type="dxa"/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62" w:type="dxa"/>
          </w:tcPr>
          <w:p w:rsidR="003232B4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 xml:space="preserve">- </w:t>
            </w:r>
            <w:r w:rsidR="003232B4" w:rsidRPr="00BB278A">
              <w:rPr>
                <w:sz w:val="28"/>
                <w:szCs w:val="28"/>
              </w:rPr>
              <w:t>Бюджетный кодекс Российской Федерации от 31.07.1998 №145-ФЗ;</w:t>
            </w:r>
          </w:p>
          <w:p w:rsidR="00255D9E" w:rsidRPr="00BB278A" w:rsidRDefault="003232B4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 xml:space="preserve">- </w:t>
            </w:r>
            <w:r w:rsidR="00255D9E" w:rsidRPr="00BB278A">
              <w:rPr>
                <w:sz w:val="28"/>
                <w:szCs w:val="28"/>
              </w:rPr>
              <w:t>Федеральный закон от 06.10.2003г. №131-Ф3 «Об общих принципах организации местного самоуправления в Российской Федерации»;</w:t>
            </w:r>
          </w:p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 xml:space="preserve">- </w:t>
            </w:r>
            <w:r w:rsidRPr="00BB278A">
              <w:rPr>
                <w:rFonts w:eastAsia="Calibri"/>
                <w:sz w:val="28"/>
                <w:szCs w:val="28"/>
              </w:rPr>
              <w:t>Федеральн</w:t>
            </w:r>
            <w:r w:rsidRPr="00BB278A">
              <w:rPr>
                <w:sz w:val="28"/>
                <w:szCs w:val="28"/>
              </w:rPr>
              <w:t>ый</w:t>
            </w:r>
            <w:r w:rsidRPr="00BB278A">
              <w:rPr>
                <w:rFonts w:eastAsia="Calibri"/>
                <w:sz w:val="28"/>
                <w:szCs w:val="28"/>
              </w:rPr>
              <w:t xml:space="preserve"> закон</w:t>
            </w:r>
            <w:r w:rsidRPr="00BB278A">
              <w:rPr>
                <w:sz w:val="28"/>
                <w:szCs w:val="28"/>
              </w:rPr>
              <w:t xml:space="preserve"> </w:t>
            </w:r>
            <w:r w:rsidRPr="00BB278A">
              <w:rPr>
                <w:rFonts w:eastAsia="Calibri"/>
                <w:sz w:val="28"/>
                <w:szCs w:val="28"/>
              </w:rPr>
              <w:t xml:space="preserve">от 24.07.2007 г. №209-ФЗ </w:t>
            </w:r>
            <w:r w:rsidR="003E714F" w:rsidRPr="00BB278A">
              <w:rPr>
                <w:rFonts w:eastAsia="Calibri"/>
                <w:sz w:val="28"/>
                <w:szCs w:val="28"/>
              </w:rPr>
              <w:t>«</w:t>
            </w:r>
            <w:r w:rsidRPr="00BB278A">
              <w:rPr>
                <w:rFonts w:eastAsia="Calibri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3E714F" w:rsidRPr="00BB278A">
              <w:rPr>
                <w:rFonts w:eastAsia="Calibri"/>
                <w:sz w:val="28"/>
                <w:szCs w:val="28"/>
              </w:rPr>
              <w:t>»</w:t>
            </w:r>
            <w:r w:rsidRPr="00BB278A">
              <w:rPr>
                <w:sz w:val="28"/>
                <w:szCs w:val="28"/>
              </w:rPr>
              <w:t>;</w:t>
            </w:r>
          </w:p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- П</w:t>
            </w:r>
            <w:r w:rsidRPr="00BB278A">
              <w:rPr>
                <w:color w:val="000000"/>
                <w:sz w:val="28"/>
                <w:szCs w:val="28"/>
                <w:lang w:eastAsia="ru-RU" w:bidi="ru-RU"/>
              </w:rPr>
              <w:t xml:space="preserve">остановлением </w:t>
            </w:r>
            <w:r w:rsidRPr="00BB278A">
              <w:rPr>
                <w:color w:val="000000"/>
                <w:sz w:val="28"/>
                <w:szCs w:val="28"/>
                <w:lang w:bidi="ru-RU"/>
              </w:rPr>
              <w:t>А</w:t>
            </w:r>
            <w:r w:rsidRPr="00BB278A">
              <w:rPr>
                <w:color w:val="000000"/>
                <w:sz w:val="28"/>
                <w:szCs w:val="28"/>
                <w:lang w:eastAsia="ru-RU" w:bidi="ru-RU"/>
              </w:rPr>
              <w:t xml:space="preserve">дминистрации </w:t>
            </w:r>
            <w:r w:rsidRPr="00BB278A">
              <w:rPr>
                <w:color w:val="000000"/>
                <w:sz w:val="28"/>
                <w:szCs w:val="28"/>
                <w:lang w:bidi="ru-RU"/>
              </w:rPr>
              <w:t xml:space="preserve">Кашинского </w:t>
            </w:r>
            <w:r w:rsidR="003E714F" w:rsidRPr="00BB278A">
              <w:rPr>
                <w:color w:val="000000"/>
                <w:sz w:val="28"/>
                <w:szCs w:val="28"/>
                <w:lang w:bidi="ru-RU"/>
              </w:rPr>
              <w:t xml:space="preserve">городского округа от 18.04.2019 №265 «Об утверждении Порядка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Кашинский городской округ Тверской области» </w:t>
            </w:r>
          </w:p>
        </w:tc>
      </w:tr>
      <w:tr w:rsidR="00255D9E" w:rsidRPr="00BB278A" w:rsidTr="00F93BB3">
        <w:tc>
          <w:tcPr>
            <w:tcW w:w="3085" w:type="dxa"/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662" w:type="dxa"/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 xml:space="preserve">Администрация Кашинского </w:t>
            </w:r>
            <w:r w:rsidR="0095764B" w:rsidRPr="00BB278A">
              <w:rPr>
                <w:sz w:val="28"/>
                <w:szCs w:val="28"/>
              </w:rPr>
              <w:t>городского округа</w:t>
            </w:r>
          </w:p>
        </w:tc>
      </w:tr>
      <w:tr w:rsidR="00255D9E" w:rsidRPr="00BB278A" w:rsidTr="00F93BB3">
        <w:tc>
          <w:tcPr>
            <w:tcW w:w="3085" w:type="dxa"/>
            <w:tcBorders>
              <w:bottom w:val="single" w:sz="4" w:space="0" w:color="auto"/>
            </w:tcBorders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55D9E" w:rsidRPr="00BB278A" w:rsidRDefault="004136FF" w:rsidP="00FD07A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D9E"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предпринимательской </w:t>
            </w:r>
            <w:r w:rsidR="003E714F" w:rsidRPr="00BB278A">
              <w:rPr>
                <w:rFonts w:ascii="Times New Roman" w:hAnsi="Times New Roman" w:cs="Times New Roman"/>
                <w:sz w:val="28"/>
                <w:szCs w:val="28"/>
              </w:rPr>
              <w:t>деятельности и</w:t>
            </w:r>
            <w:r w:rsidR="00255D9E"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инвестиций </w:t>
            </w:r>
            <w:r w:rsidR="003E714F" w:rsidRPr="00BB278A">
              <w:rPr>
                <w:rFonts w:ascii="Times New Roman" w:hAnsi="Times New Roman" w:cs="Times New Roman"/>
                <w:sz w:val="28"/>
                <w:szCs w:val="28"/>
              </w:rPr>
              <w:t>Администрации Кашинского</w:t>
            </w:r>
            <w:r w:rsidR="00255D9E"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64B" w:rsidRPr="00BB278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9034F0"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экономики)</w:t>
            </w:r>
          </w:p>
          <w:p w:rsidR="00FC15A1" w:rsidRPr="00BB278A" w:rsidRDefault="00FC15A1" w:rsidP="00FD07A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</w:t>
            </w:r>
            <w:r w:rsidR="0095764B" w:rsidRPr="00BB27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Кашинского </w:t>
            </w:r>
            <w:r w:rsidR="0095764B" w:rsidRPr="00BB278A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255D9E" w:rsidRPr="00BB278A" w:rsidTr="00F93BB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BB278A" w:rsidRDefault="003E714F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2023-2028</w:t>
            </w:r>
            <w:r w:rsidR="003232B4" w:rsidRPr="00BB278A">
              <w:rPr>
                <w:sz w:val="28"/>
                <w:szCs w:val="28"/>
              </w:rPr>
              <w:t xml:space="preserve"> годы</w:t>
            </w:r>
          </w:p>
        </w:tc>
      </w:tr>
      <w:tr w:rsidR="00255D9E" w:rsidRPr="00BB278A" w:rsidTr="00F93BB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BB278A" w:rsidRDefault="00255D9E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E" w:rsidRPr="00BB278A" w:rsidRDefault="003E714F" w:rsidP="00FD07AB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</w:t>
            </w:r>
            <w:r w:rsidR="00142F8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деятельности субъектами 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  <w:r w:rsidR="00142F83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самозанятыми гражданами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, развитие инфраструктуры поддержки субъектов малого и среднего предпринимательства</w:t>
            </w:r>
            <w:r w:rsidR="00142F83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самозанятых граждан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и расширение </w:t>
            </w:r>
            <w:r w:rsidR="00142F83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сфер деятельности на территории Кашинского городского 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255D9E" w:rsidRPr="00BB278A" w:rsidTr="00F93BB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55D9E" w:rsidRPr="00BB278A" w:rsidRDefault="00957AC3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D70104" w:rsidRPr="00BB278A" w:rsidRDefault="00D70104" w:rsidP="00FD07AB">
            <w:pPr>
              <w:tabs>
                <w:tab w:val="left" w:pos="9639"/>
              </w:tabs>
              <w:jc w:val="both"/>
              <w:rPr>
                <w:rStyle w:val="22"/>
                <w:b w:val="0"/>
                <w:sz w:val="28"/>
                <w:szCs w:val="28"/>
              </w:rPr>
            </w:pPr>
            <w:r w:rsidRPr="00BB278A">
              <w:rPr>
                <w:rStyle w:val="22"/>
                <w:b w:val="0"/>
                <w:sz w:val="28"/>
                <w:szCs w:val="28"/>
              </w:rPr>
              <w:t xml:space="preserve">Подпрограмма 1 </w:t>
            </w:r>
          </w:p>
          <w:p w:rsidR="005220C8" w:rsidRPr="00BB278A" w:rsidRDefault="00D70104" w:rsidP="00FD07AB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BB278A">
              <w:rPr>
                <w:rStyle w:val="22"/>
                <w:b w:val="0"/>
                <w:sz w:val="28"/>
                <w:szCs w:val="28"/>
              </w:rPr>
              <w:t>«</w:t>
            </w:r>
            <w:r w:rsidR="003E714F" w:rsidRPr="00BB278A">
              <w:rPr>
                <w:rStyle w:val="22"/>
                <w:b w:val="0"/>
                <w:sz w:val="28"/>
                <w:szCs w:val="28"/>
              </w:rPr>
              <w:t>Содействие развитию субъектов малого и среднего предпринимательства</w:t>
            </w:r>
            <w:r w:rsidR="00142F83">
              <w:rPr>
                <w:rStyle w:val="22"/>
                <w:b w:val="0"/>
                <w:sz w:val="28"/>
                <w:szCs w:val="28"/>
              </w:rPr>
              <w:t xml:space="preserve"> и самозанятых граждан</w:t>
            </w:r>
            <w:r w:rsidR="003E714F" w:rsidRPr="00BB278A">
              <w:rPr>
                <w:rStyle w:val="22"/>
                <w:b w:val="0"/>
                <w:sz w:val="28"/>
                <w:szCs w:val="28"/>
              </w:rPr>
              <w:t xml:space="preserve"> на территории Кашинского городского округа</w:t>
            </w:r>
            <w:r w:rsidR="00146542" w:rsidRPr="00BB2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760C" w:rsidRPr="00BB278A" w:rsidTr="00F93BB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A760C" w:rsidRPr="00BB278A" w:rsidRDefault="008A760C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8A760C" w:rsidRPr="00BB278A" w:rsidRDefault="00F67689" w:rsidP="00FD07AB">
            <w:pPr>
              <w:tabs>
                <w:tab w:val="left" w:pos="11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B278A">
              <w:rPr>
                <w:rStyle w:val="22"/>
                <w:b w:val="0"/>
                <w:sz w:val="28"/>
                <w:szCs w:val="28"/>
              </w:rPr>
              <w:t>Увеличение числа субъектов малого и среднего предпринимательства в расчете на 10 тыс. че</w:t>
            </w:r>
            <w:r w:rsidR="0095764B" w:rsidRPr="00BB278A">
              <w:rPr>
                <w:rStyle w:val="22"/>
                <w:b w:val="0"/>
                <w:sz w:val="28"/>
                <w:szCs w:val="28"/>
              </w:rPr>
              <w:t xml:space="preserve">ловек населения с </w:t>
            </w:r>
            <w:r w:rsidR="00BB278A" w:rsidRPr="00BB278A">
              <w:rPr>
                <w:rStyle w:val="22"/>
                <w:b w:val="0"/>
                <w:sz w:val="28"/>
                <w:szCs w:val="28"/>
              </w:rPr>
              <w:t>254</w:t>
            </w:r>
            <w:r w:rsidR="0095764B" w:rsidRPr="00BB278A">
              <w:rPr>
                <w:rStyle w:val="22"/>
                <w:b w:val="0"/>
                <w:sz w:val="28"/>
                <w:szCs w:val="28"/>
              </w:rPr>
              <w:t xml:space="preserve"> ед. в 20</w:t>
            </w:r>
            <w:r w:rsidR="00BB278A" w:rsidRPr="00BB278A">
              <w:rPr>
                <w:rStyle w:val="22"/>
                <w:b w:val="0"/>
                <w:sz w:val="28"/>
                <w:szCs w:val="28"/>
              </w:rPr>
              <w:t>23</w:t>
            </w:r>
            <w:r w:rsidRPr="00BB278A">
              <w:rPr>
                <w:rStyle w:val="22"/>
                <w:b w:val="0"/>
                <w:sz w:val="28"/>
                <w:szCs w:val="28"/>
              </w:rPr>
              <w:t xml:space="preserve"> году до </w:t>
            </w:r>
            <w:r w:rsidR="00BB278A" w:rsidRPr="00BB278A">
              <w:rPr>
                <w:rStyle w:val="22"/>
                <w:b w:val="0"/>
                <w:sz w:val="28"/>
                <w:szCs w:val="28"/>
              </w:rPr>
              <w:t>255</w:t>
            </w:r>
            <w:r w:rsidRPr="00BB278A">
              <w:rPr>
                <w:rStyle w:val="22"/>
                <w:b w:val="0"/>
                <w:sz w:val="28"/>
                <w:szCs w:val="28"/>
              </w:rPr>
              <w:t xml:space="preserve"> ед. в 202</w:t>
            </w:r>
            <w:r w:rsidR="00BB278A" w:rsidRPr="00BB278A">
              <w:rPr>
                <w:rStyle w:val="22"/>
                <w:b w:val="0"/>
                <w:sz w:val="28"/>
                <w:szCs w:val="28"/>
              </w:rPr>
              <w:t>8</w:t>
            </w:r>
            <w:r w:rsidRPr="00BB278A">
              <w:rPr>
                <w:rStyle w:val="22"/>
                <w:b w:val="0"/>
                <w:sz w:val="28"/>
                <w:szCs w:val="28"/>
              </w:rPr>
              <w:t xml:space="preserve"> году</w:t>
            </w:r>
          </w:p>
        </w:tc>
      </w:tr>
      <w:tr w:rsidR="008A760C" w:rsidRPr="00BB278A" w:rsidTr="00F93BB3">
        <w:tc>
          <w:tcPr>
            <w:tcW w:w="3085" w:type="dxa"/>
            <w:tcBorders>
              <w:top w:val="single" w:sz="4" w:space="0" w:color="auto"/>
            </w:tcBorders>
          </w:tcPr>
          <w:p w:rsidR="008A760C" w:rsidRPr="00BB278A" w:rsidRDefault="008A760C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B278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C557B" w:rsidRPr="00BB278A" w:rsidRDefault="002C557B" w:rsidP="00FD07AB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177E0B" w:rsidRPr="00BB27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составляет </w:t>
            </w:r>
            <w:r w:rsidRPr="00BB278A">
              <w:rPr>
                <w:rFonts w:ascii="Times New Roman" w:hAnsi="Times New Roman" w:cs="Times New Roman"/>
                <w:bCs/>
                <w:sz w:val="28"/>
                <w:szCs w:val="28"/>
              </w:rPr>
              <w:t>0 тыс. руб.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653"/>
              <w:gridCol w:w="796"/>
              <w:gridCol w:w="795"/>
              <w:gridCol w:w="796"/>
              <w:gridCol w:w="795"/>
              <w:gridCol w:w="796"/>
              <w:gridCol w:w="897"/>
            </w:tblGrid>
            <w:tr w:rsidR="002C557B" w:rsidRPr="00BB278A" w:rsidTr="007D104B">
              <w:trPr>
                <w:cantSplit/>
                <w:trHeight w:val="1134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1187"/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Номер подпрограммы 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BB278A" w:rsidRDefault="002C557B" w:rsidP="00FD07AB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  <w:r w:rsidR="003E714F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</w:t>
                  </w:r>
                  <w:r w:rsidR="007D104B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BB278A" w:rsidRDefault="002C557B" w:rsidP="00FD07AB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  <w:r w:rsidR="009034F0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3E714F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="007D104B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BB278A" w:rsidRDefault="002C557B" w:rsidP="00FD07AB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  <w:r w:rsidR="009034F0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3E714F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="007D104B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BB278A" w:rsidRDefault="002C557B" w:rsidP="00FD07AB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</w:t>
                  </w:r>
                  <w:r w:rsidR="003E714F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  <w:r w:rsidR="007D104B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BB278A" w:rsidRDefault="002C557B" w:rsidP="00FD07AB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</w:t>
                  </w:r>
                  <w:r w:rsidR="003E714F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  <w:r w:rsidR="007D104B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2C557B" w:rsidRPr="00BB278A" w:rsidRDefault="002C557B" w:rsidP="00FD07AB">
                  <w:pPr>
                    <w:tabs>
                      <w:tab w:val="left" w:pos="1187"/>
                      <w:tab w:val="left" w:pos="9639"/>
                    </w:tabs>
                    <w:ind w:left="113" w:right="11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</w:t>
                  </w:r>
                  <w:r w:rsidR="003E714F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  <w:r w:rsidR="007D104B"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7D104B" w:rsidP="00FD07AB">
                  <w:pPr>
                    <w:tabs>
                      <w:tab w:val="left" w:pos="1187"/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итого</w:t>
                  </w:r>
                </w:p>
              </w:tc>
            </w:tr>
            <w:tr w:rsidR="002C557B" w:rsidRPr="00BB278A" w:rsidTr="007D104B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2C557B" w:rsidRPr="00BB278A" w:rsidTr="007D104B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57B" w:rsidRPr="00BB278A" w:rsidRDefault="002C557B" w:rsidP="00FD07AB">
                  <w:pPr>
                    <w:tabs>
                      <w:tab w:val="left" w:pos="9639"/>
                    </w:tabs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B278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8A760C" w:rsidRPr="00BB278A" w:rsidRDefault="008A760C" w:rsidP="00FD07AB">
            <w:pPr>
              <w:pStyle w:val="a3"/>
              <w:shd w:val="clear" w:color="auto" w:fill="auto"/>
              <w:tabs>
                <w:tab w:val="left" w:pos="9639"/>
              </w:tabs>
              <w:spacing w:after="0" w:line="240" w:lineRule="auto"/>
              <w:ind w:left="85" w:firstLine="0"/>
              <w:jc w:val="both"/>
              <w:rPr>
                <w:sz w:val="28"/>
                <w:szCs w:val="28"/>
              </w:rPr>
            </w:pPr>
          </w:p>
        </w:tc>
      </w:tr>
    </w:tbl>
    <w:p w:rsidR="00202ED7" w:rsidRPr="00BB278A" w:rsidRDefault="00202ED7" w:rsidP="00FD07AB">
      <w:pPr>
        <w:pStyle w:val="a3"/>
        <w:shd w:val="clear" w:color="auto" w:fill="auto"/>
        <w:tabs>
          <w:tab w:val="left" w:pos="9639"/>
        </w:tabs>
        <w:spacing w:after="0" w:line="240" w:lineRule="auto"/>
        <w:ind w:left="160" w:firstLine="0"/>
        <w:jc w:val="both"/>
        <w:rPr>
          <w:sz w:val="28"/>
          <w:szCs w:val="28"/>
        </w:rPr>
      </w:pPr>
    </w:p>
    <w:p w:rsidR="00F93BB3" w:rsidRPr="00BB278A" w:rsidRDefault="00F93BB3" w:rsidP="00FD07AB">
      <w:pPr>
        <w:pStyle w:val="ConsPlusCell"/>
        <w:ind w:firstLine="6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</w:t>
      </w:r>
    </w:p>
    <w:p w:rsidR="00F93BB3" w:rsidRPr="00BB278A" w:rsidRDefault="00F93BB3" w:rsidP="00FD07AB">
      <w:pPr>
        <w:pStyle w:val="aa"/>
        <w:tabs>
          <w:tab w:val="left" w:pos="9639"/>
        </w:tabs>
        <w:spacing w:after="24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93BB3" w:rsidRPr="00BB278A" w:rsidRDefault="00F93BB3" w:rsidP="00FD07AB">
      <w:pPr>
        <w:pStyle w:val="aa"/>
        <w:tabs>
          <w:tab w:val="left" w:pos="9639"/>
        </w:tabs>
        <w:spacing w:after="24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D92" w:rsidRPr="00BB278A" w:rsidRDefault="00CB32C5" w:rsidP="00FD07AB">
      <w:pPr>
        <w:pStyle w:val="aa"/>
        <w:tabs>
          <w:tab w:val="left" w:pos="9639"/>
        </w:tabs>
        <w:spacing w:after="24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1.1. Общая характеристика сферы реализации муниципальной программы и прогноз её развития</w:t>
      </w:r>
    </w:p>
    <w:p w:rsidR="000A0D92" w:rsidRPr="00BB278A" w:rsidRDefault="000A0D92" w:rsidP="00FD07AB">
      <w:pPr>
        <w:pStyle w:val="aa"/>
        <w:tabs>
          <w:tab w:val="left" w:pos="9639"/>
        </w:tabs>
        <w:spacing w:after="243"/>
        <w:ind w:left="0"/>
        <w:rPr>
          <w:rFonts w:ascii="Times New Roman" w:hAnsi="Times New Roman" w:cs="Times New Roman"/>
          <w:sz w:val="28"/>
          <w:szCs w:val="28"/>
        </w:rPr>
      </w:pPr>
    </w:p>
    <w:p w:rsidR="00001A38" w:rsidRPr="00BB278A" w:rsidRDefault="00001A38" w:rsidP="00FD07AB">
      <w:pPr>
        <w:pStyle w:val="a3"/>
        <w:shd w:val="clear" w:color="auto" w:fill="auto"/>
        <w:tabs>
          <w:tab w:val="left" w:pos="963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Территория муниципального образования </w:t>
      </w:r>
      <w:r w:rsidR="009034F0" w:rsidRPr="00BB278A">
        <w:rPr>
          <w:sz w:val="28"/>
          <w:szCs w:val="28"/>
        </w:rPr>
        <w:t>Кашинский городской округ Тверской области</w:t>
      </w:r>
      <w:r w:rsidR="009034F0" w:rsidRPr="00BB278A">
        <w:rPr>
          <w:b/>
          <w:sz w:val="28"/>
          <w:szCs w:val="28"/>
        </w:rPr>
        <w:t xml:space="preserve"> </w:t>
      </w:r>
      <w:r w:rsidRPr="00BB278A">
        <w:rPr>
          <w:sz w:val="28"/>
          <w:szCs w:val="28"/>
        </w:rPr>
        <w:t xml:space="preserve">составляет </w:t>
      </w:r>
      <w:r w:rsidR="007D03BE" w:rsidRPr="00BB278A">
        <w:rPr>
          <w:sz w:val="28"/>
          <w:szCs w:val="28"/>
        </w:rPr>
        <w:t>1991,17 кв км</w:t>
      </w:r>
      <w:r w:rsidRPr="00BB278A">
        <w:rPr>
          <w:sz w:val="28"/>
          <w:szCs w:val="28"/>
        </w:rPr>
        <w:t xml:space="preserve">. </w:t>
      </w:r>
      <w:r w:rsidR="00A91BF8" w:rsidRPr="00BB278A">
        <w:rPr>
          <w:sz w:val="28"/>
          <w:szCs w:val="28"/>
        </w:rPr>
        <w:t>В 2018 году в соответствии с принятым Закон № 16-ЗО от 07.04.2018 "О преобразовании муниципальных образований, входящих в состав территории муниципального образования Тверской области «Кашинский район» путем объединения поселений создано вновь образованное городское поселение с наделением его статусом городского округа</w:t>
      </w:r>
      <w:r w:rsidR="00C54F3B" w:rsidRPr="00BB278A">
        <w:rPr>
          <w:sz w:val="28"/>
          <w:szCs w:val="28"/>
          <w:shd w:val="clear" w:color="auto" w:fill="FFFFFF"/>
        </w:rPr>
        <w:t>.</w:t>
      </w:r>
      <w:r w:rsidRPr="00BB278A">
        <w:rPr>
          <w:sz w:val="28"/>
          <w:szCs w:val="28"/>
        </w:rPr>
        <w:t xml:space="preserve"> Количество населенных пунктов 39</w:t>
      </w:r>
      <w:r w:rsidR="00A91BF8" w:rsidRPr="00BB278A">
        <w:rPr>
          <w:sz w:val="28"/>
          <w:szCs w:val="28"/>
        </w:rPr>
        <w:t>7</w:t>
      </w:r>
      <w:r w:rsidRPr="00BB278A">
        <w:rPr>
          <w:sz w:val="28"/>
          <w:szCs w:val="28"/>
        </w:rPr>
        <w:t xml:space="preserve"> единиц. </w:t>
      </w:r>
    </w:p>
    <w:p w:rsidR="00A91BF8" w:rsidRPr="00BB278A" w:rsidRDefault="00A91BF8" w:rsidP="00FD07AB">
      <w:pPr>
        <w:pStyle w:val="121"/>
        <w:keepNext/>
        <w:keepLines/>
        <w:shd w:val="clear" w:color="auto" w:fill="auto"/>
        <w:tabs>
          <w:tab w:val="left" w:pos="9639"/>
        </w:tabs>
        <w:spacing w:before="0" w:after="0" w:line="240" w:lineRule="auto"/>
        <w:ind w:left="2160"/>
        <w:rPr>
          <w:rStyle w:val="120"/>
          <w:sz w:val="28"/>
          <w:szCs w:val="28"/>
        </w:rPr>
      </w:pPr>
      <w:bookmarkStart w:id="1" w:name="bookmark2"/>
    </w:p>
    <w:p w:rsidR="0043535E" w:rsidRPr="00BB278A" w:rsidRDefault="0043535E" w:rsidP="00FD07AB">
      <w:pPr>
        <w:keepNext/>
        <w:keepLines/>
        <w:tabs>
          <w:tab w:val="left" w:pos="9639"/>
        </w:tabs>
        <w:ind w:left="2160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B278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Динамика численности населения на конец года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275"/>
        <w:gridCol w:w="1276"/>
        <w:gridCol w:w="1276"/>
        <w:gridCol w:w="1276"/>
        <w:gridCol w:w="1275"/>
      </w:tblGrid>
      <w:tr w:rsidR="0043535E" w:rsidRPr="00BB278A" w:rsidTr="00B252F4">
        <w:trPr>
          <w:trHeight w:val="293"/>
        </w:trPr>
        <w:tc>
          <w:tcPr>
            <w:tcW w:w="326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2017г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2018г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2019г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2020г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2021г</w:t>
            </w:r>
          </w:p>
        </w:tc>
      </w:tr>
      <w:tr w:rsidR="0043535E" w:rsidRPr="00BB278A" w:rsidTr="00B252F4">
        <w:trPr>
          <w:trHeight w:val="302"/>
        </w:trPr>
        <w:tc>
          <w:tcPr>
            <w:tcW w:w="326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Всего тыс. чел., из них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25,0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24,1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23,5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23,5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23,1</w:t>
            </w:r>
          </w:p>
        </w:tc>
      </w:tr>
      <w:tr w:rsidR="0043535E" w:rsidRPr="00BB278A" w:rsidTr="00B252F4">
        <w:trPr>
          <w:trHeight w:val="283"/>
        </w:trPr>
        <w:tc>
          <w:tcPr>
            <w:tcW w:w="326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Городское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14,4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14,1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13,9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13,7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13,4</w:t>
            </w:r>
          </w:p>
        </w:tc>
      </w:tr>
      <w:tr w:rsidR="0043535E" w:rsidRPr="00BB278A" w:rsidTr="00B252F4">
        <w:trPr>
          <w:trHeight w:val="288"/>
        </w:trPr>
        <w:tc>
          <w:tcPr>
            <w:tcW w:w="326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Сельское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10,6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9,9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9,9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9,7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9,4</w:t>
            </w:r>
          </w:p>
        </w:tc>
      </w:tr>
      <w:tr w:rsidR="0043535E" w:rsidRPr="00BB278A" w:rsidTr="00B252F4">
        <w:trPr>
          <w:trHeight w:val="307"/>
        </w:trPr>
        <w:tc>
          <w:tcPr>
            <w:tcW w:w="326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Родилось всего чел.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231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187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154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165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135</w:t>
            </w:r>
          </w:p>
        </w:tc>
      </w:tr>
      <w:tr w:rsidR="0043535E" w:rsidRPr="00BB278A" w:rsidTr="00B252F4">
        <w:trPr>
          <w:trHeight w:val="312"/>
        </w:trPr>
        <w:tc>
          <w:tcPr>
            <w:tcW w:w="326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Умерло всего чел.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434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463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482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485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534</w:t>
            </w:r>
          </w:p>
        </w:tc>
      </w:tr>
      <w:tr w:rsidR="0043535E" w:rsidRPr="00BB278A" w:rsidTr="00B252F4">
        <w:trPr>
          <w:trHeight w:val="259"/>
        </w:trPr>
        <w:tc>
          <w:tcPr>
            <w:tcW w:w="326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Естественный прирост (+), убыль (-)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-203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-276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-328</w:t>
            </w:r>
          </w:p>
        </w:tc>
        <w:tc>
          <w:tcPr>
            <w:tcW w:w="1276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-320</w:t>
            </w:r>
          </w:p>
        </w:tc>
        <w:tc>
          <w:tcPr>
            <w:tcW w:w="1275" w:type="dxa"/>
            <w:shd w:val="clear" w:color="auto" w:fill="FFFFFF"/>
          </w:tcPr>
          <w:p w:rsidR="0043535E" w:rsidRPr="00BB278A" w:rsidRDefault="0043535E" w:rsidP="00FD07A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B27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-399</w:t>
            </w:r>
          </w:p>
        </w:tc>
      </w:tr>
    </w:tbl>
    <w:p w:rsidR="0043535E" w:rsidRPr="00BB278A" w:rsidRDefault="0043535E" w:rsidP="00FD07AB">
      <w:pPr>
        <w:pStyle w:val="121"/>
        <w:keepNext/>
        <w:keepLines/>
        <w:shd w:val="clear" w:color="auto" w:fill="auto"/>
        <w:tabs>
          <w:tab w:val="left" w:pos="9639"/>
        </w:tabs>
        <w:spacing w:before="0" w:after="0" w:line="240" w:lineRule="auto"/>
        <w:ind w:left="2160"/>
        <w:rPr>
          <w:rStyle w:val="120"/>
          <w:sz w:val="28"/>
          <w:szCs w:val="28"/>
        </w:rPr>
      </w:pPr>
    </w:p>
    <w:bookmarkEnd w:id="1"/>
    <w:p w:rsidR="0043535E" w:rsidRPr="00BB278A" w:rsidRDefault="0043535E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Среднегодовая численность постоянного населения за 2021 год составила 22,864 тыс. чел.  В округе по-прежнему сохраняется тенденция к сокращению </w:t>
      </w:r>
      <w:r w:rsidRPr="00BB278A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населения. В 2021 году на территории округа родился 135 ребёнок (в 2020 – 161), смертность составила 534 человека (в 2020 году – 485), естественная убыль составила 399 человек. Численность населения Кашинского городского округа по состоянию на 01.01.2022 г. составила 22614 человек.  </w:t>
      </w:r>
    </w:p>
    <w:p w:rsidR="0043535E" w:rsidRPr="00BB278A" w:rsidRDefault="0043535E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Соответственно сокращаются и трудовые ресурсы. Численность трудовых ресурсов за 2021 год оценивается в</w:t>
      </w:r>
      <w:r w:rsidR="00235E4E" w:rsidRPr="00BB278A">
        <w:rPr>
          <w:rFonts w:ascii="Times New Roman" w:hAnsi="Times New Roman" w:cs="Times New Roman"/>
          <w:sz w:val="28"/>
          <w:szCs w:val="28"/>
        </w:rPr>
        <w:t xml:space="preserve"> </w:t>
      </w:r>
      <w:r w:rsidRPr="00BB278A">
        <w:rPr>
          <w:rFonts w:ascii="Times New Roman" w:hAnsi="Times New Roman" w:cs="Times New Roman"/>
          <w:sz w:val="28"/>
          <w:szCs w:val="28"/>
        </w:rPr>
        <w:t>количестве 11,952 тыс. человек, из них занято в экономике 8,265тыс. чел. или 69,15%.</w:t>
      </w:r>
    </w:p>
    <w:p w:rsidR="0043535E" w:rsidRPr="00BB278A" w:rsidRDefault="0043535E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персонала по крупным и средним предприятиям района за 2021год по данным Федеральных органов статистики составила 4580 человек или 96,8% к уровню 2020 года. </w:t>
      </w:r>
    </w:p>
    <w:p w:rsidR="0043535E" w:rsidRPr="00BB278A" w:rsidRDefault="0043535E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Кашинскому городскому округу по состоянию на 01.01.2022 г. составила 167 человек, по состоянию на 01.04.2022- 112 человек.</w:t>
      </w:r>
    </w:p>
    <w:p w:rsidR="0043535E" w:rsidRPr="00BB278A" w:rsidRDefault="0043535E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Средний размер оплаты труда работников крупных и средних предприятий района по данным Федеральных органов статистики за 2021 год составил 31277 рублей или 109,5% к уровню 2020 года, или 78,42% от средней заработной платы по Тверской области. Фонд заработной платы по крупным и средним предприятиям составил 1719млн. руб. или 105,9% к уровню 2020 года.</w:t>
      </w:r>
    </w:p>
    <w:p w:rsidR="00CE31D7" w:rsidRPr="00BB278A" w:rsidRDefault="00CE31D7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Промышленное производство в </w:t>
      </w:r>
      <w:r w:rsidR="00906910" w:rsidRPr="00BB278A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BB278A">
        <w:rPr>
          <w:rFonts w:ascii="Times New Roman" w:hAnsi="Times New Roman" w:cs="Times New Roman"/>
          <w:sz w:val="28"/>
          <w:szCs w:val="28"/>
        </w:rPr>
        <w:t xml:space="preserve">представлено предприятиями пищевой промышленности, производством низковольтной аппаратуры, легкой промышленности и теплоэнергетикой. 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Основные предприятия промышленности Кашинского городского округа это:  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- ОАО «Кашинский завод электроаппаратуры» (производство низковольтной аппаратуры);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- ОАО «Кашинский ликеро-водочный завод «Вереск» (производство водки и других алкогольных напитков);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- ОАО «Завод по розливу минеральной воды «Вереск» (производство слабоалкогольных, безалкогольных напитков и розлив минеральной воды);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- ОАО «Эра» (производство кондитерских изделий, безалкогольных напитков и розлив минеральной воды); 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- ООО «Мякижа» (производство минеральных вод и других безалкогольных напитков);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- ООО «Элегант» (пошив верхней женской одежды);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- Центролит» - филиал ОАО «Ритм» Тверское производство тормозной аппаратуры (производство частей железнодорожных локомотивов, трамвайных и прочих моторных вагонов и подвижного состава); </w:t>
      </w:r>
    </w:p>
    <w:p w:rsidR="007906EB" w:rsidRPr="00BB278A" w:rsidRDefault="007906EB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- ООО «Снайп» (производства кобыльего молока – кумыса, мясные изделия из конины).</w:t>
      </w:r>
    </w:p>
    <w:p w:rsidR="00235E4E" w:rsidRPr="00BB278A" w:rsidRDefault="00235E4E" w:rsidP="00FD07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По итогам работы за 2021 год объём отгруженных товаров собственного производства крупными и средними предприятиями промышленности округа составил 740,941 млн. рублей или 104% к уровню 2020 года.</w:t>
      </w:r>
    </w:p>
    <w:p w:rsidR="007906EB" w:rsidRPr="00BB278A" w:rsidRDefault="007906EB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В 2021 году инвестиции в основной капитал по средним и крупным предприятиям и организациям Кашинского городского округа составили 189,8 млн.  рублей,  что составляет 90,2% от размера инвестиций за 2020 год,  из них, </w:t>
      </w:r>
      <w:r w:rsidRPr="00BB278A">
        <w:rPr>
          <w:rFonts w:ascii="Times New Roman" w:hAnsi="Times New Roman" w:cs="Times New Roman"/>
          <w:sz w:val="28"/>
          <w:szCs w:val="28"/>
        </w:rPr>
        <w:lastRenderedPageBreak/>
        <w:t xml:space="preserve">в сельском хозяйстве инвестиции составили 1,1 млн. рублей, в обрабатывающем производстве – 13,3 млн. рублей, в производстве и распределении электроэнергии, газа и воды – 133,1 млн. рублей, в торговле оптовой и розничной – 3,8 млн. рублей, деятельности гостиниц и предприятий общественного питания – 3,7 млн. рублей, в образовании – 23,8 млн. рублей, в государственном управлении и социальном обеспечении – 1,6 млн. рублей, в области здравоохранения – 4,1 млн. рублей, в области культуры – 1,4 млн. рублей. </w:t>
      </w:r>
    </w:p>
    <w:p w:rsidR="007906EB" w:rsidRPr="00BB278A" w:rsidRDefault="007906EB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В структуре инвестиций доля собственных средств предприятий в общем объеме инвестиций составила 82%, доля привлеченных средств соответственно – 18%, из них доля бюджетных средств составила – 10,54%, прочие – 7,4%.</w:t>
      </w:r>
    </w:p>
    <w:p w:rsidR="007906EB" w:rsidRPr="00BB278A" w:rsidRDefault="007906EB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В осуществляют сельскохозяйственную производственную деятельность 27 предприятий, в том числе 15 сельхозпредприятий; 7 крестьянско-фермерских хозяйств; 3 индивидуальных предпринимателя; 1 предприятие - ФГУ ОК «Тетьково» - подсобное. </w:t>
      </w:r>
    </w:p>
    <w:p w:rsidR="007906EB" w:rsidRPr="00BB278A" w:rsidRDefault="007906EB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Общая посевная площадь составляет порядка 40 тысяч га. </w:t>
      </w:r>
    </w:p>
    <w:p w:rsidR="007906EB" w:rsidRPr="00BB278A" w:rsidRDefault="007906EB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В округе числится 4693 личных подсобных хозяйства, в том числе 886, в которых содержится скот.</w:t>
      </w:r>
    </w:p>
    <w:p w:rsidR="00001A38" w:rsidRPr="00BB278A" w:rsidRDefault="00BA3A1B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Основные сельхозпредприяти</w:t>
      </w:r>
      <w:r w:rsidR="00B26527" w:rsidRPr="00BB278A">
        <w:rPr>
          <w:rFonts w:ascii="Times New Roman" w:hAnsi="Times New Roman" w:cs="Times New Roman"/>
          <w:sz w:val="28"/>
          <w:szCs w:val="28"/>
        </w:rPr>
        <w:t xml:space="preserve">я </w:t>
      </w:r>
      <w:r w:rsidR="007D03BE" w:rsidRPr="00BB278A">
        <w:rPr>
          <w:rFonts w:ascii="Times New Roman" w:hAnsi="Times New Roman" w:cs="Times New Roman"/>
          <w:sz w:val="28"/>
          <w:szCs w:val="28"/>
        </w:rPr>
        <w:t>округа</w:t>
      </w:r>
      <w:r w:rsidR="00B26527" w:rsidRPr="00BB278A">
        <w:rPr>
          <w:rFonts w:ascii="Times New Roman" w:hAnsi="Times New Roman" w:cs="Times New Roman"/>
          <w:sz w:val="28"/>
          <w:szCs w:val="28"/>
        </w:rPr>
        <w:t>: АО «Свободный Труд»</w:t>
      </w:r>
      <w:r w:rsidRPr="00BB278A">
        <w:rPr>
          <w:rFonts w:ascii="Times New Roman" w:hAnsi="Times New Roman" w:cs="Times New Roman"/>
          <w:sz w:val="28"/>
          <w:szCs w:val="28"/>
        </w:rPr>
        <w:t>, колхоз «Красная Звезда», ООО «Снайп», ООО «Румелко</w:t>
      </w:r>
      <w:r w:rsidR="007906EB" w:rsidRPr="00BB278A">
        <w:rPr>
          <w:rFonts w:ascii="Times New Roman" w:hAnsi="Times New Roman" w:cs="Times New Roman"/>
          <w:sz w:val="28"/>
          <w:szCs w:val="28"/>
        </w:rPr>
        <w:t xml:space="preserve"> А</w:t>
      </w:r>
      <w:r w:rsidRPr="00BB278A">
        <w:rPr>
          <w:rFonts w:ascii="Times New Roman" w:hAnsi="Times New Roman" w:cs="Times New Roman"/>
          <w:sz w:val="28"/>
          <w:szCs w:val="28"/>
        </w:rPr>
        <w:t xml:space="preserve">гро», </w:t>
      </w:r>
      <w:r w:rsidR="007906EB" w:rsidRPr="00BB278A">
        <w:rPr>
          <w:rFonts w:ascii="Times New Roman" w:hAnsi="Times New Roman" w:cs="Times New Roman"/>
          <w:sz w:val="28"/>
          <w:szCs w:val="28"/>
        </w:rPr>
        <w:t>ООО «Кашин Луг»</w:t>
      </w:r>
      <w:r w:rsidRPr="00BB278A">
        <w:rPr>
          <w:rFonts w:ascii="Times New Roman" w:hAnsi="Times New Roman" w:cs="Times New Roman"/>
          <w:sz w:val="28"/>
          <w:szCs w:val="28"/>
        </w:rPr>
        <w:t>.</w:t>
      </w:r>
    </w:p>
    <w:p w:rsidR="007906EB" w:rsidRPr="00BB278A" w:rsidRDefault="00001A38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D03BE" w:rsidRPr="00BB278A">
        <w:rPr>
          <w:rFonts w:ascii="Times New Roman" w:hAnsi="Times New Roman" w:cs="Times New Roman"/>
          <w:sz w:val="28"/>
          <w:szCs w:val="28"/>
        </w:rPr>
        <w:t xml:space="preserve">Кашинского городского округа </w:t>
      </w:r>
      <w:r w:rsidRPr="00BB278A">
        <w:rPr>
          <w:rFonts w:ascii="Times New Roman" w:hAnsi="Times New Roman" w:cs="Times New Roman"/>
          <w:sz w:val="28"/>
          <w:szCs w:val="28"/>
        </w:rPr>
        <w:t xml:space="preserve">расположены 1 санаторий и 1 оздоровительный комплекс. </w:t>
      </w:r>
    </w:p>
    <w:p w:rsidR="00001A38" w:rsidRPr="00BB278A" w:rsidRDefault="00001A38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Бюджет Кашинского </w:t>
      </w:r>
      <w:r w:rsidR="007D03BE" w:rsidRPr="00BB278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B278A">
        <w:rPr>
          <w:rFonts w:ascii="Times New Roman" w:hAnsi="Times New Roman" w:cs="Times New Roman"/>
          <w:sz w:val="28"/>
          <w:szCs w:val="28"/>
        </w:rPr>
        <w:t>дотационный.</w:t>
      </w:r>
      <w:r w:rsidR="00FB13B5" w:rsidRPr="00BB2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1B" w:rsidRPr="00BB278A" w:rsidRDefault="00BA3A1B" w:rsidP="00FD07AB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6FD" w:rsidRPr="00BB278A" w:rsidRDefault="004903FB" w:rsidP="00FD07AB">
      <w:pPr>
        <w:pStyle w:val="aa"/>
        <w:numPr>
          <w:ilvl w:val="1"/>
          <w:numId w:val="17"/>
        </w:numPr>
        <w:tabs>
          <w:tab w:val="left" w:pos="426"/>
          <w:tab w:val="left" w:pos="9639"/>
        </w:tabs>
        <w:spacing w:after="243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Состояние и</w:t>
      </w:r>
      <w:r w:rsidR="003326FD" w:rsidRPr="00BB278A">
        <w:rPr>
          <w:rFonts w:ascii="Times New Roman" w:hAnsi="Times New Roman" w:cs="Times New Roman"/>
          <w:b/>
          <w:sz w:val="28"/>
          <w:szCs w:val="28"/>
        </w:rPr>
        <w:t xml:space="preserve"> проблемы малого и среднего предпринимательства</w:t>
      </w:r>
      <w:r w:rsidR="000926B8" w:rsidRPr="00BB27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6FD" w:rsidRPr="00BB27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B278A">
        <w:rPr>
          <w:rFonts w:ascii="Times New Roman" w:hAnsi="Times New Roman" w:cs="Times New Roman"/>
          <w:b/>
          <w:sz w:val="28"/>
          <w:szCs w:val="28"/>
        </w:rPr>
        <w:t>Кашинском городском</w:t>
      </w:r>
      <w:r w:rsidR="007D03BE" w:rsidRPr="00BB278A">
        <w:rPr>
          <w:rFonts w:ascii="Times New Roman" w:hAnsi="Times New Roman" w:cs="Times New Roman"/>
          <w:b/>
          <w:sz w:val="28"/>
          <w:szCs w:val="28"/>
        </w:rPr>
        <w:t xml:space="preserve"> округе</w:t>
      </w:r>
      <w:r w:rsidR="003326FD" w:rsidRPr="00BB278A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1E5280" w:rsidRPr="00BB278A" w:rsidRDefault="001E5280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Реализация муниципальной программы направлена на 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с</w:t>
      </w:r>
      <w:r w:rsidR="00142F83" w:rsidRP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оздание благоприятных условий для осуществления деятельности субъектами малого и среднего предпринимательства и самозанятыми гражданами, развитие инфраструктуры поддержки субъектов малого и среднего предпринимательства и самозанятых граждан 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(далее – субъекты предпринимательства) </w:t>
      </w:r>
      <w:r w:rsidR="00142F83" w:rsidRP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и расширение их сфер деятельности на территории Кашинского городского округа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.</w:t>
      </w:r>
    </w:p>
    <w:p w:rsidR="004903FB" w:rsidRPr="00BB278A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территорий и смягчения социальных проблем. Малое и среднее предпринимательство — это особый вид экономической активности, которая основана на самостоятельной инициативе, ответственности и инновационной предпринимательской идее.</w:t>
      </w:r>
    </w:p>
    <w:p w:rsidR="004903FB" w:rsidRPr="00BB278A" w:rsidRDefault="004903FB" w:rsidP="00FD07AB">
      <w:pPr>
        <w:suppressAutoHyphens/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В настоящее время в Кашинском городском округе сформирована структура поддержки и развития малого и среднего предпринимательства, которая представляет собой единую систему, включающую в себя:</w:t>
      </w:r>
    </w:p>
    <w:p w:rsidR="004903FB" w:rsidRPr="00BB278A" w:rsidRDefault="004903FB" w:rsidP="00FD07AB">
      <w:pPr>
        <w:suppressAutoHyphens/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- </w:t>
      </w:r>
      <w:r w:rsidR="000C71A8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Координационный совет по развитию малого и среднего предпринимательства при Администрации Кашинского городского округа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;</w:t>
      </w:r>
    </w:p>
    <w:p w:rsidR="004903FB" w:rsidRPr="00BB278A" w:rsidRDefault="004903FB" w:rsidP="00FD07AB">
      <w:pPr>
        <w:suppressAutoHyphens/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lastRenderedPageBreak/>
        <w:t xml:space="preserve">- </w:t>
      </w:r>
      <w:r w:rsidR="000C71A8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Бизнес – центр при МУК «Кашинская централизованная библиотечная система».</w:t>
      </w:r>
    </w:p>
    <w:p w:rsidR="004903FB" w:rsidRPr="00BB278A" w:rsidRDefault="004903FB" w:rsidP="00FD07AB">
      <w:pPr>
        <w:suppressAutoHyphens/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Формируемая система поддержки 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субъектов 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предпринимательства направлена на создание положительного имиджа предпринимательства, вовлечение молодежи в предпринимательскую среду, проведение обучающих семинаров, «круглых столов», создание информационного поля. Информационная, консультационная и научно-методическая поддержка субъектов малого и среднего предпринимательства необходима для упрощения процедуры вхождения граждан в малый и средний бизнес, обеспечения доступа предпринимателей к информационным ресурсам.</w:t>
      </w:r>
    </w:p>
    <w:p w:rsidR="004903FB" w:rsidRPr="00BB278A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Содействие развитию предпринимательства также осуществляется через расширение возможностей доступа малых предприятий к участию в конкурсах, аукционах, запросах котировок, проводимых Администраци</w:t>
      </w:r>
      <w:r w:rsidR="00B9159F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ей Кашинского городского округа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по размещению муниципального заказа на поставки товаров, выполнение работ, оказание услуг. Это дает возможность в пределах уже имеющихся бюджетных расходов предоставить 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субъектам 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предпринимательств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а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дополнительные ресурсы развития, стимулировать рост бизнеса, его инвестиции и прочее. Кроме того, муниципальный заказ способен содействовать позитивной реструктуризации малого и среднего бизнеса, то есть его переходу из торгово-посреднической деятельности в направлении сближения с реальным сектором экономики, активного проникновения в сферу производства и инновационной деятельности.</w:t>
      </w:r>
    </w:p>
    <w:p w:rsidR="001E5280" w:rsidRPr="00BB278A" w:rsidRDefault="00142F83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Субъекты предпринимательства </w:t>
      </w:r>
      <w:r w:rsidR="001E5280" w:rsidRPr="00BB278A">
        <w:rPr>
          <w:rFonts w:ascii="Times New Roman" w:hAnsi="Times New Roman" w:cs="Times New Roman"/>
          <w:sz w:val="28"/>
          <w:szCs w:val="28"/>
          <w:lang w:bidi="ru-RU"/>
        </w:rPr>
        <w:t>в Кашинском городском округе представлен</w:t>
      </w:r>
      <w:r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1E5280" w:rsidRPr="00BB278A">
        <w:rPr>
          <w:rFonts w:ascii="Times New Roman" w:hAnsi="Times New Roman" w:cs="Times New Roman"/>
          <w:sz w:val="28"/>
          <w:szCs w:val="28"/>
          <w:lang w:bidi="ru-RU"/>
        </w:rPr>
        <w:t xml:space="preserve"> малыми предприятиями, включая микропредприятия, средними предприятиями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E5280" w:rsidRPr="00BB278A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  <w:lang w:bidi="ru-RU"/>
        </w:rPr>
        <w:t>, а также самозанятыми гражданами</w:t>
      </w:r>
      <w:r w:rsidR="001E5280" w:rsidRPr="00BB278A">
        <w:rPr>
          <w:rFonts w:ascii="Times New Roman" w:hAnsi="Times New Roman" w:cs="Times New Roman"/>
          <w:sz w:val="28"/>
          <w:szCs w:val="28"/>
          <w:lang w:bidi="ru-RU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bidi="ru-RU"/>
        </w:rPr>
        <w:t>округе</w:t>
      </w:r>
      <w:r w:rsidR="001E5280" w:rsidRPr="00BB278A">
        <w:rPr>
          <w:rFonts w:ascii="Times New Roman" w:hAnsi="Times New Roman" w:cs="Times New Roman"/>
          <w:sz w:val="28"/>
          <w:szCs w:val="28"/>
          <w:lang w:bidi="ru-RU"/>
        </w:rPr>
        <w:t xml:space="preserve"> существует разнообразная рыночная инфраструктура потребительского рынка, что позволяет обеспечить население всеми видами продовольственных и промышленных товаров, спектром бытовых услуг и услуг общественного питания. Структура субъектов предпринимательства по видам экономической деятельности в течение ряда лет остается практически неизменной. Сфера торговли и бытовых услуг в связи с достаточно высокой оборачиваемостью капитала является наиболее востребованной в малом бизнесе.</w:t>
      </w:r>
    </w:p>
    <w:p w:rsidR="004903FB" w:rsidRPr="00BB278A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По состоянию на 01.01.202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3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в К</w:t>
      </w:r>
      <w:r w:rsidR="00B9159F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ашинском городском округ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е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значи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т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с</w:t>
      </w:r>
      <w:r w:rsidR="001E5280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я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:</w:t>
      </w:r>
    </w:p>
    <w:p w:rsidR="004903FB" w:rsidRPr="00BB278A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- </w:t>
      </w:r>
      <w:r w:rsidR="000C1074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2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средних предприяти</w:t>
      </w:r>
      <w:r w:rsidR="000C1074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я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;</w:t>
      </w:r>
    </w:p>
    <w:p w:rsidR="004903FB" w:rsidRPr="00BB278A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- </w:t>
      </w:r>
      <w:r w:rsidR="000C1074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18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малых предприяти</w:t>
      </w:r>
      <w:r w:rsidR="000C1074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й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;</w:t>
      </w:r>
    </w:p>
    <w:p w:rsidR="004903FB" w:rsidRPr="00BB278A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- 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99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микропредприяти</w:t>
      </w:r>
      <w:r w:rsidR="000C1074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й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;</w:t>
      </w:r>
    </w:p>
    <w:p w:rsidR="004903FB" w:rsidRPr="00BB278A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- </w:t>
      </w:r>
      <w:r w:rsidR="000C1074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45</w:t>
      </w:r>
      <w:r w:rsidR="00142F83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0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индивидуальных предпринимателей;</w:t>
      </w:r>
    </w:p>
    <w:p w:rsidR="003B4786" w:rsidRDefault="004903FB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- </w:t>
      </w:r>
      <w:r w:rsidR="001E5280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3</w:t>
      </w:r>
      <w:r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 xml:space="preserve"> крестьянско-фермерских хозяйств</w:t>
      </w:r>
      <w:r w:rsidR="000C1074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а</w:t>
      </w:r>
      <w:r w:rsidR="003B4786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;</w:t>
      </w:r>
    </w:p>
    <w:p w:rsidR="004903FB" w:rsidRPr="00BB278A" w:rsidRDefault="003B4786" w:rsidP="00FD07AB">
      <w:pPr>
        <w:suppressAutoHyphens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- 959 – самозанятые граждане</w:t>
      </w:r>
      <w:r w:rsidR="004903FB" w:rsidRPr="00BB278A">
        <w:rPr>
          <w:rFonts w:ascii="Times New Roman" w:eastAsia="Arial" w:hAnsi="Times New Roman" w:cs="Times New Roman"/>
          <w:color w:val="auto"/>
          <w:sz w:val="28"/>
          <w:szCs w:val="28"/>
          <w:lang w:eastAsia="zh-CN" w:bidi="hi-IN"/>
        </w:rPr>
        <w:t>.</w:t>
      </w:r>
    </w:p>
    <w:p w:rsidR="000C1074" w:rsidRPr="00BB278A" w:rsidRDefault="000C1074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Число субъектов малого предпринимательства на 10 тыс. человек населения в 202</w:t>
      </w:r>
      <w:r w:rsidR="003B4786">
        <w:rPr>
          <w:rFonts w:ascii="Times New Roman" w:hAnsi="Times New Roman" w:cs="Times New Roman"/>
          <w:sz w:val="28"/>
          <w:szCs w:val="28"/>
        </w:rPr>
        <w:t>2</w:t>
      </w:r>
      <w:r w:rsidRPr="00BB278A">
        <w:rPr>
          <w:rFonts w:ascii="Times New Roman" w:hAnsi="Times New Roman" w:cs="Times New Roman"/>
          <w:sz w:val="28"/>
          <w:szCs w:val="28"/>
        </w:rPr>
        <w:t xml:space="preserve"> году составило 2</w:t>
      </w:r>
      <w:r w:rsidR="003B4786">
        <w:rPr>
          <w:rFonts w:ascii="Times New Roman" w:hAnsi="Times New Roman" w:cs="Times New Roman"/>
          <w:sz w:val="28"/>
          <w:szCs w:val="28"/>
        </w:rPr>
        <w:t>47,07</w:t>
      </w:r>
      <w:r w:rsidRPr="00BB278A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202ED7" w:rsidRPr="00BB278A" w:rsidRDefault="00202ED7" w:rsidP="00FD07AB">
      <w:pPr>
        <w:widowControl w:val="0"/>
        <w:tabs>
          <w:tab w:val="left" w:pos="1399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t xml:space="preserve">Существует ряд </w:t>
      </w:r>
      <w:r w:rsidR="000E680C" w:rsidRPr="00BB278A">
        <w:rPr>
          <w:rFonts w:ascii="Times New Roman" w:hAnsi="Times New Roman" w:cs="Times New Roman"/>
          <w:sz w:val="28"/>
          <w:szCs w:val="28"/>
          <w:lang w:bidi="ru-RU"/>
        </w:rPr>
        <w:t>проблем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>, сдерживающих развитие малого бизнеса, среди которых:</w:t>
      </w:r>
    </w:p>
    <w:p w:rsidR="00202ED7" w:rsidRPr="00BB278A" w:rsidRDefault="00202ED7" w:rsidP="00FD07AB">
      <w:pPr>
        <w:tabs>
          <w:tab w:val="left" w:pos="1074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t>а)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ab/>
        <w:t>высокий уровень налогообложения;</w:t>
      </w:r>
    </w:p>
    <w:p w:rsidR="00202ED7" w:rsidRPr="00BB278A" w:rsidRDefault="00202ED7" w:rsidP="00FD07AB">
      <w:pPr>
        <w:tabs>
          <w:tab w:val="left" w:pos="1134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lastRenderedPageBreak/>
        <w:t>б)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ab/>
        <w:t>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:rsidR="00202ED7" w:rsidRPr="00BB278A" w:rsidRDefault="00202ED7" w:rsidP="00FD07AB">
      <w:pPr>
        <w:tabs>
          <w:tab w:val="left" w:pos="1077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недостаточные меры </w:t>
      </w:r>
      <w:r w:rsidR="000E680C" w:rsidRPr="00BB278A">
        <w:rPr>
          <w:rFonts w:ascii="Times New Roman" w:hAnsi="Times New Roman" w:cs="Times New Roman"/>
          <w:sz w:val="28"/>
          <w:szCs w:val="28"/>
          <w:lang w:bidi="ru-RU"/>
        </w:rPr>
        <w:t xml:space="preserve">финансовой 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>государственной и муниципальной поддержки;</w:t>
      </w:r>
    </w:p>
    <w:p w:rsidR="00202ED7" w:rsidRPr="00BB278A" w:rsidRDefault="00202ED7" w:rsidP="00FD07AB">
      <w:pPr>
        <w:tabs>
          <w:tab w:val="left" w:pos="1074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ab/>
        <w:t>административные барьеры и недостаточно эффективное взаимодействие контролирующих и надзорных органов;</w:t>
      </w:r>
    </w:p>
    <w:p w:rsidR="00202ED7" w:rsidRPr="00BB278A" w:rsidRDefault="00202ED7" w:rsidP="00FD07AB">
      <w:pPr>
        <w:tabs>
          <w:tab w:val="left" w:pos="1082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ab/>
        <w:t>нехватка квалифицированных кадров;</w:t>
      </w:r>
    </w:p>
    <w:p w:rsidR="00202ED7" w:rsidRPr="00BB278A" w:rsidRDefault="00202ED7" w:rsidP="00FD07AB">
      <w:pPr>
        <w:tabs>
          <w:tab w:val="left" w:pos="1074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Pr="00BB278A">
        <w:rPr>
          <w:rFonts w:ascii="Times New Roman" w:hAnsi="Times New Roman" w:cs="Times New Roman"/>
          <w:sz w:val="28"/>
          <w:szCs w:val="28"/>
          <w:lang w:bidi="ru-RU"/>
        </w:rPr>
        <w:tab/>
        <w:t>сложность и высокая стоимость процедур легализации предпринимательской деятельности, таких как регистрация, лицензирование, сертификация, аккредитация.</w:t>
      </w:r>
    </w:p>
    <w:p w:rsidR="00202ED7" w:rsidRPr="00BB278A" w:rsidRDefault="00202ED7" w:rsidP="00FD07AB">
      <w:pPr>
        <w:widowControl w:val="0"/>
        <w:tabs>
          <w:tab w:val="left" w:pos="1399"/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  <w:lang w:bidi="ru-RU"/>
        </w:rPr>
        <w:t>В тоже время, отсутствие полной статистической информации о деятельности всех субъектов малого предпринимательства, недостаточное качество статистических показателей, получаемых на основе выборочных обследований на областном уровне с использованием постоянно меняющейся методики расчета, осложняет принятие эффективных управленческих решений и не позволяет получить точные и исчерпывающие сведения о реальной сфере малого предпринимательства.</w:t>
      </w:r>
    </w:p>
    <w:p w:rsidR="001E5280" w:rsidRPr="00BB278A" w:rsidRDefault="001E5280" w:rsidP="00FD07AB">
      <w:pPr>
        <w:tabs>
          <w:tab w:val="left" w:pos="9639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F93BB3" w:rsidRPr="00BB278A" w:rsidRDefault="00F93BB3" w:rsidP="00FD07A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2. Цели программы</w:t>
      </w:r>
    </w:p>
    <w:p w:rsidR="000A4AA7" w:rsidRPr="00BB278A" w:rsidRDefault="000A4AA7" w:rsidP="00FD07AB">
      <w:pPr>
        <w:pStyle w:val="121"/>
        <w:keepNext/>
        <w:keepLines/>
        <w:shd w:val="clear" w:color="auto" w:fill="auto"/>
        <w:tabs>
          <w:tab w:val="left" w:pos="9639"/>
        </w:tabs>
        <w:spacing w:before="0" w:after="0" w:line="240" w:lineRule="auto"/>
        <w:ind w:left="3120"/>
        <w:rPr>
          <w:sz w:val="28"/>
          <w:szCs w:val="28"/>
        </w:rPr>
      </w:pPr>
    </w:p>
    <w:p w:rsidR="000A4AA7" w:rsidRPr="00BB278A" w:rsidRDefault="000A4AA7" w:rsidP="00FD07AB">
      <w:pPr>
        <w:pStyle w:val="a3"/>
        <w:shd w:val="clear" w:color="auto" w:fill="auto"/>
        <w:tabs>
          <w:tab w:val="left" w:pos="9639"/>
        </w:tabs>
        <w:spacing w:after="0" w:line="240" w:lineRule="auto"/>
        <w:ind w:left="20" w:firstLine="68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Основная цель - </w:t>
      </w:r>
      <w:r w:rsidR="003B4786">
        <w:rPr>
          <w:sz w:val="28"/>
          <w:szCs w:val="28"/>
        </w:rPr>
        <w:t>с</w:t>
      </w:r>
      <w:r w:rsidR="003B4786" w:rsidRPr="003B4786">
        <w:rPr>
          <w:sz w:val="28"/>
          <w:szCs w:val="28"/>
        </w:rPr>
        <w:t>оздание благоприятных условий для осуществления деятельности субъектами малого и среднего предпринимательства и самозанятыми гражданами, развитие инфраструктуры поддержки субъектов малого и среднего предпринимательства и самозанятых граждан и расширение их сфер деятельности на территории Кашинского городского округа</w:t>
      </w:r>
      <w:r w:rsidR="008F3307" w:rsidRPr="00BB278A">
        <w:rPr>
          <w:sz w:val="28"/>
          <w:szCs w:val="28"/>
        </w:rPr>
        <w:t>.</w:t>
      </w:r>
      <w:r w:rsidR="00A3318D" w:rsidRPr="00BB278A">
        <w:rPr>
          <w:sz w:val="28"/>
          <w:szCs w:val="28"/>
          <w:lang w:bidi="ru-RU"/>
        </w:rPr>
        <w:t xml:space="preserve"> </w:t>
      </w:r>
      <w:r w:rsidRPr="00BB278A">
        <w:rPr>
          <w:sz w:val="28"/>
          <w:szCs w:val="28"/>
        </w:rPr>
        <w:t>В рамках реализации основной цели производится мониторинг показателей в соответствии с Указом Президента Российской Федерации от 28.04.2008г №607 «Об оценке эффективности деятельности органов местного самоуправления, городских округов и муниципальных районов» по показателям:</w:t>
      </w:r>
    </w:p>
    <w:p w:rsidR="00BA374A" w:rsidRPr="00BB278A" w:rsidRDefault="00BA374A" w:rsidP="00FD07AB">
      <w:pPr>
        <w:tabs>
          <w:tab w:val="left" w:pos="1105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а)</w:t>
      </w:r>
      <w:r w:rsidRPr="00BB278A">
        <w:rPr>
          <w:rFonts w:ascii="Times New Roman" w:hAnsi="Times New Roman" w:cs="Times New Roman"/>
          <w:sz w:val="28"/>
          <w:szCs w:val="28"/>
        </w:rPr>
        <w:tab/>
        <w:t>число субъектов малого и среднего предпринимательства в расчете на 10 тыс. человек населения;</w:t>
      </w:r>
    </w:p>
    <w:p w:rsidR="00DD0830" w:rsidRPr="00BB278A" w:rsidRDefault="00A2265E" w:rsidP="00FD07AB">
      <w:pPr>
        <w:tabs>
          <w:tab w:val="left" w:pos="1110"/>
        </w:tabs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Значения показателей цели муниципальной программы по годам ее реализации приведены в приложении 1 к настоящей муниципальной программе.</w:t>
      </w:r>
    </w:p>
    <w:p w:rsidR="00DD0830" w:rsidRPr="00BB278A" w:rsidRDefault="00DD0830" w:rsidP="00FD07AB">
      <w:pPr>
        <w:tabs>
          <w:tab w:val="left" w:pos="1110"/>
        </w:tabs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F9030C" w:rsidRPr="00BB278A" w:rsidRDefault="00F9030C" w:rsidP="00FD07AB">
      <w:pPr>
        <w:pStyle w:val="ConsPlusCell"/>
        <w:numPr>
          <w:ilvl w:val="0"/>
          <w:numId w:val="19"/>
        </w:numPr>
        <w:suppressAutoHyphens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2E3CE9" w:rsidRPr="00BB278A" w:rsidRDefault="002E3CE9" w:rsidP="00FD07AB">
      <w:pPr>
        <w:pStyle w:val="ConsPlusCell"/>
        <w:suppressAutoHyphens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9030C" w:rsidRPr="00BB278A" w:rsidRDefault="00F9030C" w:rsidP="00FD07AB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Реализация муниципальной программы связана с выполнением следующей подпрограммы:</w:t>
      </w:r>
    </w:p>
    <w:p w:rsidR="00F9030C" w:rsidRPr="00BB278A" w:rsidRDefault="00F9030C" w:rsidP="00FD07AB">
      <w:pPr>
        <w:pStyle w:val="ConsPlusCell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Style w:val="22"/>
          <w:b w:val="0"/>
          <w:sz w:val="28"/>
          <w:szCs w:val="28"/>
        </w:rPr>
        <w:t>подпрограмма 1 «</w:t>
      </w:r>
      <w:r w:rsidR="001C2623" w:rsidRPr="00BB278A">
        <w:rPr>
          <w:rStyle w:val="22"/>
          <w:b w:val="0"/>
          <w:sz w:val="28"/>
          <w:szCs w:val="28"/>
        </w:rPr>
        <w:t>Содействие развитию субъектов малого и среднего предпринимательства на территории Кашинского городского округа</w:t>
      </w:r>
      <w:r w:rsidRPr="00BB278A">
        <w:rPr>
          <w:rFonts w:ascii="Times New Roman" w:hAnsi="Times New Roman" w:cs="Times New Roman"/>
          <w:sz w:val="28"/>
          <w:szCs w:val="28"/>
        </w:rPr>
        <w:t>».</w:t>
      </w:r>
    </w:p>
    <w:p w:rsidR="00F9030C" w:rsidRPr="00BB278A" w:rsidRDefault="00F9030C" w:rsidP="00FD07AB">
      <w:pPr>
        <w:pStyle w:val="ConsPlusCell"/>
        <w:suppressAutoHyphens/>
        <w:ind w:left="1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542" w:rsidRPr="00BB278A" w:rsidRDefault="00146542" w:rsidP="00FD07AB">
      <w:pPr>
        <w:pStyle w:val="ConsPlusCel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 xml:space="preserve">Подпрограмма 1. </w:t>
      </w:r>
      <w:r w:rsidRPr="00BB278A">
        <w:rPr>
          <w:rFonts w:ascii="Times New Roman" w:hAnsi="Times New Roman" w:cs="Times New Roman"/>
          <w:sz w:val="28"/>
          <w:szCs w:val="28"/>
        </w:rPr>
        <w:t>«</w:t>
      </w:r>
      <w:r w:rsidRPr="00BB278A">
        <w:rPr>
          <w:rStyle w:val="22"/>
          <w:sz w:val="28"/>
          <w:szCs w:val="28"/>
        </w:rPr>
        <w:t>Содействие развитию субъектов малого и среднего предпринимательства</w:t>
      </w:r>
      <w:r w:rsidRPr="00BB278A">
        <w:rPr>
          <w:rStyle w:val="22"/>
          <w:b w:val="0"/>
          <w:sz w:val="28"/>
          <w:szCs w:val="28"/>
        </w:rPr>
        <w:t xml:space="preserve"> </w:t>
      </w:r>
      <w:r w:rsidRPr="00BB278A">
        <w:rPr>
          <w:rFonts w:ascii="Times New Roman" w:hAnsi="Times New Roman" w:cs="Times New Roman"/>
          <w:b/>
          <w:sz w:val="28"/>
          <w:szCs w:val="28"/>
        </w:rPr>
        <w:t xml:space="preserve">на территории Кашинского </w:t>
      </w:r>
      <w:r w:rsidR="007D03BE" w:rsidRPr="00BB278A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BB278A">
        <w:rPr>
          <w:rFonts w:ascii="Times New Roman" w:hAnsi="Times New Roman" w:cs="Times New Roman"/>
          <w:b/>
          <w:sz w:val="28"/>
          <w:szCs w:val="28"/>
        </w:rPr>
        <w:t>»</w:t>
      </w:r>
    </w:p>
    <w:p w:rsidR="00146542" w:rsidRPr="00BB278A" w:rsidRDefault="00146542" w:rsidP="00FD07AB">
      <w:pPr>
        <w:pStyle w:val="ConsPlusCel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46542" w:rsidRPr="00BB278A" w:rsidRDefault="00146542" w:rsidP="00FD07AB">
      <w:pPr>
        <w:widowControl w:val="0"/>
        <w:numPr>
          <w:ilvl w:val="1"/>
          <w:numId w:val="18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Задачи подпрограммы.</w:t>
      </w:r>
    </w:p>
    <w:p w:rsidR="00146542" w:rsidRPr="00BB278A" w:rsidRDefault="00146542" w:rsidP="00FD07AB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Реализация подпрограммы</w:t>
      </w:r>
      <w:r w:rsidR="000E40BF" w:rsidRPr="00BB278A">
        <w:rPr>
          <w:rFonts w:ascii="Times New Roman" w:hAnsi="Times New Roman" w:cs="Times New Roman"/>
          <w:sz w:val="28"/>
          <w:szCs w:val="28"/>
        </w:rPr>
        <w:t xml:space="preserve"> 1</w:t>
      </w:r>
      <w:r w:rsidRPr="00BB278A">
        <w:rPr>
          <w:rFonts w:ascii="Times New Roman" w:hAnsi="Times New Roman" w:cs="Times New Roman"/>
          <w:sz w:val="28"/>
          <w:szCs w:val="28"/>
        </w:rPr>
        <w:t xml:space="preserve"> </w:t>
      </w:r>
      <w:r w:rsidRPr="00BB278A">
        <w:rPr>
          <w:rFonts w:ascii="Times New Roman" w:hAnsi="Times New Roman" w:cs="Times New Roman"/>
          <w:b/>
          <w:sz w:val="28"/>
          <w:szCs w:val="28"/>
        </w:rPr>
        <w:t>«</w:t>
      </w:r>
      <w:r w:rsidRPr="00BB278A">
        <w:rPr>
          <w:rStyle w:val="22"/>
          <w:b w:val="0"/>
          <w:sz w:val="28"/>
          <w:szCs w:val="28"/>
        </w:rPr>
        <w:t>Содействие развитию субъектов малого и среднего предпринимательства</w:t>
      </w:r>
      <w:r w:rsidR="003B4786">
        <w:rPr>
          <w:rStyle w:val="22"/>
          <w:b w:val="0"/>
          <w:sz w:val="28"/>
          <w:szCs w:val="28"/>
        </w:rPr>
        <w:t xml:space="preserve"> и самозанятых граждан</w:t>
      </w:r>
      <w:r w:rsidRPr="00BB278A">
        <w:rPr>
          <w:rStyle w:val="22"/>
          <w:b w:val="0"/>
          <w:sz w:val="28"/>
          <w:szCs w:val="28"/>
        </w:rPr>
        <w:t xml:space="preserve"> </w:t>
      </w:r>
      <w:r w:rsidRPr="00BB278A">
        <w:rPr>
          <w:rFonts w:ascii="Times New Roman" w:hAnsi="Times New Roman" w:cs="Times New Roman"/>
          <w:sz w:val="28"/>
          <w:szCs w:val="28"/>
        </w:rPr>
        <w:t xml:space="preserve">на территории Кашинского </w:t>
      </w:r>
      <w:r w:rsidR="007D03BE" w:rsidRPr="00BB278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B278A">
        <w:rPr>
          <w:rFonts w:ascii="Times New Roman" w:hAnsi="Times New Roman" w:cs="Times New Roman"/>
          <w:sz w:val="28"/>
          <w:szCs w:val="28"/>
        </w:rPr>
        <w:t>» связана с решением следующих задач:</w:t>
      </w:r>
    </w:p>
    <w:p w:rsidR="00F9030C" w:rsidRPr="00BB278A" w:rsidRDefault="00F9030C" w:rsidP="00FD07AB">
      <w:pPr>
        <w:pStyle w:val="ConsPlusCell"/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1) </w:t>
      </w:r>
      <w:r w:rsidR="001C2623" w:rsidRPr="00BB278A">
        <w:rPr>
          <w:rFonts w:ascii="Times New Roman" w:hAnsi="Times New Roman" w:cs="Times New Roman"/>
          <w:sz w:val="28"/>
          <w:szCs w:val="28"/>
        </w:rPr>
        <w:t>Организационно-правовое обеспечение эффективной предпринимательской деятельности в приоритетных отраслях экономики Кашинского городского округа</w:t>
      </w:r>
      <w:r w:rsidR="0096599F" w:rsidRPr="00BB278A">
        <w:rPr>
          <w:rFonts w:ascii="Times New Roman" w:hAnsi="Times New Roman" w:cs="Times New Roman"/>
          <w:sz w:val="28"/>
          <w:szCs w:val="28"/>
        </w:rPr>
        <w:t>;</w:t>
      </w:r>
      <w:r w:rsidRPr="00BB2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030C" w:rsidRPr="00BB278A" w:rsidRDefault="00F9030C" w:rsidP="00FD07A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Style w:val="22"/>
          <w:b w:val="0"/>
          <w:sz w:val="28"/>
          <w:szCs w:val="28"/>
        </w:rPr>
        <w:t xml:space="preserve">2) </w:t>
      </w:r>
      <w:r w:rsidR="001C2623" w:rsidRPr="00BB278A">
        <w:rPr>
          <w:rStyle w:val="22"/>
          <w:b w:val="0"/>
          <w:sz w:val="28"/>
          <w:szCs w:val="28"/>
        </w:rPr>
        <w:t>Развитие инфраструктуры поддержки субъектов малого и среднего предпринимательства</w:t>
      </w:r>
      <w:r w:rsidR="003B4786">
        <w:rPr>
          <w:rStyle w:val="22"/>
          <w:b w:val="0"/>
          <w:sz w:val="28"/>
          <w:szCs w:val="28"/>
        </w:rPr>
        <w:t xml:space="preserve"> и самозанятых граждан</w:t>
      </w:r>
      <w:r w:rsidR="001C2623" w:rsidRPr="00BB278A">
        <w:rPr>
          <w:rStyle w:val="22"/>
          <w:b w:val="0"/>
          <w:sz w:val="28"/>
          <w:szCs w:val="28"/>
        </w:rPr>
        <w:t xml:space="preserve"> в Кашинском городском округе</w:t>
      </w:r>
      <w:r w:rsidR="0069323E" w:rsidRPr="00BB278A">
        <w:rPr>
          <w:rFonts w:ascii="Times New Roman" w:hAnsi="Times New Roman" w:cs="Times New Roman"/>
          <w:sz w:val="28"/>
          <w:szCs w:val="28"/>
        </w:rPr>
        <w:t>;</w:t>
      </w:r>
    </w:p>
    <w:p w:rsidR="0096599F" w:rsidRPr="00BB278A" w:rsidRDefault="0096599F" w:rsidP="00FD07A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3) </w:t>
      </w:r>
      <w:r w:rsidR="001C2623" w:rsidRPr="00BB278A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</w:t>
      </w:r>
      <w:r w:rsidR="003B4786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C34E98" w:rsidRPr="00BB278A">
        <w:rPr>
          <w:rFonts w:ascii="Times New Roman" w:hAnsi="Times New Roman" w:cs="Times New Roman"/>
          <w:sz w:val="28"/>
          <w:szCs w:val="28"/>
        </w:rPr>
        <w:t>.</w:t>
      </w:r>
    </w:p>
    <w:p w:rsidR="00861227" w:rsidRPr="00BB278A" w:rsidRDefault="00861227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709"/>
        <w:jc w:val="both"/>
        <w:rPr>
          <w:sz w:val="28"/>
          <w:szCs w:val="28"/>
        </w:rPr>
      </w:pPr>
    </w:p>
    <w:p w:rsidR="005E7FC1" w:rsidRPr="00BB278A" w:rsidRDefault="005E7FC1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>Решение задачи 1 «</w:t>
      </w:r>
      <w:r w:rsidR="00D21A56" w:rsidRPr="00BB278A">
        <w:rPr>
          <w:sz w:val="28"/>
          <w:szCs w:val="28"/>
        </w:rPr>
        <w:t>О</w:t>
      </w:r>
      <w:r w:rsidR="00D21A56" w:rsidRPr="00BB278A">
        <w:rPr>
          <w:rStyle w:val="22"/>
          <w:b w:val="0"/>
          <w:sz w:val="28"/>
          <w:szCs w:val="28"/>
        </w:rPr>
        <w:t xml:space="preserve">рганизационно-правовое обеспечение эффективной предпринимательской деятельности в приоритетных отраслях экономики Кашинского </w:t>
      </w:r>
      <w:r w:rsidR="007D03BE" w:rsidRPr="00BB278A">
        <w:rPr>
          <w:rStyle w:val="22"/>
          <w:b w:val="0"/>
          <w:sz w:val="28"/>
          <w:szCs w:val="28"/>
        </w:rPr>
        <w:t>городского округа</w:t>
      </w:r>
      <w:r w:rsidRPr="00BB278A">
        <w:rPr>
          <w:sz w:val="28"/>
          <w:szCs w:val="28"/>
        </w:rPr>
        <w:t>» оценивается с помощью показателя:</w:t>
      </w:r>
    </w:p>
    <w:p w:rsidR="005E7FC1" w:rsidRPr="00BB278A" w:rsidRDefault="00D21A56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>- количество обращений субъектов малого и среднего предпринимательства</w:t>
      </w:r>
      <w:r w:rsidR="003B4786">
        <w:rPr>
          <w:sz w:val="28"/>
          <w:szCs w:val="28"/>
        </w:rPr>
        <w:t xml:space="preserve"> и самозанятых граждан</w:t>
      </w:r>
      <w:r w:rsidRPr="00BB278A">
        <w:rPr>
          <w:sz w:val="28"/>
          <w:szCs w:val="28"/>
        </w:rPr>
        <w:t xml:space="preserve"> за правовой поддержкой</w:t>
      </w:r>
      <w:r w:rsidR="00F16BC8" w:rsidRPr="00BB278A">
        <w:rPr>
          <w:sz w:val="28"/>
          <w:szCs w:val="28"/>
        </w:rPr>
        <w:t>.</w:t>
      </w:r>
    </w:p>
    <w:p w:rsidR="00141DCB" w:rsidRPr="00BB278A" w:rsidRDefault="00141DCB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>Решение задачи 2 «</w:t>
      </w:r>
      <w:r w:rsidR="00D21A56" w:rsidRPr="00BB278A">
        <w:rPr>
          <w:sz w:val="28"/>
          <w:szCs w:val="28"/>
        </w:rPr>
        <w:t>Р</w:t>
      </w:r>
      <w:r w:rsidR="00D21A56" w:rsidRPr="00BB278A">
        <w:rPr>
          <w:rStyle w:val="22"/>
          <w:b w:val="0"/>
          <w:sz w:val="28"/>
          <w:szCs w:val="28"/>
        </w:rPr>
        <w:t>азвитие инфраструктуры поддержки субъектов малого и среднего предпринимательства</w:t>
      </w:r>
      <w:r w:rsidR="003B4786">
        <w:rPr>
          <w:rStyle w:val="22"/>
          <w:b w:val="0"/>
          <w:sz w:val="28"/>
          <w:szCs w:val="28"/>
        </w:rPr>
        <w:t xml:space="preserve"> и самозанятых граждан</w:t>
      </w:r>
      <w:r w:rsidR="00D21A56" w:rsidRPr="00BB278A">
        <w:rPr>
          <w:rStyle w:val="22"/>
          <w:b w:val="0"/>
          <w:sz w:val="28"/>
          <w:szCs w:val="28"/>
        </w:rPr>
        <w:t xml:space="preserve"> в Кашинском </w:t>
      </w:r>
      <w:r w:rsidR="00906910" w:rsidRPr="00BB278A">
        <w:rPr>
          <w:rStyle w:val="22"/>
          <w:b w:val="0"/>
          <w:sz w:val="28"/>
          <w:szCs w:val="28"/>
        </w:rPr>
        <w:t>городском округе</w:t>
      </w:r>
      <w:r w:rsidRPr="00BB278A">
        <w:rPr>
          <w:sz w:val="28"/>
          <w:szCs w:val="28"/>
        </w:rPr>
        <w:t>» оценивается с помощью следующих показателей:</w:t>
      </w:r>
    </w:p>
    <w:p w:rsidR="003D5004" w:rsidRPr="00BB278A" w:rsidRDefault="00D21A56" w:rsidP="00FD07AB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c"/>
          <w:bCs/>
          <w:color w:val="111111"/>
          <w:sz w:val="28"/>
          <w:szCs w:val="28"/>
          <w:bdr w:val="none" w:sz="0" w:space="0" w:color="auto" w:frame="1"/>
          <w:shd w:val="clear" w:color="auto" w:fill="FFFFE0"/>
        </w:rPr>
      </w:pPr>
      <w:r w:rsidRPr="00BB278A">
        <w:rPr>
          <w:b w:val="0"/>
          <w:sz w:val="28"/>
          <w:szCs w:val="28"/>
        </w:rPr>
        <w:t>-</w:t>
      </w:r>
      <w:r w:rsidR="00141DCB" w:rsidRPr="00BB278A">
        <w:rPr>
          <w:b w:val="0"/>
          <w:sz w:val="28"/>
          <w:szCs w:val="28"/>
        </w:rPr>
        <w:t xml:space="preserve"> </w:t>
      </w:r>
      <w:r w:rsidR="001C2623" w:rsidRPr="00BB278A">
        <w:rPr>
          <w:b w:val="0"/>
          <w:sz w:val="28"/>
          <w:szCs w:val="28"/>
        </w:rPr>
        <w:t>доля субъектов малого и среднего предпринимательства</w:t>
      </w:r>
      <w:r w:rsidR="003B4786">
        <w:rPr>
          <w:b w:val="0"/>
          <w:sz w:val="28"/>
          <w:szCs w:val="28"/>
        </w:rPr>
        <w:t xml:space="preserve"> и самозанятых граждан</w:t>
      </w:r>
      <w:r w:rsidR="001C2623" w:rsidRPr="00BB278A">
        <w:rPr>
          <w:b w:val="0"/>
          <w:sz w:val="28"/>
          <w:szCs w:val="28"/>
        </w:rPr>
        <w:t>, получивших консультационную поддержку в бизнес – центре созданный на базе муниципального учреждения культуры "Кашинская централизованная библиотечная система".</w:t>
      </w:r>
    </w:p>
    <w:p w:rsidR="00D21A56" w:rsidRPr="00BB278A" w:rsidRDefault="0069323E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Решение задачи </w:t>
      </w:r>
      <w:r w:rsidR="00D21A56" w:rsidRPr="00BB278A">
        <w:rPr>
          <w:sz w:val="28"/>
          <w:szCs w:val="28"/>
        </w:rPr>
        <w:t>3</w:t>
      </w:r>
      <w:r w:rsidRPr="00BB278A">
        <w:rPr>
          <w:sz w:val="28"/>
          <w:szCs w:val="28"/>
        </w:rPr>
        <w:t xml:space="preserve"> «</w:t>
      </w:r>
      <w:r w:rsidR="00D21A56" w:rsidRPr="00BB278A">
        <w:rPr>
          <w:sz w:val="28"/>
          <w:szCs w:val="28"/>
        </w:rPr>
        <w:t>Имущественная поддержка субъектов малого и среднего предпринимательства</w:t>
      </w:r>
      <w:r w:rsidR="003B4786">
        <w:rPr>
          <w:sz w:val="28"/>
          <w:szCs w:val="28"/>
        </w:rPr>
        <w:t xml:space="preserve"> и самозанятых граждан</w:t>
      </w:r>
      <w:r w:rsidRPr="00BB278A">
        <w:rPr>
          <w:sz w:val="28"/>
          <w:szCs w:val="28"/>
        </w:rPr>
        <w:t>» оценивается с помощью показателя</w:t>
      </w:r>
      <w:r w:rsidR="00D21A56" w:rsidRPr="00BB278A">
        <w:rPr>
          <w:sz w:val="28"/>
          <w:szCs w:val="28"/>
        </w:rPr>
        <w:t>:</w:t>
      </w:r>
    </w:p>
    <w:p w:rsidR="00141DCB" w:rsidRPr="00BB278A" w:rsidRDefault="0069323E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 - </w:t>
      </w:r>
      <w:r w:rsidR="00D21A56" w:rsidRPr="00BB278A">
        <w:rPr>
          <w:sz w:val="28"/>
          <w:szCs w:val="28"/>
        </w:rPr>
        <w:t>количество субъектов малого и среднего предпринимательства</w:t>
      </w:r>
      <w:r w:rsidR="003B4786">
        <w:rPr>
          <w:sz w:val="28"/>
          <w:szCs w:val="28"/>
        </w:rPr>
        <w:t xml:space="preserve"> и самозанятых граждан</w:t>
      </w:r>
      <w:r w:rsidR="00D21A56" w:rsidRPr="00BB278A">
        <w:rPr>
          <w:sz w:val="28"/>
          <w:szCs w:val="28"/>
        </w:rPr>
        <w:t>, получивших имущественную поддержку</w:t>
      </w:r>
      <w:r w:rsidRPr="00BB278A">
        <w:rPr>
          <w:sz w:val="28"/>
          <w:szCs w:val="28"/>
        </w:rPr>
        <w:t>.</w:t>
      </w:r>
    </w:p>
    <w:p w:rsidR="00141DCB" w:rsidRPr="00BB278A" w:rsidRDefault="00382061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Значения показателей задач подпрограммы 1 по годам реализации программы приведены в </w:t>
      </w:r>
      <w:hyperlink w:anchor="Par694" w:history="1">
        <w:r w:rsidRPr="00BB278A">
          <w:rPr>
            <w:sz w:val="28"/>
            <w:szCs w:val="28"/>
          </w:rPr>
          <w:t>приложении 1</w:t>
        </w:r>
      </w:hyperlink>
      <w:r w:rsidRPr="00BB278A">
        <w:rPr>
          <w:sz w:val="28"/>
          <w:szCs w:val="28"/>
        </w:rPr>
        <w:t xml:space="preserve"> к настоящей программе.</w:t>
      </w:r>
    </w:p>
    <w:p w:rsidR="00D20DB2" w:rsidRPr="00BB278A" w:rsidRDefault="00D20DB2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left="20" w:firstLine="547"/>
        <w:jc w:val="both"/>
        <w:rPr>
          <w:sz w:val="28"/>
          <w:szCs w:val="28"/>
        </w:rPr>
      </w:pPr>
    </w:p>
    <w:p w:rsidR="000A4AA7" w:rsidRPr="00BB278A" w:rsidRDefault="00D20DB2" w:rsidP="00FD07AB">
      <w:pPr>
        <w:pStyle w:val="a3"/>
        <w:numPr>
          <w:ilvl w:val="1"/>
          <w:numId w:val="18"/>
        </w:numPr>
        <w:shd w:val="clear" w:color="auto" w:fill="auto"/>
        <w:tabs>
          <w:tab w:val="left" w:pos="774"/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  <w:r w:rsidRPr="00BB278A">
        <w:rPr>
          <w:b/>
          <w:sz w:val="28"/>
          <w:szCs w:val="28"/>
        </w:rPr>
        <w:t>Мероприятия подпрограммы.</w:t>
      </w:r>
    </w:p>
    <w:p w:rsidR="00D20DB2" w:rsidRPr="00BB278A" w:rsidRDefault="00D20DB2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D20DB2" w:rsidRPr="00BB278A" w:rsidRDefault="000A42C0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>Решение задачи 1 «</w:t>
      </w:r>
      <w:r w:rsidR="003B4B2F" w:rsidRPr="00BB278A">
        <w:rPr>
          <w:sz w:val="28"/>
          <w:szCs w:val="28"/>
        </w:rPr>
        <w:t>О</w:t>
      </w:r>
      <w:r w:rsidR="003B4B2F" w:rsidRPr="00BB278A">
        <w:rPr>
          <w:rStyle w:val="22"/>
          <w:b w:val="0"/>
          <w:sz w:val="28"/>
          <w:szCs w:val="28"/>
        </w:rPr>
        <w:t xml:space="preserve">рганизационно-правовое обеспечение эффективной предпринимательской деятельности в приоритетных отраслях экономики Кашинского </w:t>
      </w:r>
      <w:r w:rsidR="00906910" w:rsidRPr="00BB278A">
        <w:rPr>
          <w:rStyle w:val="22"/>
          <w:b w:val="0"/>
          <w:sz w:val="28"/>
          <w:szCs w:val="28"/>
        </w:rPr>
        <w:t>городского округа</w:t>
      </w:r>
      <w:r w:rsidRPr="00BB278A">
        <w:rPr>
          <w:sz w:val="28"/>
          <w:szCs w:val="28"/>
        </w:rPr>
        <w:t xml:space="preserve">» осуществляется посредством выполнения следующих </w:t>
      </w:r>
      <w:r w:rsidR="00261701" w:rsidRPr="00BB278A">
        <w:rPr>
          <w:sz w:val="28"/>
          <w:szCs w:val="28"/>
        </w:rPr>
        <w:t xml:space="preserve">административных </w:t>
      </w:r>
      <w:r w:rsidRPr="00BB278A">
        <w:rPr>
          <w:sz w:val="28"/>
          <w:szCs w:val="28"/>
        </w:rPr>
        <w:t>мероприятий:</w:t>
      </w:r>
    </w:p>
    <w:p w:rsidR="000A42C0" w:rsidRPr="00BB278A" w:rsidRDefault="001C2623" w:rsidP="00FD07AB">
      <w:pPr>
        <w:pStyle w:val="ad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НПА Кашинского городского округа, разрабатываемых органами местного самоуправления Кашинского городского округа, экспертизы НПА Кашинского городского округа, затрагивающих вопросы осуществления предпринимательской и инвестиционной деятельности</w:t>
      </w:r>
      <w:r w:rsidR="003B4B2F" w:rsidRPr="00BB278A">
        <w:rPr>
          <w:rFonts w:ascii="Times New Roman" w:hAnsi="Times New Roman" w:cs="Times New Roman"/>
          <w:sz w:val="28"/>
          <w:szCs w:val="28"/>
        </w:rPr>
        <w:t>.</w:t>
      </w:r>
    </w:p>
    <w:p w:rsidR="000A42C0" w:rsidRPr="00BB278A" w:rsidRDefault="001C2623" w:rsidP="00FD07AB">
      <w:pPr>
        <w:pStyle w:val="ad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и развития конкурентной среды на рынках товаров и услуг Кашинского городского округа</w:t>
      </w:r>
      <w:r w:rsidR="000A42C0" w:rsidRPr="00BB27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4B2F" w:rsidRPr="00BB278A" w:rsidRDefault="003B4B2F" w:rsidP="00FD07AB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>Результаты мероприятий по решению задачи 1 «</w:t>
      </w:r>
      <w:r w:rsidRPr="00BB278A">
        <w:rPr>
          <w:rFonts w:ascii="Times New Roman" w:hAnsi="Times New Roman" w:cs="Times New Roman"/>
          <w:sz w:val="28"/>
          <w:szCs w:val="28"/>
        </w:rPr>
        <w:t>О</w:t>
      </w:r>
      <w:r w:rsidRPr="00BB278A">
        <w:rPr>
          <w:rStyle w:val="22"/>
          <w:b w:val="0"/>
          <w:sz w:val="28"/>
          <w:szCs w:val="28"/>
        </w:rPr>
        <w:t xml:space="preserve">рганизационно-правовое обеспечение эффективной предпринимательской деятельности в приоритетных отраслях экономики Кашинского </w:t>
      </w:r>
      <w:r w:rsidR="00906910" w:rsidRPr="00BB278A">
        <w:rPr>
          <w:rStyle w:val="22"/>
          <w:b w:val="0"/>
          <w:sz w:val="28"/>
          <w:szCs w:val="28"/>
        </w:rPr>
        <w:t>городского округа</w:t>
      </w:r>
      <w:r w:rsidRPr="00BB278A">
        <w:rPr>
          <w:rFonts w:ascii="Times New Roman" w:eastAsia="Calibri" w:hAnsi="Times New Roman" w:cs="Times New Roman"/>
          <w:sz w:val="28"/>
          <w:szCs w:val="28"/>
        </w:rPr>
        <w:t>» оцениваются с помощью следующих показателей:</w:t>
      </w:r>
    </w:p>
    <w:p w:rsidR="003B4B2F" w:rsidRPr="00BB278A" w:rsidRDefault="003B4B2F" w:rsidP="00FD07AB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 xml:space="preserve">- мероприятие 1: количество проведенных оценок регулирующего воздействия проектов НПА Кашинского </w:t>
      </w:r>
      <w:r w:rsidR="00906910" w:rsidRPr="00BB278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BB278A">
        <w:rPr>
          <w:rFonts w:ascii="Times New Roman" w:eastAsia="Calibri" w:hAnsi="Times New Roman" w:cs="Times New Roman"/>
          <w:sz w:val="28"/>
          <w:szCs w:val="28"/>
        </w:rPr>
        <w:t xml:space="preserve">, разрабатываемых органами местного самоуправления Кашинского </w:t>
      </w:r>
      <w:r w:rsidR="00906910" w:rsidRPr="00BB278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BB278A">
        <w:rPr>
          <w:rFonts w:ascii="Times New Roman" w:eastAsia="Calibri" w:hAnsi="Times New Roman" w:cs="Times New Roman"/>
          <w:sz w:val="28"/>
          <w:szCs w:val="28"/>
        </w:rPr>
        <w:t xml:space="preserve">, экспертизы НПА Кашинского </w:t>
      </w:r>
      <w:r w:rsidR="00906910" w:rsidRPr="00BB278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BB278A">
        <w:rPr>
          <w:rFonts w:ascii="Times New Roman" w:eastAsia="Calibri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деятельности;</w:t>
      </w:r>
    </w:p>
    <w:p w:rsidR="003B4B2F" w:rsidRPr="00BB278A" w:rsidRDefault="003B4B2F" w:rsidP="00FD07AB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 xml:space="preserve">- мероприятие 2: Количество проведенных опросов среди субъектов предпринимательской деятельности о состоянии и развитии конкурентной среды на рынках товаров и услуг в Кашинском </w:t>
      </w:r>
      <w:r w:rsidR="00906910" w:rsidRPr="00BB278A">
        <w:rPr>
          <w:rFonts w:ascii="Times New Roman" w:eastAsia="Calibri" w:hAnsi="Times New Roman" w:cs="Times New Roman"/>
          <w:sz w:val="28"/>
          <w:szCs w:val="28"/>
        </w:rPr>
        <w:t>городском округе</w:t>
      </w:r>
      <w:r w:rsidR="00293CE7" w:rsidRPr="00BB2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42C0" w:rsidRPr="00BB278A" w:rsidRDefault="000A42C0" w:rsidP="00FD07AB">
      <w:pPr>
        <w:pStyle w:val="a3"/>
        <w:shd w:val="clear" w:color="auto" w:fill="auto"/>
        <w:tabs>
          <w:tab w:val="left" w:pos="774"/>
          <w:tab w:val="left" w:pos="963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>Решение задачи 2 «</w:t>
      </w:r>
      <w:r w:rsidR="00FC15A1" w:rsidRPr="00BB278A">
        <w:rPr>
          <w:sz w:val="28"/>
          <w:szCs w:val="28"/>
        </w:rPr>
        <w:t>Р</w:t>
      </w:r>
      <w:r w:rsidR="00FC15A1" w:rsidRPr="00BB278A">
        <w:rPr>
          <w:rStyle w:val="22"/>
          <w:b w:val="0"/>
          <w:sz w:val="28"/>
          <w:szCs w:val="28"/>
        </w:rPr>
        <w:t>азвитие инфраструктуры поддержки субъектов малого и среднего предпринимательства</w:t>
      </w:r>
      <w:r w:rsidR="003B4786">
        <w:rPr>
          <w:rStyle w:val="22"/>
          <w:b w:val="0"/>
          <w:sz w:val="28"/>
          <w:szCs w:val="28"/>
        </w:rPr>
        <w:t xml:space="preserve"> и самозанятых граждан</w:t>
      </w:r>
      <w:r w:rsidR="00FC15A1" w:rsidRPr="00BB278A">
        <w:rPr>
          <w:rStyle w:val="22"/>
          <w:b w:val="0"/>
          <w:sz w:val="28"/>
          <w:szCs w:val="28"/>
        </w:rPr>
        <w:t xml:space="preserve"> в Кашинском </w:t>
      </w:r>
      <w:r w:rsidR="00906910" w:rsidRPr="00BB278A">
        <w:rPr>
          <w:rStyle w:val="22"/>
          <w:b w:val="0"/>
          <w:sz w:val="28"/>
          <w:szCs w:val="28"/>
        </w:rPr>
        <w:t>городском округе</w:t>
      </w:r>
      <w:r w:rsidRPr="00BB278A">
        <w:rPr>
          <w:sz w:val="28"/>
          <w:szCs w:val="28"/>
        </w:rPr>
        <w:t xml:space="preserve">» осуществляется посредством выполнения следующих </w:t>
      </w:r>
      <w:r w:rsidR="00261701" w:rsidRPr="00BB278A">
        <w:rPr>
          <w:sz w:val="28"/>
          <w:szCs w:val="28"/>
        </w:rPr>
        <w:t xml:space="preserve">административных </w:t>
      </w:r>
      <w:r w:rsidRPr="00BB278A">
        <w:rPr>
          <w:sz w:val="28"/>
          <w:szCs w:val="28"/>
        </w:rPr>
        <w:t>мероприятий:</w:t>
      </w:r>
    </w:p>
    <w:p w:rsidR="00261701" w:rsidRPr="00BB278A" w:rsidRDefault="00FC15A1" w:rsidP="00FD07AB">
      <w:pPr>
        <w:pStyle w:val="3"/>
        <w:numPr>
          <w:ilvl w:val="0"/>
          <w:numId w:val="23"/>
        </w:numPr>
        <w:tabs>
          <w:tab w:val="left" w:pos="0"/>
          <w:tab w:val="left" w:pos="426"/>
        </w:tabs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8"/>
          <w:szCs w:val="28"/>
        </w:rPr>
      </w:pPr>
      <w:r w:rsidRPr="00BB278A">
        <w:rPr>
          <w:b w:val="0"/>
          <w:sz w:val="28"/>
          <w:szCs w:val="28"/>
        </w:rPr>
        <w:t>Проведение совещаний, круглых столов, конференций по актуальным проблемам предпринимательства</w:t>
      </w:r>
      <w:r w:rsidR="00525140" w:rsidRPr="00BB278A">
        <w:rPr>
          <w:b w:val="0"/>
          <w:sz w:val="28"/>
          <w:szCs w:val="28"/>
        </w:rPr>
        <w:t>.</w:t>
      </w:r>
    </w:p>
    <w:p w:rsidR="00261701" w:rsidRPr="00BB278A" w:rsidRDefault="00FC15A1" w:rsidP="00FD07AB">
      <w:pPr>
        <w:pStyle w:val="a3"/>
        <w:numPr>
          <w:ilvl w:val="0"/>
          <w:numId w:val="23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Размещение на официальном сайте </w:t>
      </w:r>
      <w:r w:rsidR="001C2623" w:rsidRPr="00BB278A">
        <w:rPr>
          <w:sz w:val="28"/>
          <w:szCs w:val="28"/>
        </w:rPr>
        <w:t xml:space="preserve">Кашинского городского округа </w:t>
      </w:r>
      <w:r w:rsidRPr="00BB278A">
        <w:rPr>
          <w:sz w:val="28"/>
          <w:szCs w:val="28"/>
        </w:rPr>
        <w:t>в информационно-коммуникационной сети «Интернет» информации для осуществления правовой, информационной, методической и организационной поддержки субъектов малого, среднего предпринимательства</w:t>
      </w:r>
      <w:r w:rsidR="003B4786">
        <w:rPr>
          <w:sz w:val="28"/>
          <w:szCs w:val="28"/>
        </w:rPr>
        <w:t xml:space="preserve"> и самозанятых граждан</w:t>
      </w:r>
      <w:r w:rsidR="00525140" w:rsidRPr="00BB278A">
        <w:rPr>
          <w:sz w:val="28"/>
          <w:szCs w:val="28"/>
        </w:rPr>
        <w:t>.</w:t>
      </w:r>
    </w:p>
    <w:p w:rsidR="00261701" w:rsidRPr="00BB278A" w:rsidRDefault="00FC15A1" w:rsidP="00FD07AB">
      <w:pPr>
        <w:pStyle w:val="a3"/>
        <w:numPr>
          <w:ilvl w:val="0"/>
          <w:numId w:val="23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>Организация и проведение мероприяти</w:t>
      </w:r>
      <w:r w:rsidR="001C2623" w:rsidRPr="00BB278A">
        <w:rPr>
          <w:sz w:val="28"/>
          <w:szCs w:val="28"/>
        </w:rPr>
        <w:t>я</w:t>
      </w:r>
      <w:r w:rsidRPr="00BB278A">
        <w:rPr>
          <w:sz w:val="28"/>
          <w:szCs w:val="28"/>
        </w:rPr>
        <w:t xml:space="preserve"> посвященн</w:t>
      </w:r>
      <w:r w:rsidR="001C2623" w:rsidRPr="00BB278A">
        <w:rPr>
          <w:sz w:val="28"/>
          <w:szCs w:val="28"/>
        </w:rPr>
        <w:t>ого</w:t>
      </w:r>
      <w:r w:rsidRPr="00BB278A">
        <w:rPr>
          <w:sz w:val="28"/>
          <w:szCs w:val="28"/>
        </w:rPr>
        <w:t xml:space="preserve"> Дню торговли</w:t>
      </w:r>
      <w:r w:rsidR="00525140" w:rsidRPr="00BB278A">
        <w:rPr>
          <w:sz w:val="28"/>
          <w:szCs w:val="28"/>
        </w:rPr>
        <w:t>.</w:t>
      </w:r>
    </w:p>
    <w:p w:rsidR="00261701" w:rsidRPr="00BB278A" w:rsidRDefault="00FC15A1" w:rsidP="00FD07AB">
      <w:pPr>
        <w:pStyle w:val="a3"/>
        <w:numPr>
          <w:ilvl w:val="0"/>
          <w:numId w:val="23"/>
        </w:numPr>
        <w:shd w:val="clear" w:color="auto" w:fill="auto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Проведение заседания Координационного совета по развитию малого и среднего предпринимательства при Администрации Кашинского </w:t>
      </w:r>
      <w:r w:rsidR="001C2623" w:rsidRPr="00BB278A">
        <w:rPr>
          <w:sz w:val="28"/>
          <w:szCs w:val="28"/>
        </w:rPr>
        <w:t>городского округа</w:t>
      </w:r>
      <w:r w:rsidR="004136FF" w:rsidRPr="00BB278A">
        <w:rPr>
          <w:sz w:val="28"/>
          <w:szCs w:val="28"/>
        </w:rPr>
        <w:t>.</w:t>
      </w:r>
    </w:p>
    <w:p w:rsidR="00FC15A1" w:rsidRPr="00BB278A" w:rsidRDefault="00FC15A1" w:rsidP="00FD07AB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>Результаты мероприятий по решению задачи 2 «</w:t>
      </w:r>
      <w:r w:rsidRPr="00BB278A">
        <w:rPr>
          <w:rFonts w:ascii="Times New Roman" w:hAnsi="Times New Roman" w:cs="Times New Roman"/>
          <w:sz w:val="28"/>
          <w:szCs w:val="28"/>
        </w:rPr>
        <w:t>Р</w:t>
      </w:r>
      <w:r w:rsidRPr="00BB278A">
        <w:rPr>
          <w:rStyle w:val="22"/>
          <w:b w:val="0"/>
          <w:sz w:val="28"/>
          <w:szCs w:val="28"/>
        </w:rPr>
        <w:t>азвитие инфраструктуры поддержки субъектов малого и среднего предпринимательства</w:t>
      </w:r>
      <w:r w:rsidR="005F7975">
        <w:rPr>
          <w:rStyle w:val="22"/>
          <w:b w:val="0"/>
          <w:sz w:val="28"/>
          <w:szCs w:val="28"/>
        </w:rPr>
        <w:t xml:space="preserve"> и самозанятых граждан</w:t>
      </w:r>
      <w:r w:rsidRPr="00BB278A">
        <w:rPr>
          <w:rStyle w:val="22"/>
          <w:b w:val="0"/>
          <w:sz w:val="28"/>
          <w:szCs w:val="28"/>
        </w:rPr>
        <w:t xml:space="preserve"> в Кашинском </w:t>
      </w:r>
      <w:r w:rsidR="00906910" w:rsidRPr="00BB278A">
        <w:rPr>
          <w:rStyle w:val="22"/>
          <w:b w:val="0"/>
          <w:sz w:val="28"/>
          <w:szCs w:val="28"/>
        </w:rPr>
        <w:t>городском округе</w:t>
      </w:r>
      <w:r w:rsidRPr="00BB278A">
        <w:rPr>
          <w:rFonts w:ascii="Times New Roman" w:eastAsia="Calibri" w:hAnsi="Times New Roman" w:cs="Times New Roman"/>
          <w:sz w:val="28"/>
          <w:szCs w:val="28"/>
        </w:rPr>
        <w:t>» оцениваются с помощью следующих показателей:</w:t>
      </w:r>
    </w:p>
    <w:p w:rsidR="00FC15A1" w:rsidRPr="00BB278A" w:rsidRDefault="00FC15A1" w:rsidP="00FD07AB">
      <w:pPr>
        <w:pStyle w:val="ad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>- мероприятие 1: количество проведенных совещаний, круглых столов, конференций по актуальным проблемам предпринимательства;</w:t>
      </w:r>
    </w:p>
    <w:p w:rsidR="00FC15A1" w:rsidRPr="00BB278A" w:rsidRDefault="00FC15A1" w:rsidP="00FD07AB">
      <w:pPr>
        <w:pStyle w:val="ad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 xml:space="preserve">- мероприятие 2: количество публикаций на официальном сайте </w:t>
      </w:r>
      <w:r w:rsidR="001C2623" w:rsidRPr="00BB278A">
        <w:rPr>
          <w:rFonts w:ascii="Times New Roman" w:eastAsia="Calibri" w:hAnsi="Times New Roman" w:cs="Times New Roman"/>
          <w:sz w:val="28"/>
          <w:szCs w:val="28"/>
        </w:rPr>
        <w:t xml:space="preserve">Кашинского городского округа </w:t>
      </w:r>
      <w:r w:rsidRPr="00BB278A">
        <w:rPr>
          <w:rFonts w:ascii="Times New Roman" w:eastAsia="Calibri" w:hAnsi="Times New Roman" w:cs="Times New Roman"/>
          <w:sz w:val="28"/>
          <w:szCs w:val="28"/>
        </w:rPr>
        <w:t>в информационно-коммуникационной сети «Интернет»;</w:t>
      </w:r>
    </w:p>
    <w:p w:rsidR="00FC15A1" w:rsidRPr="00BB278A" w:rsidRDefault="00FC15A1" w:rsidP="00FD07AB">
      <w:pPr>
        <w:pStyle w:val="ad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>- мероприятие 3: количество проведенных мероприятий, посвященных Дню торговли;</w:t>
      </w:r>
    </w:p>
    <w:p w:rsidR="00FC15A1" w:rsidRPr="00BB278A" w:rsidRDefault="00FC15A1" w:rsidP="00FD07AB">
      <w:pPr>
        <w:pStyle w:val="ad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 xml:space="preserve">- мероприятие 4: количество проведенных заседаний Координационного совета по развитию малого и среднего предпринимательства при Администрации Кашинского </w:t>
      </w:r>
      <w:r w:rsidR="001C2623" w:rsidRPr="00BB278A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BB2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6ADB" w:rsidRPr="00BB278A" w:rsidRDefault="00A06ADB" w:rsidP="00FD07AB">
      <w:pPr>
        <w:pStyle w:val="a3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lastRenderedPageBreak/>
        <w:t xml:space="preserve">Решение задачи </w:t>
      </w:r>
      <w:r w:rsidR="008539EE" w:rsidRPr="00BB278A">
        <w:rPr>
          <w:sz w:val="28"/>
          <w:szCs w:val="28"/>
        </w:rPr>
        <w:t>3</w:t>
      </w:r>
      <w:r w:rsidRPr="00BB278A">
        <w:rPr>
          <w:sz w:val="28"/>
          <w:szCs w:val="28"/>
        </w:rPr>
        <w:t xml:space="preserve"> «</w:t>
      </w:r>
      <w:r w:rsidR="00FC15A1" w:rsidRPr="00BB278A">
        <w:rPr>
          <w:sz w:val="28"/>
          <w:szCs w:val="28"/>
        </w:rPr>
        <w:t>Имущественная поддержка субъектов малого и среднего предпринимательства</w:t>
      </w:r>
      <w:r w:rsidR="005F7975">
        <w:rPr>
          <w:sz w:val="28"/>
          <w:szCs w:val="28"/>
        </w:rPr>
        <w:t xml:space="preserve"> и самозанятых граждан</w:t>
      </w:r>
      <w:r w:rsidRPr="00BB278A">
        <w:rPr>
          <w:sz w:val="28"/>
          <w:szCs w:val="28"/>
        </w:rPr>
        <w:t>» осуществляется посредством выполнения следующих административных мероприятий:</w:t>
      </w:r>
    </w:p>
    <w:p w:rsidR="002E3426" w:rsidRPr="00BB278A" w:rsidRDefault="00FC15A1" w:rsidP="00FD07AB">
      <w:pPr>
        <w:pStyle w:val="a3"/>
        <w:numPr>
          <w:ilvl w:val="0"/>
          <w:numId w:val="25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B278A">
        <w:rPr>
          <w:sz w:val="28"/>
          <w:szCs w:val="28"/>
        </w:rPr>
        <w:t xml:space="preserve">Сбор </w:t>
      </w:r>
      <w:r w:rsidR="001C2623" w:rsidRPr="00BB278A">
        <w:rPr>
          <w:sz w:val="28"/>
          <w:szCs w:val="28"/>
        </w:rPr>
        <w:t>и предоставление информации</w:t>
      </w:r>
      <w:r w:rsidRPr="00BB278A">
        <w:rPr>
          <w:sz w:val="28"/>
          <w:szCs w:val="28"/>
        </w:rPr>
        <w:t xml:space="preserve"> о неиспользуемых объектах недвижимости, находящихся в муниципальной собственности</w:t>
      </w:r>
      <w:r w:rsidR="00DB1699" w:rsidRPr="00BB278A">
        <w:rPr>
          <w:sz w:val="28"/>
          <w:szCs w:val="28"/>
        </w:rPr>
        <w:t xml:space="preserve"> (ежеквартально, Комитет по управлению имуществом </w:t>
      </w:r>
      <w:r w:rsidR="00906910" w:rsidRPr="00BB278A">
        <w:rPr>
          <w:sz w:val="28"/>
          <w:szCs w:val="28"/>
        </w:rPr>
        <w:t>А</w:t>
      </w:r>
      <w:r w:rsidR="00DB1699" w:rsidRPr="00BB278A">
        <w:rPr>
          <w:sz w:val="28"/>
          <w:szCs w:val="28"/>
        </w:rPr>
        <w:t xml:space="preserve">дминистрации Кашинского </w:t>
      </w:r>
      <w:r w:rsidR="00906910" w:rsidRPr="00BB278A">
        <w:rPr>
          <w:sz w:val="28"/>
          <w:szCs w:val="28"/>
        </w:rPr>
        <w:t>городского округа</w:t>
      </w:r>
      <w:r w:rsidR="00DB1699" w:rsidRPr="00BB278A">
        <w:rPr>
          <w:sz w:val="28"/>
          <w:szCs w:val="28"/>
        </w:rPr>
        <w:t>)</w:t>
      </w:r>
      <w:r w:rsidR="00ED7AEF" w:rsidRPr="00BB278A">
        <w:rPr>
          <w:sz w:val="28"/>
          <w:szCs w:val="28"/>
        </w:rPr>
        <w:t>.</w:t>
      </w:r>
    </w:p>
    <w:p w:rsidR="002E3426" w:rsidRPr="00BB278A" w:rsidRDefault="00FC15A1" w:rsidP="00FD07AB">
      <w:pPr>
        <w:pStyle w:val="ad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Ежегодное формирование перечня </w:t>
      </w:r>
      <w:r w:rsidR="00BB278A" w:rsidRPr="00BB278A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B278A">
        <w:rPr>
          <w:rFonts w:ascii="Times New Roman" w:hAnsi="Times New Roman" w:cs="Times New Roman"/>
          <w:sz w:val="28"/>
          <w:szCs w:val="28"/>
        </w:rPr>
        <w:t>, свободного от прав третьих лиц</w:t>
      </w:r>
      <w:r w:rsidR="00DB1699" w:rsidRPr="00BB278A">
        <w:rPr>
          <w:rFonts w:ascii="Times New Roman" w:hAnsi="Times New Roman" w:cs="Times New Roman"/>
          <w:sz w:val="28"/>
          <w:szCs w:val="28"/>
        </w:rPr>
        <w:t xml:space="preserve"> (ежегодно, Комитет по управлению имуществом </w:t>
      </w:r>
      <w:r w:rsidR="00906910" w:rsidRPr="00BB278A">
        <w:rPr>
          <w:rFonts w:ascii="Times New Roman" w:hAnsi="Times New Roman" w:cs="Times New Roman"/>
          <w:sz w:val="28"/>
          <w:szCs w:val="28"/>
        </w:rPr>
        <w:t>А</w:t>
      </w:r>
      <w:r w:rsidR="00DB1699" w:rsidRPr="00BB278A">
        <w:rPr>
          <w:rFonts w:ascii="Times New Roman" w:hAnsi="Times New Roman" w:cs="Times New Roman"/>
          <w:sz w:val="28"/>
          <w:szCs w:val="28"/>
        </w:rPr>
        <w:t xml:space="preserve">дминистрации Кашинского </w:t>
      </w:r>
      <w:r w:rsidR="00906910" w:rsidRPr="00BB278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B1699" w:rsidRPr="00BB278A">
        <w:rPr>
          <w:rFonts w:ascii="Times New Roman" w:hAnsi="Times New Roman" w:cs="Times New Roman"/>
          <w:sz w:val="28"/>
          <w:szCs w:val="28"/>
        </w:rPr>
        <w:t>)</w:t>
      </w:r>
      <w:r w:rsidR="00ED7AEF" w:rsidRPr="00BB278A">
        <w:rPr>
          <w:rFonts w:ascii="Times New Roman" w:hAnsi="Times New Roman" w:cs="Times New Roman"/>
          <w:sz w:val="28"/>
          <w:szCs w:val="28"/>
        </w:rPr>
        <w:t>.</w:t>
      </w:r>
    </w:p>
    <w:p w:rsidR="008539EE" w:rsidRPr="00BB278A" w:rsidRDefault="008539EE" w:rsidP="00FD07AB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>Результаты мероприятий по решению задачи 3 «</w:t>
      </w:r>
      <w:r w:rsidRPr="00BB278A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</w:t>
      </w:r>
      <w:r w:rsidR="005F7975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BB278A">
        <w:rPr>
          <w:rFonts w:ascii="Times New Roman" w:eastAsia="Calibri" w:hAnsi="Times New Roman" w:cs="Times New Roman"/>
          <w:sz w:val="28"/>
          <w:szCs w:val="28"/>
        </w:rPr>
        <w:t>» оцениваются с помощью следующих показателей:</w:t>
      </w:r>
    </w:p>
    <w:p w:rsidR="008539EE" w:rsidRPr="00BB278A" w:rsidRDefault="008539EE" w:rsidP="00FD07AB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>- мероприятие 1:</w:t>
      </w:r>
      <w:r w:rsidR="00723962" w:rsidRPr="00BB27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78A" w:rsidRPr="00BB278A">
        <w:rPr>
          <w:rFonts w:ascii="Times New Roman" w:eastAsia="Calibri" w:hAnsi="Times New Roman" w:cs="Times New Roman"/>
          <w:sz w:val="28"/>
          <w:szCs w:val="28"/>
        </w:rPr>
        <w:t>публикация информации о неиспользуемых объектах недвижимости, находящихся в муниципальной собственности на официальном сайте Кашинского городского округа в сети Интернет</w:t>
      </w:r>
      <w:r w:rsidR="00723962" w:rsidRPr="00BB27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3962" w:rsidRPr="00BB278A" w:rsidRDefault="00723962" w:rsidP="00FD07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eastAsia="Calibri" w:hAnsi="Times New Roman" w:cs="Times New Roman"/>
          <w:sz w:val="28"/>
          <w:szCs w:val="28"/>
        </w:rPr>
        <w:t xml:space="preserve">- мероприятие 2: </w:t>
      </w:r>
      <w:r w:rsidR="00BB278A" w:rsidRPr="00BB278A">
        <w:rPr>
          <w:rFonts w:ascii="Times New Roman" w:eastAsia="Calibri" w:hAnsi="Times New Roman" w:cs="Times New Roman"/>
          <w:sz w:val="28"/>
          <w:szCs w:val="28"/>
        </w:rPr>
        <w:t>публикация утвержденного перечня неиспользуемых объектов недвижимости, находящихся в муниципальной собственности на официальном сайте Кашинского городского округа в сети Интернет</w:t>
      </w:r>
      <w:r w:rsidRPr="00BB2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1BC" w:rsidRPr="00BB278A" w:rsidRDefault="009E01BC" w:rsidP="00FD07AB">
      <w:pPr>
        <w:widowControl w:val="0"/>
        <w:tabs>
          <w:tab w:val="left" w:pos="125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9E01BC" w:rsidRPr="00BB278A" w:rsidRDefault="009E01BC" w:rsidP="00FD07AB">
      <w:pPr>
        <w:pStyle w:val="a3"/>
        <w:shd w:val="clear" w:color="auto" w:fill="auto"/>
        <w:tabs>
          <w:tab w:val="left" w:pos="709"/>
        </w:tabs>
        <w:spacing w:after="0" w:line="240" w:lineRule="auto"/>
        <w:ind w:left="360" w:firstLine="0"/>
        <w:jc w:val="both"/>
        <w:rPr>
          <w:sz w:val="28"/>
          <w:szCs w:val="28"/>
          <w:highlight w:val="yellow"/>
        </w:rPr>
      </w:pPr>
    </w:p>
    <w:p w:rsidR="000045F6" w:rsidRPr="00BB278A" w:rsidRDefault="000045F6" w:rsidP="00FD07AB">
      <w:pPr>
        <w:pStyle w:val="a3"/>
        <w:shd w:val="clear" w:color="auto" w:fill="auto"/>
        <w:tabs>
          <w:tab w:val="left" w:pos="709"/>
        </w:tabs>
        <w:spacing w:after="0" w:line="240" w:lineRule="auto"/>
        <w:ind w:left="360" w:firstLine="0"/>
        <w:jc w:val="both"/>
        <w:rPr>
          <w:sz w:val="28"/>
          <w:szCs w:val="28"/>
          <w:highlight w:val="yellow"/>
        </w:rPr>
      </w:pPr>
    </w:p>
    <w:p w:rsidR="009E01BC" w:rsidRPr="00BB278A" w:rsidRDefault="009E01BC" w:rsidP="00FD0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 xml:space="preserve">3.3. Объем финансовых ресурсов, </w:t>
      </w:r>
    </w:p>
    <w:p w:rsidR="009E01BC" w:rsidRPr="00BB278A" w:rsidRDefault="009E01BC" w:rsidP="00FD0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необходимый для реализации подпрограммы.</w:t>
      </w:r>
    </w:p>
    <w:p w:rsidR="009E01BC" w:rsidRPr="00BB278A" w:rsidRDefault="009E01BC" w:rsidP="00FD0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01BC" w:rsidRPr="00BB278A" w:rsidRDefault="009E01BC" w:rsidP="00FD07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1, составляет 0 руб.  </w:t>
      </w:r>
    </w:p>
    <w:p w:rsidR="009E01BC" w:rsidRPr="00BB278A" w:rsidRDefault="009E01BC" w:rsidP="00FD07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1 по годам реализации Программы в разрезе задач подпрограммы, приведен в таблице 1. </w:t>
      </w:r>
    </w:p>
    <w:p w:rsidR="009E01BC" w:rsidRPr="00BB278A" w:rsidRDefault="009E01BC" w:rsidP="00FD07AB">
      <w:pPr>
        <w:autoSpaceDE w:val="0"/>
        <w:autoSpaceDN w:val="0"/>
        <w:adjustRightInd w:val="0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>Таблица 1</w:t>
      </w:r>
    </w:p>
    <w:p w:rsidR="00F96555" w:rsidRPr="00BB278A" w:rsidRDefault="00F96555" w:rsidP="00FD07AB">
      <w:pPr>
        <w:autoSpaceDE w:val="0"/>
        <w:autoSpaceDN w:val="0"/>
        <w:adjustRightInd w:val="0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851"/>
        <w:gridCol w:w="850"/>
        <w:gridCol w:w="851"/>
        <w:gridCol w:w="850"/>
      </w:tblGrid>
      <w:tr w:rsidR="00327AA1" w:rsidRPr="00BB278A" w:rsidTr="00327AA1">
        <w:tc>
          <w:tcPr>
            <w:tcW w:w="3936" w:type="dxa"/>
            <w:vMerge w:val="restart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Наименование задача</w:t>
            </w:r>
          </w:p>
        </w:tc>
        <w:tc>
          <w:tcPr>
            <w:tcW w:w="5103" w:type="dxa"/>
            <w:gridSpan w:val="6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850" w:type="dxa"/>
            <w:vMerge w:val="restart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Итого,</w:t>
            </w:r>
          </w:p>
          <w:p w:rsidR="00327AA1" w:rsidRPr="00BB278A" w:rsidRDefault="00327AA1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327AA1" w:rsidRPr="00BB278A" w:rsidTr="00355A59">
        <w:trPr>
          <w:cantSplit/>
          <w:trHeight w:val="1134"/>
        </w:trPr>
        <w:tc>
          <w:tcPr>
            <w:tcW w:w="3936" w:type="dxa"/>
            <w:vMerge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extDirection w:val="btLr"/>
            <w:vAlign w:val="center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3962" w:rsidRPr="00BB2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textDirection w:val="btLr"/>
            <w:vAlign w:val="center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3962" w:rsidRPr="00BB2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extDirection w:val="btLr"/>
            <w:vAlign w:val="center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textDirection w:val="btLr"/>
            <w:vAlign w:val="center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extDirection w:val="btLr"/>
            <w:vAlign w:val="center"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vMerge/>
          </w:tcPr>
          <w:p w:rsidR="00327AA1" w:rsidRPr="00BB278A" w:rsidRDefault="00327AA1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555" w:rsidRPr="00BB278A" w:rsidTr="00327AA1">
        <w:tc>
          <w:tcPr>
            <w:tcW w:w="3936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Организационно-правовое обеспечение эффективной предпринимательской деятельности в приоритетных 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отраслях экономики Кашинского городского округа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6555" w:rsidRPr="00BB278A" w:rsidTr="00327AA1">
        <w:tc>
          <w:tcPr>
            <w:tcW w:w="3936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Задача 2 «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поддержки субъектов малого и среднего предпринимательства</w:t>
            </w:r>
            <w:r w:rsidR="005F7975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самозанятых граждан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в Кашинском городском округе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6555" w:rsidRPr="00BB278A" w:rsidTr="00327AA1">
        <w:tc>
          <w:tcPr>
            <w:tcW w:w="3936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723962" w:rsidRPr="00BB27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B278A" w:rsidRPr="00BB278A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5F7975">
              <w:rPr>
                <w:rFonts w:ascii="Times New Roman" w:hAnsi="Times New Roman" w:cs="Times New Roman"/>
                <w:sz w:val="28"/>
                <w:szCs w:val="28"/>
              </w:rPr>
              <w:t xml:space="preserve"> и самозанятых граждан</w:t>
            </w: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96555" w:rsidRPr="00BB278A" w:rsidRDefault="00F96555" w:rsidP="00FD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7E03" w:rsidRPr="00BB278A" w:rsidRDefault="00147E03" w:rsidP="00FD0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BC" w:rsidRPr="00BB278A" w:rsidRDefault="00327AA1" w:rsidP="00FD0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3</w:t>
      </w:r>
      <w:r w:rsidR="009E01BC" w:rsidRPr="00BB278A">
        <w:rPr>
          <w:rFonts w:ascii="Times New Roman" w:hAnsi="Times New Roman" w:cs="Times New Roman"/>
          <w:b/>
          <w:sz w:val="28"/>
          <w:szCs w:val="28"/>
        </w:rPr>
        <w:t xml:space="preserve">.4. Механизм предоставления бюджетных ассигнований </w:t>
      </w:r>
    </w:p>
    <w:p w:rsidR="009E01BC" w:rsidRPr="00BB278A" w:rsidRDefault="009E01BC" w:rsidP="00FD07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8A">
        <w:rPr>
          <w:rFonts w:ascii="Times New Roman" w:hAnsi="Times New Roman" w:cs="Times New Roman"/>
          <w:b/>
          <w:sz w:val="28"/>
          <w:szCs w:val="28"/>
        </w:rPr>
        <w:t>для выполнения мероприятий подпрограммы.</w:t>
      </w:r>
    </w:p>
    <w:p w:rsidR="009E01BC" w:rsidRPr="00BB278A" w:rsidRDefault="009E01BC" w:rsidP="00FD0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1BC" w:rsidRPr="00BB278A" w:rsidRDefault="009E01BC" w:rsidP="00FD0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78A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с лицевого счета Финансового управления </w:t>
      </w:r>
      <w:r w:rsidR="00906910" w:rsidRPr="00BB278A">
        <w:rPr>
          <w:rFonts w:ascii="Times New Roman" w:hAnsi="Times New Roman" w:cs="Times New Roman"/>
          <w:sz w:val="28"/>
          <w:szCs w:val="28"/>
        </w:rPr>
        <w:t>А</w:t>
      </w:r>
      <w:r w:rsidRPr="00BB278A">
        <w:rPr>
          <w:rFonts w:ascii="Times New Roman" w:hAnsi="Times New Roman" w:cs="Times New Roman"/>
          <w:sz w:val="28"/>
          <w:szCs w:val="28"/>
        </w:rPr>
        <w:t xml:space="preserve">дминистрации Кашинского </w:t>
      </w:r>
      <w:r w:rsidR="00906910" w:rsidRPr="00BB278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B278A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</w:t>
      </w:r>
      <w:r w:rsidR="00BB278A" w:rsidRPr="00BB278A">
        <w:rPr>
          <w:rFonts w:ascii="Times New Roman" w:hAnsi="Times New Roman" w:cs="Times New Roman"/>
          <w:sz w:val="28"/>
          <w:szCs w:val="28"/>
        </w:rPr>
        <w:t>ассигнований, установленных</w:t>
      </w:r>
      <w:r w:rsidRPr="00BB278A">
        <w:rPr>
          <w:rFonts w:ascii="Times New Roman" w:hAnsi="Times New Roman" w:cs="Times New Roman"/>
          <w:sz w:val="28"/>
          <w:szCs w:val="28"/>
        </w:rPr>
        <w:t xml:space="preserve"> на </w:t>
      </w:r>
      <w:r w:rsidR="00BB278A" w:rsidRPr="00BB278A">
        <w:rPr>
          <w:rFonts w:ascii="Times New Roman" w:hAnsi="Times New Roman" w:cs="Times New Roman"/>
          <w:sz w:val="28"/>
          <w:szCs w:val="28"/>
        </w:rPr>
        <w:t>соответствующий год</w:t>
      </w:r>
      <w:r w:rsidRPr="00BB278A">
        <w:rPr>
          <w:rFonts w:ascii="Times New Roman" w:hAnsi="Times New Roman" w:cs="Times New Roman"/>
          <w:sz w:val="28"/>
          <w:szCs w:val="28"/>
        </w:rPr>
        <w:t xml:space="preserve"> данной программой. </w:t>
      </w:r>
    </w:p>
    <w:p w:rsidR="009E01BC" w:rsidRPr="00BB278A" w:rsidRDefault="009E01BC" w:rsidP="00FD07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01BC" w:rsidRPr="00BB278A" w:rsidRDefault="009E01BC" w:rsidP="00FD07AB">
      <w:pPr>
        <w:pStyle w:val="a3"/>
        <w:shd w:val="clear" w:color="auto" w:fill="auto"/>
        <w:tabs>
          <w:tab w:val="left" w:pos="709"/>
        </w:tabs>
        <w:spacing w:after="0" w:line="240" w:lineRule="auto"/>
        <w:ind w:left="360" w:firstLine="0"/>
        <w:jc w:val="both"/>
        <w:rPr>
          <w:sz w:val="28"/>
          <w:szCs w:val="28"/>
        </w:rPr>
      </w:pPr>
    </w:p>
    <w:sectPr w:rsidR="009E01BC" w:rsidRPr="00BB278A" w:rsidSect="00F93BB3">
      <w:footerReference w:type="even" r:id="rId7"/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5255" w:rsidRDefault="00415255" w:rsidP="005902EF">
      <w:r>
        <w:separator/>
      </w:r>
    </w:p>
  </w:endnote>
  <w:endnote w:type="continuationSeparator" w:id="0">
    <w:p w:rsidR="00415255" w:rsidRDefault="00415255" w:rsidP="0059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03BE" w:rsidRDefault="000B0A3C">
    <w:pPr>
      <w:pStyle w:val="a5"/>
      <w:framePr w:w="11792" w:h="168" w:wrap="none" w:vAnchor="text" w:hAnchor="page" w:x="1195" w:y="-4519"/>
      <w:shd w:val="clear" w:color="auto" w:fill="auto"/>
      <w:ind w:left="10925"/>
    </w:pPr>
    <w:r>
      <w:fldChar w:fldCharType="begin"/>
    </w:r>
    <w:r>
      <w:instrText xml:space="preserve"> PAGE \* MERGEFORMAT </w:instrText>
    </w:r>
    <w:r>
      <w:fldChar w:fldCharType="separate"/>
    </w:r>
    <w:r w:rsidR="007D03BE" w:rsidRPr="00917E38">
      <w:rPr>
        <w:rStyle w:val="11"/>
      </w:rPr>
      <w:t>2</w:t>
    </w:r>
    <w:r>
      <w:rPr>
        <w:rStyle w:val="1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03BE" w:rsidRDefault="000B0A3C">
    <w:pPr>
      <w:pStyle w:val="a5"/>
      <w:framePr w:w="11792" w:h="168" w:wrap="none" w:vAnchor="text" w:hAnchor="page" w:x="1195" w:y="-4519"/>
      <w:shd w:val="clear" w:color="auto" w:fill="auto"/>
      <w:ind w:left="10925"/>
    </w:pPr>
    <w:r>
      <w:fldChar w:fldCharType="begin"/>
    </w:r>
    <w:r>
      <w:instrText xml:space="preserve"> PAGE \* MERGEFORMAT </w:instrText>
    </w:r>
    <w:r>
      <w:fldChar w:fldCharType="separate"/>
    </w:r>
    <w:r w:rsidR="009707CC" w:rsidRPr="009707CC">
      <w:rPr>
        <w:rStyle w:val="11"/>
      </w:rPr>
      <w:t>1</w:t>
    </w:r>
    <w:r>
      <w:rPr>
        <w:rStyle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5255" w:rsidRDefault="00415255" w:rsidP="005902EF">
      <w:r>
        <w:separator/>
      </w:r>
    </w:p>
  </w:footnote>
  <w:footnote w:type="continuationSeparator" w:id="0">
    <w:p w:rsidR="00415255" w:rsidRDefault="00415255" w:rsidP="0059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9"/>
    <w:multiLevelType w:val="multilevel"/>
    <w:tmpl w:val="00000018"/>
    <w:lvl w:ilvl="0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 w15:restartNumberingAfterBreak="0">
    <w:nsid w:val="0769006B"/>
    <w:multiLevelType w:val="hybridMultilevel"/>
    <w:tmpl w:val="E932E100"/>
    <w:lvl w:ilvl="0" w:tplc="4AA4CE4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2465FD"/>
    <w:multiLevelType w:val="hybridMultilevel"/>
    <w:tmpl w:val="8676F526"/>
    <w:lvl w:ilvl="0" w:tplc="2CF05BA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9A1C8F"/>
    <w:multiLevelType w:val="multilevel"/>
    <w:tmpl w:val="8D662C2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18DD1275"/>
    <w:multiLevelType w:val="hybridMultilevel"/>
    <w:tmpl w:val="BE82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65A68"/>
    <w:multiLevelType w:val="hybridMultilevel"/>
    <w:tmpl w:val="DEB0C020"/>
    <w:lvl w:ilvl="0" w:tplc="3FF28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3A0BD5"/>
    <w:multiLevelType w:val="hybridMultilevel"/>
    <w:tmpl w:val="2BA83606"/>
    <w:lvl w:ilvl="0" w:tplc="3E6287DA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3C25FF"/>
    <w:multiLevelType w:val="multilevel"/>
    <w:tmpl w:val="0158F8C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B05C56"/>
    <w:multiLevelType w:val="hybridMultilevel"/>
    <w:tmpl w:val="4C864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E1DDB"/>
    <w:multiLevelType w:val="multilevel"/>
    <w:tmpl w:val="1DF6E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F7759B1"/>
    <w:multiLevelType w:val="hybridMultilevel"/>
    <w:tmpl w:val="48D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899"/>
    <w:multiLevelType w:val="multilevel"/>
    <w:tmpl w:val="A8EE3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FE6E6C"/>
    <w:multiLevelType w:val="hybridMultilevel"/>
    <w:tmpl w:val="285A5FB4"/>
    <w:lvl w:ilvl="0" w:tplc="EC308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B6126"/>
    <w:multiLevelType w:val="multilevel"/>
    <w:tmpl w:val="E7CE5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2E3C7D"/>
    <w:multiLevelType w:val="multilevel"/>
    <w:tmpl w:val="89643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25"/>
  </w:num>
  <w:num w:numId="16">
    <w:abstractNumId w:val="23"/>
  </w:num>
  <w:num w:numId="17">
    <w:abstractNumId w:val="21"/>
  </w:num>
  <w:num w:numId="18">
    <w:abstractNumId w:val="15"/>
  </w:num>
  <w:num w:numId="19">
    <w:abstractNumId w:val="20"/>
  </w:num>
  <w:num w:numId="20">
    <w:abstractNumId w:val="18"/>
  </w:num>
  <w:num w:numId="21">
    <w:abstractNumId w:val="26"/>
  </w:num>
  <w:num w:numId="22">
    <w:abstractNumId w:val="16"/>
  </w:num>
  <w:num w:numId="23">
    <w:abstractNumId w:val="24"/>
  </w:num>
  <w:num w:numId="24">
    <w:abstractNumId w:val="17"/>
  </w:num>
  <w:num w:numId="25">
    <w:abstractNumId w:val="13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AA7"/>
    <w:rsid w:val="00001A38"/>
    <w:rsid w:val="000045F6"/>
    <w:rsid w:val="000133CF"/>
    <w:rsid w:val="000269B8"/>
    <w:rsid w:val="000332DF"/>
    <w:rsid w:val="000557A3"/>
    <w:rsid w:val="000757CE"/>
    <w:rsid w:val="000926B8"/>
    <w:rsid w:val="000963C1"/>
    <w:rsid w:val="000A0D92"/>
    <w:rsid w:val="000A42C0"/>
    <w:rsid w:val="000A4AA7"/>
    <w:rsid w:val="000B0A3C"/>
    <w:rsid w:val="000C1074"/>
    <w:rsid w:val="000C71A8"/>
    <w:rsid w:val="000E40BF"/>
    <w:rsid w:val="000E680C"/>
    <w:rsid w:val="000F0FB8"/>
    <w:rsid w:val="0011230B"/>
    <w:rsid w:val="00141DCB"/>
    <w:rsid w:val="00142F83"/>
    <w:rsid w:val="00146542"/>
    <w:rsid w:val="00147E03"/>
    <w:rsid w:val="001623D1"/>
    <w:rsid w:val="00177E0B"/>
    <w:rsid w:val="001874DA"/>
    <w:rsid w:val="001C2623"/>
    <w:rsid w:val="001E0319"/>
    <w:rsid w:val="001E5280"/>
    <w:rsid w:val="001F4289"/>
    <w:rsid w:val="00202ED7"/>
    <w:rsid w:val="00231E7F"/>
    <w:rsid w:val="00235E4E"/>
    <w:rsid w:val="00255D9E"/>
    <w:rsid w:val="00261701"/>
    <w:rsid w:val="00265EFB"/>
    <w:rsid w:val="00272D06"/>
    <w:rsid w:val="002828B7"/>
    <w:rsid w:val="00293CE7"/>
    <w:rsid w:val="0029534B"/>
    <w:rsid w:val="002C557B"/>
    <w:rsid w:val="002D023E"/>
    <w:rsid w:val="002D0F82"/>
    <w:rsid w:val="002D633B"/>
    <w:rsid w:val="002E3426"/>
    <w:rsid w:val="002E3CE9"/>
    <w:rsid w:val="00303818"/>
    <w:rsid w:val="003104E7"/>
    <w:rsid w:val="00310933"/>
    <w:rsid w:val="003232B4"/>
    <w:rsid w:val="00327AA1"/>
    <w:rsid w:val="003326FD"/>
    <w:rsid w:val="00350BC8"/>
    <w:rsid w:val="00355A59"/>
    <w:rsid w:val="003732FC"/>
    <w:rsid w:val="00382061"/>
    <w:rsid w:val="00394170"/>
    <w:rsid w:val="003B187D"/>
    <w:rsid w:val="003B4786"/>
    <w:rsid w:val="003B4B2F"/>
    <w:rsid w:val="003D5004"/>
    <w:rsid w:val="003E714F"/>
    <w:rsid w:val="004136FF"/>
    <w:rsid w:val="00415255"/>
    <w:rsid w:val="00417C18"/>
    <w:rsid w:val="00430DD6"/>
    <w:rsid w:val="0043535E"/>
    <w:rsid w:val="0045619B"/>
    <w:rsid w:val="00486AD5"/>
    <w:rsid w:val="00487584"/>
    <w:rsid w:val="004903FB"/>
    <w:rsid w:val="004A2CB2"/>
    <w:rsid w:val="004A4CFA"/>
    <w:rsid w:val="004C5B37"/>
    <w:rsid w:val="004D708C"/>
    <w:rsid w:val="004E001E"/>
    <w:rsid w:val="004E36B2"/>
    <w:rsid w:val="004F1649"/>
    <w:rsid w:val="004F3D91"/>
    <w:rsid w:val="00501142"/>
    <w:rsid w:val="005220C8"/>
    <w:rsid w:val="00522FD0"/>
    <w:rsid w:val="00525140"/>
    <w:rsid w:val="00527D81"/>
    <w:rsid w:val="005902EF"/>
    <w:rsid w:val="00596D7D"/>
    <w:rsid w:val="005B37DF"/>
    <w:rsid w:val="005E7FC1"/>
    <w:rsid w:val="005F1C88"/>
    <w:rsid w:val="005F7975"/>
    <w:rsid w:val="00643454"/>
    <w:rsid w:val="00643B7B"/>
    <w:rsid w:val="00684990"/>
    <w:rsid w:val="0069323E"/>
    <w:rsid w:val="006A1023"/>
    <w:rsid w:val="006C3AB6"/>
    <w:rsid w:val="00704CC8"/>
    <w:rsid w:val="00720073"/>
    <w:rsid w:val="00723962"/>
    <w:rsid w:val="0072575F"/>
    <w:rsid w:val="00756D42"/>
    <w:rsid w:val="00776FA6"/>
    <w:rsid w:val="007816EA"/>
    <w:rsid w:val="007906EB"/>
    <w:rsid w:val="007A535C"/>
    <w:rsid w:val="007C0CC6"/>
    <w:rsid w:val="007C174C"/>
    <w:rsid w:val="007D03BE"/>
    <w:rsid w:val="007D104B"/>
    <w:rsid w:val="007D4258"/>
    <w:rsid w:val="00834889"/>
    <w:rsid w:val="008539EE"/>
    <w:rsid w:val="00856549"/>
    <w:rsid w:val="00861227"/>
    <w:rsid w:val="00861F96"/>
    <w:rsid w:val="00880DE8"/>
    <w:rsid w:val="008A760C"/>
    <w:rsid w:val="008B5BAC"/>
    <w:rsid w:val="008F3307"/>
    <w:rsid w:val="009034F0"/>
    <w:rsid w:val="00906910"/>
    <w:rsid w:val="00956C54"/>
    <w:rsid w:val="0095764B"/>
    <w:rsid w:val="00957AC3"/>
    <w:rsid w:val="0096599F"/>
    <w:rsid w:val="009707CC"/>
    <w:rsid w:val="00997A11"/>
    <w:rsid w:val="009E01BC"/>
    <w:rsid w:val="009E63CD"/>
    <w:rsid w:val="009E72CF"/>
    <w:rsid w:val="00A06ADB"/>
    <w:rsid w:val="00A2265E"/>
    <w:rsid w:val="00A3318D"/>
    <w:rsid w:val="00A563D5"/>
    <w:rsid w:val="00A91BF8"/>
    <w:rsid w:val="00AC7355"/>
    <w:rsid w:val="00AF0C39"/>
    <w:rsid w:val="00B14E3F"/>
    <w:rsid w:val="00B26527"/>
    <w:rsid w:val="00B46CA2"/>
    <w:rsid w:val="00B47248"/>
    <w:rsid w:val="00B9159F"/>
    <w:rsid w:val="00B9306F"/>
    <w:rsid w:val="00BA374A"/>
    <w:rsid w:val="00BA3A1B"/>
    <w:rsid w:val="00BA6B19"/>
    <w:rsid w:val="00BB278A"/>
    <w:rsid w:val="00BE785B"/>
    <w:rsid w:val="00BF4D0C"/>
    <w:rsid w:val="00C344E8"/>
    <w:rsid w:val="00C34E98"/>
    <w:rsid w:val="00C45633"/>
    <w:rsid w:val="00C456FD"/>
    <w:rsid w:val="00C54F3B"/>
    <w:rsid w:val="00C823FF"/>
    <w:rsid w:val="00CB32C5"/>
    <w:rsid w:val="00CB4198"/>
    <w:rsid w:val="00CC31EA"/>
    <w:rsid w:val="00CE2F40"/>
    <w:rsid w:val="00CE31D7"/>
    <w:rsid w:val="00CE7FF8"/>
    <w:rsid w:val="00D16D93"/>
    <w:rsid w:val="00D20DB2"/>
    <w:rsid w:val="00D21A56"/>
    <w:rsid w:val="00D34704"/>
    <w:rsid w:val="00D50730"/>
    <w:rsid w:val="00D6003F"/>
    <w:rsid w:val="00D600A2"/>
    <w:rsid w:val="00D70104"/>
    <w:rsid w:val="00DB1699"/>
    <w:rsid w:val="00DB176B"/>
    <w:rsid w:val="00DD0830"/>
    <w:rsid w:val="00DD1C17"/>
    <w:rsid w:val="00DE396C"/>
    <w:rsid w:val="00E07230"/>
    <w:rsid w:val="00E2039A"/>
    <w:rsid w:val="00E66A71"/>
    <w:rsid w:val="00E87A6A"/>
    <w:rsid w:val="00EA40D6"/>
    <w:rsid w:val="00EA4C27"/>
    <w:rsid w:val="00EC44A1"/>
    <w:rsid w:val="00ED7AEF"/>
    <w:rsid w:val="00EE5E88"/>
    <w:rsid w:val="00EF4BF2"/>
    <w:rsid w:val="00F16BC8"/>
    <w:rsid w:val="00F373AF"/>
    <w:rsid w:val="00F45A24"/>
    <w:rsid w:val="00F6460F"/>
    <w:rsid w:val="00F67689"/>
    <w:rsid w:val="00F74108"/>
    <w:rsid w:val="00F776AF"/>
    <w:rsid w:val="00F9030C"/>
    <w:rsid w:val="00F93BB3"/>
    <w:rsid w:val="00F96555"/>
    <w:rsid w:val="00F975A1"/>
    <w:rsid w:val="00FB13B5"/>
    <w:rsid w:val="00FC15A1"/>
    <w:rsid w:val="00FD07AB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75E9C-9B0D-46F1-8364-65582096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A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50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locked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10"/>
    <w:locked/>
    <w:rsid w:val="000A4AA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0A4AA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A4AA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0A4AA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0A4AA7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0A4AA7"/>
    <w:pPr>
      <w:shd w:val="clear" w:color="auto" w:fill="FFFFFF"/>
      <w:spacing w:after="240" w:line="302" w:lineRule="exact"/>
      <w:ind w:hanging="34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0A4A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1"/>
    <w:uiPriority w:val="99"/>
    <w:locked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4">
    <w:name w:val="Заголовок №1 (2)4"/>
    <w:basedOn w:val="12"/>
    <w:uiPriority w:val="99"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7">
    <w:name w:val="Подпись к таблице_"/>
    <w:basedOn w:val="a0"/>
    <w:link w:val="10"/>
    <w:uiPriority w:val="99"/>
    <w:locked/>
    <w:rsid w:val="000A4AA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0A4AA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4,Полужирный"/>
    <w:basedOn w:val="1"/>
    <w:uiPriority w:val="99"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0A4AA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A4AA7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0A4AA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uiPriority w:val="99"/>
    <w:rsid w:val="000A4AA7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Заголовок №1 (2)1"/>
    <w:basedOn w:val="a"/>
    <w:link w:val="12"/>
    <w:uiPriority w:val="99"/>
    <w:rsid w:val="000A4AA7"/>
    <w:pPr>
      <w:shd w:val="clear" w:color="auto" w:fill="FFFFFF"/>
      <w:spacing w:before="7200"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0">
    <w:name w:val="Подпись к таблице1"/>
    <w:basedOn w:val="a"/>
    <w:link w:val="a7"/>
    <w:uiPriority w:val="99"/>
    <w:rsid w:val="000A4AA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9">
    <w:name w:val="Table Grid"/>
    <w:basedOn w:val="a1"/>
    <w:uiPriority w:val="99"/>
    <w:rsid w:val="00255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Заголовок №1_"/>
    <w:basedOn w:val="a0"/>
    <w:link w:val="14"/>
    <w:rsid w:val="0020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02ED7"/>
    <w:pPr>
      <w:widowControl w:val="0"/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3326FD"/>
    <w:pPr>
      <w:ind w:left="720"/>
      <w:contextualSpacing/>
    </w:pPr>
  </w:style>
  <w:style w:type="paragraph" w:customStyle="1" w:styleId="ConsPlusCell">
    <w:name w:val="ConsPlusCell"/>
    <w:rsid w:val="00F93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е вступил в силу"/>
    <w:rsid w:val="00F93BB3"/>
    <w:rPr>
      <w:b/>
      <w:bCs/>
      <w:color w:val="000000"/>
      <w:sz w:val="26"/>
      <w:szCs w:val="26"/>
      <w:shd w:val="clear" w:color="auto" w:fill="D8EDE8"/>
    </w:rPr>
  </w:style>
  <w:style w:type="character" w:customStyle="1" w:styleId="30">
    <w:name w:val="Заголовок 3 Знак"/>
    <w:basedOn w:val="a0"/>
    <w:link w:val="3"/>
    <w:uiPriority w:val="9"/>
    <w:rsid w:val="003D5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3D5004"/>
    <w:rPr>
      <w:b/>
      <w:bCs/>
    </w:rPr>
  </w:style>
  <w:style w:type="paragraph" w:customStyle="1" w:styleId="ConsPlusNormal">
    <w:name w:val="ConsPlusNormal"/>
    <w:rsid w:val="000A4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0A42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06ADB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rsid w:val="00350BC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350B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A2CB2"/>
  </w:style>
  <w:style w:type="character" w:styleId="af1">
    <w:name w:val="Emphasis"/>
    <w:basedOn w:val="a0"/>
    <w:uiPriority w:val="20"/>
    <w:qFormat/>
    <w:rsid w:val="004A2CB2"/>
    <w:rPr>
      <w:i/>
      <w:iCs/>
    </w:rPr>
  </w:style>
  <w:style w:type="paragraph" w:customStyle="1" w:styleId="af2">
    <w:name w:val="текст"/>
    <w:basedOn w:val="a"/>
    <w:rsid w:val="00BA3A1B"/>
    <w:pPr>
      <w:spacing w:line="312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0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365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365F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Экономика</cp:lastModifiedBy>
  <cp:revision>2</cp:revision>
  <cp:lastPrinted>2024-02-08T07:16:00Z</cp:lastPrinted>
  <dcterms:created xsi:type="dcterms:W3CDTF">2024-02-09T13:13:00Z</dcterms:created>
  <dcterms:modified xsi:type="dcterms:W3CDTF">2024-02-09T13:13:00Z</dcterms:modified>
</cp:coreProperties>
</file>