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AAD" w:rsidRPr="001E6232" w:rsidRDefault="001E6232" w:rsidP="00F33AAD">
      <w:pPr>
        <w:widowControl w:val="0"/>
        <w:jc w:val="center"/>
        <w:rPr>
          <w:b/>
          <w:sz w:val="28"/>
          <w:szCs w:val="28"/>
        </w:rPr>
      </w:pPr>
      <w:r>
        <w:rPr>
          <w:sz w:val="28"/>
          <w:szCs w:val="28"/>
        </w:rPr>
        <w:t xml:space="preserve">                                                                                                          </w:t>
      </w:r>
      <w:r>
        <w:rPr>
          <w:b/>
          <w:sz w:val="28"/>
          <w:szCs w:val="28"/>
        </w:rPr>
        <w:t>ПРОЕКТ</w:t>
      </w:r>
    </w:p>
    <w:tbl>
      <w:tblPr>
        <w:tblW w:w="9889" w:type="dxa"/>
        <w:jc w:val="center"/>
        <w:tblLook w:val="0000" w:firstRow="0" w:lastRow="0" w:firstColumn="0" w:lastColumn="0" w:noHBand="0" w:noVBand="0"/>
      </w:tblPr>
      <w:tblGrid>
        <w:gridCol w:w="5778"/>
        <w:gridCol w:w="284"/>
        <w:gridCol w:w="3402"/>
        <w:gridCol w:w="425"/>
      </w:tblGrid>
      <w:tr w:rsidR="003001BD" w:rsidRPr="006B79B6" w:rsidTr="003001BD">
        <w:trPr>
          <w:jc w:val="center"/>
        </w:trPr>
        <w:tc>
          <w:tcPr>
            <w:tcW w:w="9889" w:type="dxa"/>
            <w:gridSpan w:val="4"/>
          </w:tcPr>
          <w:p w:rsidR="003001BD" w:rsidRPr="00A13C83" w:rsidRDefault="003001BD" w:rsidP="0099170A">
            <w:pPr>
              <w:spacing w:line="288" w:lineRule="auto"/>
              <w:jc w:val="center"/>
              <w:rPr>
                <w:b/>
                <w:sz w:val="28"/>
                <w:szCs w:val="28"/>
              </w:rPr>
            </w:pPr>
            <w:r w:rsidRPr="00A13C83">
              <w:rPr>
                <w:b/>
                <w:sz w:val="28"/>
                <w:szCs w:val="28"/>
              </w:rPr>
              <w:t>ТВЕРСКАЯ ОБЛАСТЬ</w:t>
            </w:r>
          </w:p>
          <w:p w:rsidR="003001BD" w:rsidRPr="004311F6" w:rsidRDefault="003001BD" w:rsidP="0099170A">
            <w:pPr>
              <w:spacing w:line="288" w:lineRule="auto"/>
              <w:jc w:val="center"/>
              <w:rPr>
                <w:b/>
                <w:sz w:val="28"/>
                <w:szCs w:val="28"/>
              </w:rPr>
            </w:pPr>
            <w:r>
              <w:rPr>
                <w:b/>
                <w:noProof/>
                <w:sz w:val="26"/>
              </w:rPr>
              <w:drawing>
                <wp:inline distT="0" distB="0" distL="0" distR="0">
                  <wp:extent cx="671195" cy="835025"/>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srcRect/>
                          <a:stretch>
                            <a:fillRect/>
                          </a:stretch>
                        </pic:blipFill>
                        <pic:spPr bwMode="auto">
                          <a:xfrm>
                            <a:off x="0" y="0"/>
                            <a:ext cx="671195" cy="835025"/>
                          </a:xfrm>
                          <a:prstGeom prst="rect">
                            <a:avLst/>
                          </a:prstGeom>
                          <a:noFill/>
                          <a:ln w="9525">
                            <a:noFill/>
                            <a:miter lim="800000"/>
                            <a:headEnd/>
                            <a:tailEnd/>
                          </a:ln>
                        </pic:spPr>
                      </pic:pic>
                    </a:graphicData>
                  </a:graphic>
                </wp:inline>
              </w:drawing>
            </w:r>
          </w:p>
          <w:p w:rsidR="003001BD" w:rsidRPr="004311F6" w:rsidRDefault="003001BD" w:rsidP="0099170A">
            <w:pPr>
              <w:jc w:val="center"/>
              <w:rPr>
                <w:b/>
                <w:sz w:val="28"/>
                <w:szCs w:val="28"/>
              </w:rPr>
            </w:pPr>
            <w:r w:rsidRPr="004311F6">
              <w:rPr>
                <w:b/>
                <w:sz w:val="28"/>
                <w:szCs w:val="28"/>
              </w:rPr>
              <w:t>КАШИНСКАЯ ГОРОДСКАЯ ДУМА</w:t>
            </w:r>
          </w:p>
          <w:p w:rsidR="003001BD" w:rsidRPr="004311F6" w:rsidRDefault="003001BD" w:rsidP="0099170A">
            <w:pPr>
              <w:jc w:val="center"/>
              <w:rPr>
                <w:b/>
                <w:sz w:val="28"/>
                <w:szCs w:val="28"/>
              </w:rPr>
            </w:pPr>
          </w:p>
          <w:p w:rsidR="003001BD" w:rsidRPr="006B79B6" w:rsidRDefault="00A529F0" w:rsidP="0099170A">
            <w:pPr>
              <w:jc w:val="center"/>
              <w:rPr>
                <w:sz w:val="28"/>
                <w:szCs w:val="28"/>
              </w:rPr>
            </w:pPr>
            <w:r>
              <w:rPr>
                <w:b/>
                <w:noProof/>
                <w:sz w:val="28"/>
                <w:szCs w:val="28"/>
              </w:rPr>
              <mc:AlternateContent>
                <mc:Choice Requires="wpg">
                  <w:drawing>
                    <wp:anchor distT="0" distB="0" distL="114300" distR="114300" simplePos="0" relativeHeight="251660288" behindDoc="0" locked="0" layoutInCell="0" allowOverlap="1">
                      <wp:simplePos x="0" y="0"/>
                      <wp:positionH relativeFrom="column">
                        <wp:posOffset>15240</wp:posOffset>
                      </wp:positionH>
                      <wp:positionV relativeFrom="paragraph">
                        <wp:posOffset>318135</wp:posOffset>
                      </wp:positionV>
                      <wp:extent cx="5760720" cy="236220"/>
                      <wp:effectExtent l="0" t="4445" r="190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236220"/>
                                <a:chOff x="1440" y="4139"/>
                                <a:chExt cx="9072" cy="380"/>
                              </a:xfrm>
                            </wpg:grpSpPr>
                            <wps:wsp>
                              <wps:cNvPr id="3" name="Text Box 3"/>
                              <wps:cNvSpPr txBox="1">
                                <a:spLocks noChangeArrowheads="1"/>
                              </wps:cNvSpPr>
                              <wps:spPr bwMode="auto">
                                <a:xfrm>
                                  <a:off x="1440" y="4139"/>
                                  <a:ext cx="2592"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D37" w:rsidRDefault="007E4D37" w:rsidP="003001BD">
                                    <w:pPr>
                                      <w:rPr>
                                        <w:sz w:val="26"/>
                                        <w:lang w:val="en-US"/>
                                      </w:rPr>
                                    </w:pPr>
                                  </w:p>
                                </w:txbxContent>
                              </wps:txbx>
                              <wps:bodyPr rot="0" vert="horz" wrap="square" lIns="288000" tIns="0" rIns="0" bIns="0" anchor="t" anchorCtr="0" upright="1">
                                <a:noAutofit/>
                              </wps:bodyPr>
                            </wps:wsp>
                            <wps:wsp>
                              <wps:cNvPr id="4" name="Text Box 4"/>
                              <wps:cNvSpPr txBox="1">
                                <a:spLocks noChangeArrowheads="1"/>
                              </wps:cNvSpPr>
                              <wps:spPr bwMode="auto">
                                <a:xfrm>
                                  <a:off x="8976" y="4139"/>
                                  <a:ext cx="1536"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D37" w:rsidRPr="00C90190" w:rsidRDefault="007E4D37" w:rsidP="003001BD"/>
                                </w:txbxContent>
                              </wps:txbx>
                              <wps:bodyPr rot="0" vert="horz" wrap="square" lIns="28800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2pt;margin-top:25.05pt;width:453.6pt;height:18.6pt;z-index:251660288" coordorigin="1440,4139" coordsize="9072,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" o:allowincell="f">
                      <v:shapetype id="_x0000_t202" coordsize="21600,21600" o:spt="202" path="m,l,21600r21600,l21600,xe">
                        <v:stroke joinstyle="miter"/>
                        <v:path gradientshapeok="t" o:connecttype="rect"/>
                      </v:shapetype>
                      <v:shape id="Text Box 3" o:spid="_x0000_s1027" type="#_x0000_t202" style="position:absolute;left:1440;top:4139;width:2592;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" filled="f" stroked="f">
                        <v:textbox inset="8mm,0,0,0">
                          <w:txbxContent>
                            <w:p w:rsidR="007E4D37" w:rsidRDefault="007E4D37" w:rsidP="003001BD">
                              <w:pPr>
                                <w:rPr>
                                  <w:sz w:val="26"/>
                                  <w:lang w:val="en-US"/>
                                </w:rPr>
                              </w:pPr>
                            </w:p>
                          </w:txbxContent>
                        </v:textbox>
                      </v:shape>
                      <v:shape id="Text Box 4" o:spid="_x0000_s1028" type="#_x0000_t202" style="position:absolute;left:8976;top:4139;width:1536;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" filled="f" stroked="f">
                        <v:textbox inset="8mm,0,0,0">
                          <w:txbxContent>
                            <w:p w:rsidR="007E4D37" w:rsidRPr="00C90190" w:rsidRDefault="007E4D37" w:rsidP="003001BD"/>
                          </w:txbxContent>
                        </v:textbox>
                      </v:shape>
                    </v:group>
                  </w:pict>
                </mc:Fallback>
              </mc:AlternateContent>
            </w:r>
            <w:r w:rsidR="003001BD" w:rsidRPr="004311F6">
              <w:rPr>
                <w:b/>
                <w:sz w:val="28"/>
                <w:szCs w:val="28"/>
              </w:rPr>
              <w:t>Р Е Ш Е Н И Е</w:t>
            </w:r>
          </w:p>
          <w:p w:rsidR="003001BD" w:rsidRPr="006B79B6" w:rsidRDefault="003001BD" w:rsidP="0099170A">
            <w:pPr>
              <w:jc w:val="center"/>
              <w:rPr>
                <w:b/>
                <w:sz w:val="28"/>
                <w:szCs w:val="28"/>
              </w:rPr>
            </w:pPr>
          </w:p>
          <w:p w:rsidR="003001BD" w:rsidRPr="006B79B6" w:rsidRDefault="003001BD" w:rsidP="001E6232">
            <w:pPr>
              <w:tabs>
                <w:tab w:val="left" w:pos="2552"/>
                <w:tab w:val="center" w:pos="4536"/>
                <w:tab w:val="left" w:pos="7513"/>
                <w:tab w:val="left" w:pos="9072"/>
              </w:tabs>
              <w:spacing w:line="360" w:lineRule="auto"/>
              <w:rPr>
                <w:sz w:val="28"/>
                <w:szCs w:val="28"/>
                <w:u w:val="single"/>
              </w:rPr>
            </w:pPr>
            <w:r w:rsidRPr="006B79B6">
              <w:rPr>
                <w:sz w:val="28"/>
                <w:szCs w:val="28"/>
              </w:rPr>
              <w:t xml:space="preserve">от </w:t>
            </w:r>
            <w:r w:rsidRPr="006B79B6">
              <w:rPr>
                <w:sz w:val="28"/>
                <w:szCs w:val="28"/>
                <w:u w:val="single"/>
              </w:rPr>
              <w:t xml:space="preserve">  </w:t>
            </w:r>
            <w:r w:rsidRPr="006B79B6">
              <w:rPr>
                <w:sz w:val="28"/>
                <w:szCs w:val="28"/>
                <w:u w:val="single"/>
              </w:rPr>
              <w:tab/>
            </w:r>
            <w:r w:rsidRPr="006B79B6">
              <w:rPr>
                <w:sz w:val="28"/>
                <w:szCs w:val="28"/>
              </w:rPr>
              <w:tab/>
              <w:t xml:space="preserve">          г. Кашин</w:t>
            </w:r>
            <w:r w:rsidRPr="006B79B6">
              <w:rPr>
                <w:sz w:val="28"/>
                <w:szCs w:val="28"/>
              </w:rPr>
              <w:tab/>
            </w:r>
            <w:proofErr w:type="gramStart"/>
            <w:r w:rsidRPr="006B79B6">
              <w:rPr>
                <w:sz w:val="28"/>
                <w:szCs w:val="28"/>
              </w:rPr>
              <w:t>№</w:t>
            </w:r>
            <w:r w:rsidRPr="006B79B6">
              <w:rPr>
                <w:sz w:val="28"/>
                <w:szCs w:val="28"/>
                <w:u w:val="single"/>
              </w:rPr>
              <w:t xml:space="preserve">  </w:t>
            </w:r>
            <w:r w:rsidRPr="006B79B6">
              <w:rPr>
                <w:sz w:val="28"/>
                <w:szCs w:val="28"/>
                <w:u w:val="single"/>
              </w:rPr>
              <w:tab/>
            </w:r>
            <w:proofErr w:type="gramEnd"/>
          </w:p>
        </w:tc>
      </w:tr>
      <w:tr w:rsidR="003001BD" w:rsidRPr="006B79B6" w:rsidTr="003001BD">
        <w:tblPrEx>
          <w:jc w:val="left"/>
          <w:tblLook w:val="04A0" w:firstRow="1" w:lastRow="0" w:firstColumn="1" w:lastColumn="0" w:noHBand="0" w:noVBand="1"/>
        </w:tblPrEx>
        <w:trPr>
          <w:gridAfter w:val="1"/>
          <w:wAfter w:w="425" w:type="dxa"/>
        </w:trPr>
        <w:tc>
          <w:tcPr>
            <w:tcW w:w="5778" w:type="dxa"/>
            <w:shd w:val="clear" w:color="auto" w:fill="auto"/>
          </w:tcPr>
          <w:p w:rsidR="0099170A" w:rsidRPr="0099170A" w:rsidRDefault="0099170A" w:rsidP="0099170A">
            <w:pPr>
              <w:widowControl w:val="0"/>
              <w:tabs>
                <w:tab w:val="left" w:pos="10205"/>
              </w:tabs>
              <w:ind w:right="-1"/>
              <w:jc w:val="both"/>
              <w:rPr>
                <w:sz w:val="28"/>
                <w:szCs w:val="28"/>
              </w:rPr>
            </w:pPr>
            <w:proofErr w:type="gramStart"/>
            <w:r w:rsidRPr="0099170A">
              <w:rPr>
                <w:sz w:val="28"/>
                <w:szCs w:val="28"/>
              </w:rPr>
              <w:t>О  внесении</w:t>
            </w:r>
            <w:proofErr w:type="gramEnd"/>
            <w:r w:rsidRPr="0099170A">
              <w:rPr>
                <w:sz w:val="28"/>
                <w:szCs w:val="28"/>
              </w:rPr>
              <w:t xml:space="preserve"> изменений  в Устав Кашинского городского округа Тверской области</w:t>
            </w:r>
          </w:p>
          <w:p w:rsidR="003001BD" w:rsidRPr="006B79B6" w:rsidRDefault="003001BD" w:rsidP="0099170A">
            <w:pPr>
              <w:widowControl w:val="0"/>
              <w:ind w:right="101"/>
              <w:rPr>
                <w:sz w:val="28"/>
                <w:szCs w:val="28"/>
              </w:rPr>
            </w:pPr>
          </w:p>
        </w:tc>
        <w:tc>
          <w:tcPr>
            <w:tcW w:w="284" w:type="dxa"/>
            <w:shd w:val="clear" w:color="auto" w:fill="auto"/>
          </w:tcPr>
          <w:p w:rsidR="003001BD" w:rsidRPr="006B79B6" w:rsidRDefault="003001BD" w:rsidP="0099170A">
            <w:pPr>
              <w:widowControl w:val="0"/>
              <w:jc w:val="center"/>
              <w:rPr>
                <w:sz w:val="28"/>
                <w:szCs w:val="28"/>
              </w:rPr>
            </w:pPr>
          </w:p>
        </w:tc>
        <w:tc>
          <w:tcPr>
            <w:tcW w:w="3402" w:type="dxa"/>
            <w:shd w:val="clear" w:color="auto" w:fill="auto"/>
          </w:tcPr>
          <w:p w:rsidR="003001BD" w:rsidRPr="006B79B6" w:rsidRDefault="003001BD" w:rsidP="0099170A">
            <w:pPr>
              <w:widowControl w:val="0"/>
              <w:tabs>
                <w:tab w:val="left" w:pos="4358"/>
              </w:tabs>
              <w:ind w:right="-2"/>
              <w:jc w:val="right"/>
              <w:rPr>
                <w:sz w:val="28"/>
                <w:szCs w:val="28"/>
              </w:rPr>
            </w:pPr>
          </w:p>
        </w:tc>
      </w:tr>
    </w:tbl>
    <w:p w:rsidR="0099170A" w:rsidRPr="007224A1" w:rsidRDefault="0099170A" w:rsidP="0099170A">
      <w:pPr>
        <w:ind w:firstLine="708"/>
        <w:jc w:val="both"/>
        <w:rPr>
          <w:sz w:val="28"/>
          <w:szCs w:val="28"/>
        </w:rPr>
      </w:pPr>
      <w:r w:rsidRPr="007224A1">
        <w:rPr>
          <w:sz w:val="28"/>
          <w:szCs w:val="28"/>
        </w:rPr>
        <w:t xml:space="preserve">На основании пункта 1 части 10 статьи 35 </w:t>
      </w:r>
      <w:r w:rsidR="00137C6B" w:rsidRPr="00803131">
        <w:rPr>
          <w:sz w:val="28"/>
          <w:szCs w:val="28"/>
        </w:rPr>
        <w:t>Федеральн</w:t>
      </w:r>
      <w:r>
        <w:rPr>
          <w:sz w:val="28"/>
          <w:szCs w:val="28"/>
        </w:rPr>
        <w:t>ого</w:t>
      </w:r>
      <w:r w:rsidR="00137C6B" w:rsidRPr="00803131">
        <w:rPr>
          <w:sz w:val="28"/>
          <w:szCs w:val="28"/>
        </w:rPr>
        <w:t xml:space="preserve"> закон</w:t>
      </w:r>
      <w:r>
        <w:rPr>
          <w:sz w:val="28"/>
          <w:szCs w:val="28"/>
        </w:rPr>
        <w:t>а</w:t>
      </w:r>
      <w:r w:rsidR="00137C6B" w:rsidRPr="00803131">
        <w:rPr>
          <w:sz w:val="28"/>
          <w:szCs w:val="28"/>
        </w:rPr>
        <w:t xml:space="preserve"> от 06.10.2003 № 131-ФЗ «Об</w:t>
      </w:r>
      <w:r w:rsidR="00120B71" w:rsidRPr="00803131">
        <w:rPr>
          <w:sz w:val="28"/>
          <w:szCs w:val="28"/>
        </w:rPr>
        <w:t xml:space="preserve"> </w:t>
      </w:r>
      <w:r w:rsidR="00137C6B" w:rsidRPr="00803131">
        <w:rPr>
          <w:sz w:val="28"/>
          <w:szCs w:val="28"/>
        </w:rPr>
        <w:t>общих принципах организации местного самоуправления в Российской Федерации»</w:t>
      </w:r>
      <w:r w:rsidR="00F33AAD" w:rsidRPr="00803131">
        <w:rPr>
          <w:sz w:val="28"/>
          <w:szCs w:val="28"/>
        </w:rPr>
        <w:t>,</w:t>
      </w:r>
      <w:r w:rsidR="00202ABB" w:rsidRPr="00803131">
        <w:rPr>
          <w:sz w:val="28"/>
          <w:szCs w:val="28"/>
        </w:rPr>
        <w:t xml:space="preserve"> </w:t>
      </w:r>
      <w:r w:rsidRPr="007224A1">
        <w:rPr>
          <w:sz w:val="28"/>
          <w:szCs w:val="28"/>
        </w:rPr>
        <w:t xml:space="preserve">в целях приведения Устава </w:t>
      </w:r>
      <w:r>
        <w:rPr>
          <w:sz w:val="28"/>
          <w:szCs w:val="28"/>
        </w:rPr>
        <w:t>Кашинского городского округа</w:t>
      </w:r>
      <w:r w:rsidRPr="007224A1">
        <w:rPr>
          <w:sz w:val="28"/>
          <w:szCs w:val="28"/>
        </w:rPr>
        <w:t xml:space="preserve"> Тверской области в соответствие с федеральным и региональным законодательством, </w:t>
      </w:r>
    </w:p>
    <w:p w:rsidR="00F979DF" w:rsidRDefault="00F979DF" w:rsidP="00137C6B">
      <w:pPr>
        <w:widowControl w:val="0"/>
        <w:tabs>
          <w:tab w:val="left" w:pos="10205"/>
        </w:tabs>
        <w:ind w:right="-1" w:firstLine="709"/>
        <w:jc w:val="both"/>
        <w:rPr>
          <w:rStyle w:val="a8"/>
          <w:sz w:val="28"/>
          <w:szCs w:val="28"/>
          <w:shd w:val="clear" w:color="auto" w:fill="FFFFFF"/>
        </w:rPr>
      </w:pPr>
    </w:p>
    <w:p w:rsidR="003001BD" w:rsidRDefault="003001BD" w:rsidP="00EE2140">
      <w:pPr>
        <w:widowControl w:val="0"/>
        <w:tabs>
          <w:tab w:val="left" w:pos="10205"/>
        </w:tabs>
        <w:ind w:right="-1" w:firstLine="709"/>
        <w:jc w:val="center"/>
        <w:rPr>
          <w:rStyle w:val="a8"/>
          <w:sz w:val="28"/>
          <w:szCs w:val="28"/>
          <w:shd w:val="clear" w:color="auto" w:fill="FFFFFF"/>
        </w:rPr>
      </w:pPr>
      <w:r w:rsidRPr="00EB51B7">
        <w:rPr>
          <w:b/>
          <w:sz w:val="28"/>
          <w:szCs w:val="24"/>
        </w:rPr>
        <w:t>КАШИНСКАЯ ГОРОДСКАЯ ДУМА РЕШИЛА:</w:t>
      </w:r>
    </w:p>
    <w:tbl>
      <w:tblPr>
        <w:tblW w:w="0" w:type="auto"/>
        <w:tblLayout w:type="fixed"/>
        <w:tblLook w:val="04A0" w:firstRow="1" w:lastRow="0" w:firstColumn="1" w:lastColumn="0" w:noHBand="0" w:noVBand="1"/>
      </w:tblPr>
      <w:tblGrid>
        <w:gridCol w:w="6804"/>
        <w:gridCol w:w="1418"/>
      </w:tblGrid>
      <w:tr w:rsidR="00B43CB4" w:rsidRPr="00137C6B" w:rsidTr="00BC0EE1">
        <w:tc>
          <w:tcPr>
            <w:tcW w:w="6804" w:type="dxa"/>
            <w:shd w:val="clear" w:color="auto" w:fill="auto"/>
          </w:tcPr>
          <w:p w:rsidR="00B43CB4" w:rsidRPr="00137C6B" w:rsidRDefault="00B43CB4" w:rsidP="00137C6B">
            <w:pPr>
              <w:widowControl w:val="0"/>
              <w:jc w:val="center"/>
              <w:rPr>
                <w:sz w:val="28"/>
                <w:szCs w:val="28"/>
              </w:rPr>
            </w:pPr>
          </w:p>
        </w:tc>
        <w:tc>
          <w:tcPr>
            <w:tcW w:w="1418" w:type="dxa"/>
            <w:shd w:val="clear" w:color="auto" w:fill="auto"/>
          </w:tcPr>
          <w:p w:rsidR="00B43CB4" w:rsidRPr="00137C6B" w:rsidRDefault="00B43CB4" w:rsidP="00137C6B">
            <w:pPr>
              <w:widowControl w:val="0"/>
              <w:tabs>
                <w:tab w:val="left" w:pos="4358"/>
              </w:tabs>
              <w:ind w:right="-2"/>
              <w:jc w:val="right"/>
              <w:rPr>
                <w:sz w:val="28"/>
                <w:szCs w:val="28"/>
              </w:rPr>
            </w:pPr>
          </w:p>
        </w:tc>
      </w:tr>
    </w:tbl>
    <w:p w:rsidR="0099170A" w:rsidRDefault="0099170A" w:rsidP="0099170A">
      <w:pPr>
        <w:pStyle w:val="a6"/>
        <w:ind w:firstLine="708"/>
        <w:jc w:val="both"/>
        <w:rPr>
          <w:rFonts w:ascii="Times New Roman" w:hAnsi="Times New Roman"/>
          <w:sz w:val="28"/>
          <w:szCs w:val="28"/>
        </w:rPr>
      </w:pPr>
      <w:r w:rsidRPr="0099170A">
        <w:rPr>
          <w:rFonts w:ascii="Times New Roman" w:hAnsi="Times New Roman"/>
          <w:sz w:val="28"/>
          <w:szCs w:val="28"/>
        </w:rPr>
        <w:t xml:space="preserve">1. Внести </w:t>
      </w:r>
      <w:proofErr w:type="gramStart"/>
      <w:r w:rsidR="00EE2140" w:rsidRPr="0099170A">
        <w:rPr>
          <w:rFonts w:ascii="Times New Roman" w:hAnsi="Times New Roman"/>
          <w:sz w:val="28"/>
          <w:szCs w:val="28"/>
        </w:rPr>
        <w:t>в  Устав</w:t>
      </w:r>
      <w:proofErr w:type="gramEnd"/>
      <w:r w:rsidR="00EE2140" w:rsidRPr="0099170A">
        <w:rPr>
          <w:rFonts w:ascii="Times New Roman" w:hAnsi="Times New Roman"/>
          <w:sz w:val="28"/>
          <w:szCs w:val="28"/>
        </w:rPr>
        <w:t xml:space="preserve"> </w:t>
      </w:r>
      <w:r w:rsidR="00EE2140">
        <w:rPr>
          <w:rFonts w:ascii="Times New Roman" w:hAnsi="Times New Roman"/>
          <w:sz w:val="28"/>
          <w:szCs w:val="28"/>
        </w:rPr>
        <w:t xml:space="preserve">Кашинского городского </w:t>
      </w:r>
      <w:r w:rsidR="000C48C3">
        <w:rPr>
          <w:rFonts w:ascii="Times New Roman" w:hAnsi="Times New Roman"/>
          <w:sz w:val="28"/>
          <w:szCs w:val="28"/>
        </w:rPr>
        <w:t xml:space="preserve">округа </w:t>
      </w:r>
      <w:r w:rsidR="00EE2140" w:rsidRPr="0099170A">
        <w:rPr>
          <w:rFonts w:ascii="Times New Roman" w:hAnsi="Times New Roman"/>
          <w:sz w:val="28"/>
          <w:szCs w:val="28"/>
        </w:rPr>
        <w:t xml:space="preserve">Тверской  области, принятый  решением  </w:t>
      </w:r>
      <w:r w:rsidR="00EE2140">
        <w:rPr>
          <w:rFonts w:ascii="Times New Roman" w:hAnsi="Times New Roman"/>
          <w:sz w:val="28"/>
          <w:szCs w:val="28"/>
        </w:rPr>
        <w:t xml:space="preserve">Кашинской городской Думы </w:t>
      </w:r>
      <w:r w:rsidR="00EE2140" w:rsidRPr="0099170A">
        <w:rPr>
          <w:rFonts w:ascii="Times New Roman" w:hAnsi="Times New Roman"/>
          <w:sz w:val="28"/>
          <w:szCs w:val="28"/>
        </w:rPr>
        <w:t xml:space="preserve"> от </w:t>
      </w:r>
      <w:r w:rsidR="00EE2140">
        <w:rPr>
          <w:rFonts w:ascii="Times New Roman" w:hAnsi="Times New Roman"/>
          <w:sz w:val="28"/>
          <w:szCs w:val="28"/>
        </w:rPr>
        <w:t xml:space="preserve">07 декабря </w:t>
      </w:r>
      <w:r w:rsidR="00EE2140" w:rsidRPr="0099170A">
        <w:rPr>
          <w:rFonts w:ascii="Times New Roman" w:hAnsi="Times New Roman"/>
          <w:sz w:val="28"/>
          <w:szCs w:val="28"/>
        </w:rPr>
        <w:t>20</w:t>
      </w:r>
      <w:r w:rsidR="00EE2140">
        <w:rPr>
          <w:rFonts w:ascii="Times New Roman" w:hAnsi="Times New Roman"/>
          <w:sz w:val="28"/>
          <w:szCs w:val="28"/>
        </w:rPr>
        <w:t>18 года</w:t>
      </w:r>
      <w:r w:rsidR="00EE2140" w:rsidRPr="0099170A">
        <w:rPr>
          <w:rFonts w:ascii="Times New Roman" w:hAnsi="Times New Roman"/>
          <w:sz w:val="28"/>
          <w:szCs w:val="28"/>
        </w:rPr>
        <w:t xml:space="preserve">  № </w:t>
      </w:r>
      <w:r w:rsidR="00EE2140">
        <w:rPr>
          <w:rFonts w:ascii="Times New Roman" w:hAnsi="Times New Roman"/>
          <w:sz w:val="28"/>
          <w:szCs w:val="28"/>
        </w:rPr>
        <w:t>36 (далее – Устав)</w:t>
      </w:r>
      <w:r w:rsidRPr="0099170A">
        <w:rPr>
          <w:rFonts w:ascii="Times New Roman" w:hAnsi="Times New Roman"/>
          <w:sz w:val="28"/>
          <w:szCs w:val="28"/>
        </w:rPr>
        <w:t xml:space="preserve"> </w:t>
      </w:r>
      <w:r w:rsidR="00EE2140">
        <w:rPr>
          <w:rFonts w:ascii="Times New Roman" w:hAnsi="Times New Roman"/>
          <w:sz w:val="28"/>
          <w:szCs w:val="28"/>
        </w:rPr>
        <w:t>следующие изменения</w:t>
      </w:r>
      <w:r w:rsidRPr="0099170A">
        <w:rPr>
          <w:rFonts w:ascii="Times New Roman" w:hAnsi="Times New Roman"/>
          <w:sz w:val="28"/>
          <w:szCs w:val="28"/>
        </w:rPr>
        <w:t>:</w:t>
      </w:r>
    </w:p>
    <w:p w:rsidR="008B5738" w:rsidRDefault="008B5738" w:rsidP="0099170A">
      <w:pPr>
        <w:pStyle w:val="a6"/>
        <w:ind w:firstLine="708"/>
        <w:jc w:val="both"/>
        <w:rPr>
          <w:rFonts w:ascii="Times New Roman" w:hAnsi="Times New Roman"/>
          <w:sz w:val="28"/>
          <w:szCs w:val="28"/>
        </w:rPr>
      </w:pPr>
    </w:p>
    <w:p w:rsidR="008B5738" w:rsidRDefault="008B5738" w:rsidP="00675E23">
      <w:pPr>
        <w:pStyle w:val="a3"/>
        <w:numPr>
          <w:ilvl w:val="1"/>
          <w:numId w:val="14"/>
        </w:numPr>
        <w:ind w:left="0" w:firstLine="709"/>
        <w:jc w:val="both"/>
        <w:rPr>
          <w:b/>
          <w:sz w:val="28"/>
          <w:szCs w:val="28"/>
        </w:rPr>
      </w:pPr>
      <w:r w:rsidRPr="00675E23">
        <w:rPr>
          <w:sz w:val="28"/>
          <w:szCs w:val="28"/>
        </w:rPr>
        <w:t>Статью 9 Устава изложить в следующей редакции:</w:t>
      </w:r>
      <w:r w:rsidRPr="00675E23">
        <w:rPr>
          <w:b/>
          <w:sz w:val="28"/>
          <w:szCs w:val="28"/>
        </w:rPr>
        <w:t xml:space="preserve"> </w:t>
      </w:r>
    </w:p>
    <w:p w:rsidR="00D2014D" w:rsidRDefault="00D2014D" w:rsidP="00D2014D">
      <w:pPr>
        <w:pStyle w:val="a3"/>
        <w:ind w:left="450"/>
        <w:jc w:val="both"/>
        <w:rPr>
          <w:b/>
          <w:sz w:val="28"/>
          <w:szCs w:val="28"/>
        </w:rPr>
      </w:pPr>
    </w:p>
    <w:p w:rsidR="00D2014D" w:rsidRPr="005E2F5A" w:rsidRDefault="00D2014D" w:rsidP="00D2014D">
      <w:pPr>
        <w:ind w:firstLine="709"/>
        <w:jc w:val="both"/>
        <w:rPr>
          <w:b/>
          <w:sz w:val="28"/>
          <w:szCs w:val="28"/>
        </w:rPr>
      </w:pPr>
      <w:r w:rsidRPr="005E2F5A">
        <w:rPr>
          <w:b/>
          <w:sz w:val="28"/>
          <w:szCs w:val="28"/>
        </w:rPr>
        <w:t>Статья 9. Вопросы местного значения Кашинского</w:t>
      </w:r>
      <w:r>
        <w:rPr>
          <w:b/>
          <w:sz w:val="28"/>
          <w:szCs w:val="28"/>
        </w:rPr>
        <w:t xml:space="preserve"> </w:t>
      </w:r>
      <w:r w:rsidRPr="005E2F5A">
        <w:rPr>
          <w:b/>
          <w:sz w:val="28"/>
          <w:szCs w:val="28"/>
        </w:rPr>
        <w:t xml:space="preserve">городского округа </w:t>
      </w:r>
    </w:p>
    <w:p w:rsidR="00D2014D" w:rsidRPr="005E2F5A" w:rsidRDefault="00D2014D" w:rsidP="00D2014D">
      <w:pPr>
        <w:ind w:firstLine="709"/>
        <w:jc w:val="both"/>
        <w:rPr>
          <w:sz w:val="28"/>
          <w:szCs w:val="28"/>
        </w:rPr>
      </w:pPr>
      <w:r w:rsidRPr="005E2F5A">
        <w:rPr>
          <w:sz w:val="28"/>
          <w:szCs w:val="28"/>
        </w:rPr>
        <w:t xml:space="preserve">К вопросам местного значения Кашинского городского округа относятся: </w:t>
      </w:r>
    </w:p>
    <w:p w:rsidR="00D2014D" w:rsidRPr="005E2F5A" w:rsidRDefault="00D2014D" w:rsidP="00D2014D">
      <w:pPr>
        <w:ind w:firstLine="709"/>
        <w:jc w:val="both"/>
        <w:rPr>
          <w:sz w:val="28"/>
          <w:szCs w:val="28"/>
        </w:rPr>
      </w:pPr>
      <w:r w:rsidRPr="005E2F5A">
        <w:rPr>
          <w:sz w:val="28"/>
          <w:szCs w:val="28"/>
        </w:rPr>
        <w:t xml:space="preserve">1) составление и рассмотрение проекта бюджета Кашинского городского округа, утверждение и исполнение бюджета Кашинского городского округа, осуществление контроля за его исполнением, составление и утверждение отчета об исполнении бюджета Кашинского городского округа; </w:t>
      </w:r>
    </w:p>
    <w:p w:rsidR="00D2014D" w:rsidRPr="005E2F5A" w:rsidRDefault="00D2014D" w:rsidP="00D2014D">
      <w:pPr>
        <w:ind w:firstLine="709"/>
        <w:jc w:val="both"/>
        <w:rPr>
          <w:sz w:val="28"/>
          <w:szCs w:val="28"/>
        </w:rPr>
      </w:pPr>
      <w:r w:rsidRPr="005E2F5A">
        <w:rPr>
          <w:sz w:val="28"/>
          <w:szCs w:val="28"/>
        </w:rPr>
        <w:t>2) установление, изменение и отмена местных налогов и сборов Кашинского</w:t>
      </w:r>
      <w:r>
        <w:rPr>
          <w:sz w:val="28"/>
          <w:szCs w:val="28"/>
        </w:rPr>
        <w:t xml:space="preserve"> </w:t>
      </w:r>
      <w:r w:rsidRPr="005E2F5A">
        <w:rPr>
          <w:sz w:val="28"/>
          <w:szCs w:val="28"/>
        </w:rPr>
        <w:t xml:space="preserve">городского округа; </w:t>
      </w:r>
    </w:p>
    <w:p w:rsidR="00D2014D" w:rsidRPr="005E2F5A" w:rsidRDefault="00D2014D" w:rsidP="00D2014D">
      <w:pPr>
        <w:ind w:firstLine="709"/>
        <w:jc w:val="both"/>
        <w:rPr>
          <w:sz w:val="28"/>
          <w:szCs w:val="28"/>
        </w:rPr>
      </w:pPr>
      <w:r w:rsidRPr="005E2F5A">
        <w:rPr>
          <w:sz w:val="28"/>
          <w:szCs w:val="28"/>
        </w:rPr>
        <w:t>3) владение, пользование и распоряжение имуществом, находящимся в муниципальной собственности Кашинского</w:t>
      </w:r>
      <w:r>
        <w:rPr>
          <w:sz w:val="28"/>
          <w:szCs w:val="28"/>
        </w:rPr>
        <w:t xml:space="preserve"> </w:t>
      </w:r>
      <w:r w:rsidRPr="005E2F5A">
        <w:rPr>
          <w:sz w:val="28"/>
          <w:szCs w:val="28"/>
        </w:rPr>
        <w:t xml:space="preserve">городского округа; </w:t>
      </w:r>
    </w:p>
    <w:p w:rsidR="00D2014D" w:rsidRPr="005E2F5A" w:rsidRDefault="00D2014D" w:rsidP="00D2014D">
      <w:pPr>
        <w:ind w:firstLine="709"/>
        <w:jc w:val="both"/>
        <w:rPr>
          <w:sz w:val="28"/>
          <w:szCs w:val="28"/>
        </w:rPr>
      </w:pPr>
      <w:r w:rsidRPr="005E2F5A">
        <w:rPr>
          <w:sz w:val="28"/>
          <w:szCs w:val="28"/>
        </w:rPr>
        <w:t>4) организация в границах Кашинского</w:t>
      </w:r>
      <w:r>
        <w:rPr>
          <w:sz w:val="28"/>
          <w:szCs w:val="28"/>
        </w:rPr>
        <w:t xml:space="preserve"> </w:t>
      </w:r>
      <w:r w:rsidRPr="005E2F5A">
        <w:rPr>
          <w:sz w:val="28"/>
          <w:szCs w:val="28"/>
        </w:rPr>
        <w:t xml:space="preserve">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rsidR="00D2014D" w:rsidRPr="003A2555" w:rsidRDefault="00D2014D" w:rsidP="00D2014D">
      <w:pPr>
        <w:autoSpaceDE w:val="0"/>
        <w:autoSpaceDN w:val="0"/>
        <w:adjustRightInd w:val="0"/>
        <w:ind w:firstLine="708"/>
        <w:jc w:val="both"/>
        <w:rPr>
          <w:bCs/>
          <w:sz w:val="28"/>
          <w:szCs w:val="28"/>
        </w:rPr>
      </w:pPr>
      <w:r w:rsidRPr="003A2555">
        <w:rPr>
          <w:bCs/>
          <w:sz w:val="28"/>
          <w:szCs w:val="28"/>
        </w:rPr>
        <w:lastRenderedPageBreak/>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D2014D" w:rsidRPr="003A2555" w:rsidRDefault="00D2014D" w:rsidP="00D2014D">
      <w:pPr>
        <w:ind w:firstLine="709"/>
        <w:jc w:val="both"/>
        <w:rPr>
          <w:bCs/>
          <w:sz w:val="28"/>
          <w:szCs w:val="28"/>
        </w:rPr>
      </w:pPr>
      <w:r w:rsidRPr="003A2555">
        <w:rPr>
          <w:bCs/>
          <w:sz w:val="28"/>
          <w:szCs w:val="28"/>
        </w:rPr>
        <w:t xml:space="preserve">6) дорожная деятельность в отношении автомобильных дорог местного значения в границах Кашинского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Кашинского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 w:history="1">
        <w:r w:rsidRPr="003A2555">
          <w:rPr>
            <w:bCs/>
            <w:sz w:val="28"/>
            <w:szCs w:val="28"/>
          </w:rPr>
          <w:t>законодательством</w:t>
        </w:r>
      </w:hyperlink>
      <w:r w:rsidRPr="003A2555">
        <w:rPr>
          <w:bCs/>
          <w:sz w:val="28"/>
          <w:szCs w:val="28"/>
        </w:rPr>
        <w:t xml:space="preserve"> Российской Федерации;</w:t>
      </w:r>
    </w:p>
    <w:p w:rsidR="00D2014D" w:rsidRPr="005E2F5A" w:rsidRDefault="00D2014D" w:rsidP="00D2014D">
      <w:pPr>
        <w:ind w:firstLine="709"/>
        <w:jc w:val="both"/>
        <w:rPr>
          <w:sz w:val="28"/>
          <w:szCs w:val="28"/>
        </w:rPr>
      </w:pPr>
      <w:r w:rsidRPr="003A2555">
        <w:rPr>
          <w:bCs/>
          <w:sz w:val="28"/>
          <w:szCs w:val="28"/>
        </w:rPr>
        <w:t>7) обеспечение проживающих в Кашинском</w:t>
      </w:r>
      <w:r>
        <w:rPr>
          <w:sz w:val="28"/>
          <w:szCs w:val="28"/>
        </w:rPr>
        <w:t xml:space="preserve"> </w:t>
      </w:r>
      <w:r w:rsidRPr="005E2F5A">
        <w:rPr>
          <w:sz w:val="28"/>
          <w:szCs w:val="28"/>
        </w:rPr>
        <w:t xml:space="preserve">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p w:rsidR="00D2014D" w:rsidRPr="005E2F5A" w:rsidRDefault="00D2014D" w:rsidP="00D2014D">
      <w:pPr>
        <w:ind w:firstLine="709"/>
        <w:jc w:val="both"/>
        <w:rPr>
          <w:sz w:val="28"/>
          <w:szCs w:val="28"/>
        </w:rPr>
      </w:pPr>
      <w:r w:rsidRPr="005E2F5A">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Кашинского</w:t>
      </w:r>
      <w:r>
        <w:rPr>
          <w:sz w:val="28"/>
          <w:szCs w:val="28"/>
        </w:rPr>
        <w:t xml:space="preserve"> </w:t>
      </w:r>
      <w:r w:rsidRPr="005E2F5A">
        <w:rPr>
          <w:sz w:val="28"/>
          <w:szCs w:val="28"/>
        </w:rPr>
        <w:t xml:space="preserve">городского округа; </w:t>
      </w:r>
    </w:p>
    <w:p w:rsidR="00D2014D" w:rsidRPr="005E2F5A" w:rsidRDefault="00D2014D" w:rsidP="00D2014D">
      <w:pPr>
        <w:ind w:firstLine="709"/>
        <w:jc w:val="both"/>
        <w:rPr>
          <w:sz w:val="28"/>
          <w:szCs w:val="28"/>
        </w:rPr>
      </w:pPr>
      <w:r w:rsidRPr="005E2F5A">
        <w:rPr>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Кашинского</w:t>
      </w:r>
      <w:r>
        <w:rPr>
          <w:sz w:val="28"/>
          <w:szCs w:val="28"/>
        </w:rPr>
        <w:t xml:space="preserve"> </w:t>
      </w:r>
      <w:r w:rsidRPr="005E2F5A">
        <w:rPr>
          <w:sz w:val="28"/>
          <w:szCs w:val="28"/>
        </w:rPr>
        <w:t xml:space="preserve">городского округа; </w:t>
      </w:r>
    </w:p>
    <w:p w:rsidR="00D2014D" w:rsidRPr="008100EF" w:rsidRDefault="00D2014D" w:rsidP="00D2014D">
      <w:pPr>
        <w:autoSpaceDE w:val="0"/>
        <w:autoSpaceDN w:val="0"/>
        <w:adjustRightInd w:val="0"/>
        <w:jc w:val="both"/>
        <w:rPr>
          <w:rFonts w:eastAsiaTheme="minorHAnsi"/>
          <w:b/>
          <w:sz w:val="28"/>
          <w:szCs w:val="28"/>
          <w:lang w:eastAsia="en-US"/>
        </w:rPr>
      </w:pPr>
      <w:r>
        <w:rPr>
          <w:b/>
          <w:sz w:val="28"/>
          <w:szCs w:val="28"/>
        </w:rPr>
        <w:t xml:space="preserve">          </w:t>
      </w:r>
      <w:r w:rsidRPr="00053487">
        <w:rPr>
          <w:sz w:val="28"/>
          <w:szCs w:val="28"/>
        </w:rPr>
        <w:t>10)</w:t>
      </w:r>
      <w:r w:rsidRPr="005E2F5A">
        <w:rPr>
          <w:sz w:val="28"/>
          <w:szCs w:val="28"/>
        </w:rPr>
        <w:t xml:space="preserve">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Pr>
          <w:sz w:val="28"/>
          <w:szCs w:val="28"/>
        </w:rPr>
        <w:t xml:space="preserve">Кашинского </w:t>
      </w:r>
      <w:r w:rsidRPr="005E2F5A">
        <w:rPr>
          <w:sz w:val="28"/>
          <w:szCs w:val="28"/>
        </w:rPr>
        <w:t>городского округа, реализацию прав</w:t>
      </w:r>
      <w:r w:rsidRPr="008100EF">
        <w:rPr>
          <w:rFonts w:eastAsiaTheme="minorHAnsi"/>
          <w:sz w:val="28"/>
          <w:szCs w:val="28"/>
          <w:lang w:eastAsia="en-US"/>
        </w:rPr>
        <w:t xml:space="preserve"> </w:t>
      </w:r>
      <w:r w:rsidRPr="00053487">
        <w:rPr>
          <w:rFonts w:eastAsiaTheme="minorHAnsi"/>
          <w:sz w:val="28"/>
          <w:szCs w:val="28"/>
          <w:lang w:eastAsia="en-US"/>
        </w:rPr>
        <w:t xml:space="preserve">коренных малочисленных народов и других </w:t>
      </w:r>
      <w:r w:rsidRPr="00053487">
        <w:rPr>
          <w:sz w:val="28"/>
          <w:szCs w:val="28"/>
        </w:rPr>
        <w:t>национальных меньшинств, об</w:t>
      </w:r>
      <w:r w:rsidRPr="005E2F5A">
        <w:rPr>
          <w:sz w:val="28"/>
          <w:szCs w:val="28"/>
        </w:rPr>
        <w:t xml:space="preserve">еспечение социальной и культурной адаптации мигрантов, профилактику межнациональных (межэтнических) конфликтов; </w:t>
      </w:r>
    </w:p>
    <w:p w:rsidR="00D2014D" w:rsidRPr="005E2F5A" w:rsidRDefault="00D2014D" w:rsidP="00D2014D">
      <w:pPr>
        <w:ind w:firstLine="709"/>
        <w:jc w:val="both"/>
        <w:rPr>
          <w:sz w:val="28"/>
          <w:szCs w:val="28"/>
        </w:rPr>
      </w:pPr>
      <w:r w:rsidRPr="005E2F5A">
        <w:rPr>
          <w:sz w:val="28"/>
          <w:szCs w:val="28"/>
        </w:rPr>
        <w:t>11) участие в предупреждении и ликвидации последствий чрезвычайных ситуаций в границах Кашинского</w:t>
      </w:r>
      <w:r>
        <w:rPr>
          <w:sz w:val="28"/>
          <w:szCs w:val="28"/>
        </w:rPr>
        <w:t xml:space="preserve"> </w:t>
      </w:r>
      <w:r w:rsidRPr="005E2F5A">
        <w:rPr>
          <w:sz w:val="28"/>
          <w:szCs w:val="28"/>
        </w:rPr>
        <w:t xml:space="preserve">городского округа; </w:t>
      </w:r>
    </w:p>
    <w:p w:rsidR="00D2014D" w:rsidRPr="005E2F5A" w:rsidRDefault="00D2014D" w:rsidP="00D2014D">
      <w:pPr>
        <w:ind w:firstLine="709"/>
        <w:jc w:val="both"/>
        <w:rPr>
          <w:sz w:val="28"/>
          <w:szCs w:val="28"/>
        </w:rPr>
      </w:pPr>
      <w:r w:rsidRPr="005E2F5A">
        <w:rPr>
          <w:sz w:val="28"/>
          <w:szCs w:val="28"/>
        </w:rPr>
        <w:t>12) организация охраны общественного порядка на территории Кашинского</w:t>
      </w:r>
      <w:r>
        <w:rPr>
          <w:sz w:val="28"/>
          <w:szCs w:val="28"/>
        </w:rPr>
        <w:t xml:space="preserve"> </w:t>
      </w:r>
      <w:r w:rsidRPr="005E2F5A">
        <w:rPr>
          <w:sz w:val="28"/>
          <w:szCs w:val="28"/>
        </w:rPr>
        <w:t xml:space="preserve">городского округа муниципальной милицией; </w:t>
      </w:r>
    </w:p>
    <w:p w:rsidR="00D2014D" w:rsidRPr="005E2F5A" w:rsidRDefault="00D2014D" w:rsidP="00D2014D">
      <w:pPr>
        <w:ind w:firstLine="709"/>
        <w:jc w:val="both"/>
        <w:rPr>
          <w:sz w:val="28"/>
          <w:szCs w:val="28"/>
        </w:rPr>
      </w:pPr>
      <w:r w:rsidRPr="005E2F5A">
        <w:rPr>
          <w:sz w:val="28"/>
          <w:szCs w:val="28"/>
        </w:rPr>
        <w:t xml:space="preserve">13) предоставление помещения для работы на обслуживаемом административном участке Кашинского городского округа сотруднику, замещающему должность участкового уполномоченного полиции; </w:t>
      </w:r>
    </w:p>
    <w:p w:rsidR="00D2014D" w:rsidRPr="00B81904" w:rsidRDefault="00D2014D" w:rsidP="00D2014D">
      <w:pPr>
        <w:ind w:firstLine="709"/>
        <w:jc w:val="both"/>
        <w:rPr>
          <w:sz w:val="28"/>
          <w:szCs w:val="28"/>
        </w:rPr>
      </w:pPr>
      <w:r w:rsidRPr="00B81904">
        <w:rPr>
          <w:sz w:val="28"/>
          <w:szCs w:val="28"/>
        </w:rPr>
        <w:t xml:space="preserve">14) </w:t>
      </w:r>
      <w:r w:rsidR="00392336" w:rsidRPr="00B81904">
        <w:rPr>
          <w:sz w:val="28"/>
          <w:szCs w:val="28"/>
        </w:rPr>
        <w:t>исключен</w:t>
      </w:r>
      <w:r w:rsidRPr="00B81904">
        <w:rPr>
          <w:sz w:val="28"/>
          <w:szCs w:val="28"/>
        </w:rPr>
        <w:t xml:space="preserve">; </w:t>
      </w:r>
    </w:p>
    <w:p w:rsidR="00D2014D" w:rsidRPr="005E2F5A" w:rsidRDefault="00D2014D" w:rsidP="00D2014D">
      <w:pPr>
        <w:ind w:firstLine="709"/>
        <w:jc w:val="both"/>
        <w:rPr>
          <w:sz w:val="28"/>
          <w:szCs w:val="28"/>
        </w:rPr>
      </w:pPr>
      <w:r w:rsidRPr="005E2F5A">
        <w:rPr>
          <w:sz w:val="28"/>
          <w:szCs w:val="28"/>
        </w:rPr>
        <w:t xml:space="preserve">15) обеспечение первичных мер пожарной безопасности в границах Кашинского городского округа; </w:t>
      </w:r>
    </w:p>
    <w:p w:rsidR="00D2014D" w:rsidRPr="005E2F5A" w:rsidRDefault="00D2014D" w:rsidP="00D2014D">
      <w:pPr>
        <w:ind w:firstLine="709"/>
        <w:jc w:val="both"/>
        <w:rPr>
          <w:sz w:val="28"/>
          <w:szCs w:val="28"/>
        </w:rPr>
      </w:pPr>
      <w:r w:rsidRPr="005E2F5A">
        <w:rPr>
          <w:sz w:val="28"/>
          <w:szCs w:val="28"/>
        </w:rPr>
        <w:t>16) организация мероприятий по охране окружающей среды в границах Кашинского</w:t>
      </w:r>
      <w:r>
        <w:rPr>
          <w:sz w:val="28"/>
          <w:szCs w:val="28"/>
        </w:rPr>
        <w:t xml:space="preserve"> </w:t>
      </w:r>
      <w:r w:rsidRPr="005E2F5A">
        <w:rPr>
          <w:sz w:val="28"/>
          <w:szCs w:val="28"/>
        </w:rPr>
        <w:t xml:space="preserve">городского округа; </w:t>
      </w:r>
    </w:p>
    <w:p w:rsidR="00D2014D" w:rsidRPr="005E2F5A" w:rsidRDefault="00D2014D" w:rsidP="00D2014D">
      <w:pPr>
        <w:ind w:firstLine="709"/>
        <w:jc w:val="both"/>
        <w:rPr>
          <w:sz w:val="28"/>
          <w:szCs w:val="28"/>
        </w:rPr>
      </w:pPr>
      <w:r w:rsidRPr="005E2F5A">
        <w:rPr>
          <w:sz w:val="28"/>
          <w:szCs w:val="28"/>
        </w:rPr>
        <w:lastRenderedPageBreak/>
        <w:t xml:space="preserve">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Тверской области), создание условий для осуществления присмотра и ухода за детьми, содержания детей в муниципальных образовательных организациях, а также </w:t>
      </w:r>
      <w:r w:rsidRPr="005E2F5A">
        <w:rPr>
          <w:bCs/>
          <w:sz w:val="28"/>
          <w:szCs w:val="28"/>
        </w:rPr>
        <w:t>осуществление в пределах</w:t>
      </w:r>
      <w:r w:rsidRPr="005E2F5A">
        <w:rPr>
          <w:sz w:val="28"/>
          <w:szCs w:val="28"/>
        </w:rPr>
        <w:t xml:space="preserve"> </w:t>
      </w:r>
      <w:r w:rsidRPr="005E2F5A">
        <w:rPr>
          <w:bCs/>
          <w:sz w:val="28"/>
          <w:szCs w:val="28"/>
        </w:rPr>
        <w:t>своих полномочий мероприятий по обеспечению организации отдыха</w:t>
      </w:r>
      <w:r w:rsidRPr="005E2F5A">
        <w:rPr>
          <w:sz w:val="28"/>
          <w:szCs w:val="28"/>
        </w:rPr>
        <w:t xml:space="preserve"> </w:t>
      </w:r>
      <w:r w:rsidRPr="005E2F5A">
        <w:rPr>
          <w:bCs/>
          <w:sz w:val="28"/>
          <w:szCs w:val="28"/>
        </w:rPr>
        <w:t>детей в каникулярное время</w:t>
      </w:r>
      <w:r>
        <w:rPr>
          <w:bCs/>
          <w:sz w:val="28"/>
          <w:szCs w:val="28"/>
        </w:rPr>
        <w:t xml:space="preserve"> </w:t>
      </w:r>
      <w:r w:rsidRPr="005E2F5A">
        <w:rPr>
          <w:bCs/>
          <w:sz w:val="28"/>
          <w:szCs w:val="28"/>
        </w:rPr>
        <w:t>включая мероприятия по</w:t>
      </w:r>
      <w:r w:rsidRPr="005E2F5A">
        <w:rPr>
          <w:sz w:val="28"/>
          <w:szCs w:val="28"/>
        </w:rPr>
        <w:t xml:space="preserve"> </w:t>
      </w:r>
      <w:r w:rsidRPr="005E2F5A">
        <w:rPr>
          <w:bCs/>
          <w:sz w:val="28"/>
          <w:szCs w:val="28"/>
        </w:rPr>
        <w:t>обеспечению безопасности их жизни</w:t>
      </w:r>
      <w:r w:rsidRPr="005E2F5A">
        <w:rPr>
          <w:sz w:val="28"/>
          <w:szCs w:val="28"/>
        </w:rPr>
        <w:t xml:space="preserve"> </w:t>
      </w:r>
      <w:r w:rsidRPr="005E2F5A">
        <w:rPr>
          <w:bCs/>
          <w:sz w:val="28"/>
          <w:szCs w:val="28"/>
        </w:rPr>
        <w:t>и здоровья;</w:t>
      </w:r>
    </w:p>
    <w:p w:rsidR="00D2014D" w:rsidRPr="00091FD7" w:rsidRDefault="00D2014D" w:rsidP="00D2014D">
      <w:pPr>
        <w:ind w:firstLine="709"/>
        <w:jc w:val="both"/>
        <w:rPr>
          <w:sz w:val="28"/>
          <w:szCs w:val="28"/>
        </w:rPr>
      </w:pPr>
      <w:r w:rsidRPr="00091FD7">
        <w:rPr>
          <w:sz w:val="28"/>
          <w:szCs w:val="28"/>
        </w:rPr>
        <w:t xml:space="preserve">18) создание условий для оказания медицинской помощи населению на территории Кашинского городского </w:t>
      </w:r>
      <w:proofErr w:type="gramStart"/>
      <w:r w:rsidRPr="00091FD7">
        <w:rPr>
          <w:sz w:val="28"/>
          <w:szCs w:val="28"/>
        </w:rPr>
        <w:t>округа  в</w:t>
      </w:r>
      <w:proofErr w:type="gramEnd"/>
      <w:r w:rsidRPr="00091FD7">
        <w:rPr>
          <w:sz w:val="28"/>
          <w:szCs w:val="28"/>
        </w:rPr>
        <w:t xml:space="preserve"> соответствии с территориальной программой государственных гарантий бесплатного оказания гражданам медицинской помощи; </w:t>
      </w:r>
    </w:p>
    <w:p w:rsidR="00D2014D" w:rsidRPr="005E2F5A" w:rsidRDefault="00D2014D" w:rsidP="00D2014D">
      <w:pPr>
        <w:ind w:firstLine="709"/>
        <w:jc w:val="both"/>
        <w:rPr>
          <w:sz w:val="28"/>
          <w:szCs w:val="28"/>
        </w:rPr>
      </w:pPr>
      <w:r w:rsidRPr="005E2F5A">
        <w:rPr>
          <w:sz w:val="28"/>
          <w:szCs w:val="28"/>
        </w:rPr>
        <w:t>19) создание условий для обеспечения жителей Кашинского</w:t>
      </w:r>
      <w:r>
        <w:rPr>
          <w:sz w:val="28"/>
          <w:szCs w:val="28"/>
        </w:rPr>
        <w:t xml:space="preserve"> </w:t>
      </w:r>
      <w:r w:rsidRPr="005E2F5A">
        <w:rPr>
          <w:sz w:val="28"/>
          <w:szCs w:val="28"/>
        </w:rPr>
        <w:t xml:space="preserve">городского округа услугами связи, общественного питания, торговли и бытового обслуживания; </w:t>
      </w:r>
    </w:p>
    <w:p w:rsidR="00D2014D" w:rsidRPr="005E2F5A" w:rsidRDefault="00D2014D" w:rsidP="00D2014D">
      <w:pPr>
        <w:ind w:firstLine="709"/>
        <w:jc w:val="both"/>
        <w:rPr>
          <w:sz w:val="28"/>
          <w:szCs w:val="28"/>
        </w:rPr>
      </w:pPr>
      <w:r w:rsidRPr="005E2F5A">
        <w:rPr>
          <w:sz w:val="28"/>
          <w:szCs w:val="28"/>
        </w:rPr>
        <w:t xml:space="preserve">20) организация библиотечного обслуживания населения, комплектование и обеспечение сохранности библиотечных фондов библиотек Кашинского городского округа; </w:t>
      </w:r>
    </w:p>
    <w:p w:rsidR="00D2014D" w:rsidRPr="005E2F5A" w:rsidRDefault="00D2014D" w:rsidP="00D2014D">
      <w:pPr>
        <w:ind w:firstLine="709"/>
        <w:jc w:val="both"/>
        <w:rPr>
          <w:sz w:val="28"/>
          <w:szCs w:val="28"/>
        </w:rPr>
      </w:pPr>
      <w:r w:rsidRPr="005E2F5A">
        <w:rPr>
          <w:sz w:val="28"/>
          <w:szCs w:val="28"/>
        </w:rPr>
        <w:t xml:space="preserve">21) создание условий для организации досуга и обеспечения жителей Кашинского городского округа услугами организаций культуры; </w:t>
      </w:r>
    </w:p>
    <w:p w:rsidR="00D2014D" w:rsidRPr="005E2F5A" w:rsidRDefault="00D2014D" w:rsidP="00D2014D">
      <w:pPr>
        <w:ind w:firstLine="709"/>
        <w:jc w:val="both"/>
        <w:rPr>
          <w:sz w:val="28"/>
          <w:szCs w:val="28"/>
        </w:rPr>
      </w:pPr>
      <w:r w:rsidRPr="005E2F5A">
        <w:rPr>
          <w:sz w:val="28"/>
          <w:szCs w:val="28"/>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Кашинском городском округе;</w:t>
      </w:r>
    </w:p>
    <w:p w:rsidR="00D2014D" w:rsidRPr="005E2F5A" w:rsidRDefault="00D2014D" w:rsidP="00D2014D">
      <w:pPr>
        <w:ind w:firstLine="709"/>
        <w:jc w:val="both"/>
        <w:rPr>
          <w:sz w:val="28"/>
          <w:szCs w:val="28"/>
        </w:rPr>
      </w:pPr>
      <w:r w:rsidRPr="005E2F5A">
        <w:rPr>
          <w:sz w:val="28"/>
          <w:szCs w:val="28"/>
        </w:rPr>
        <w:t xml:space="preserve"> 23) сохранение, использование и популяризация объектов культурного наследия (памятников истории и культуры), находящихся в собственности Кашинского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Кашинского</w:t>
      </w:r>
      <w:r>
        <w:rPr>
          <w:sz w:val="28"/>
          <w:szCs w:val="28"/>
        </w:rPr>
        <w:t xml:space="preserve"> </w:t>
      </w:r>
      <w:r w:rsidRPr="005E2F5A">
        <w:rPr>
          <w:sz w:val="28"/>
          <w:szCs w:val="28"/>
        </w:rPr>
        <w:t xml:space="preserve">городского округа; </w:t>
      </w:r>
    </w:p>
    <w:p w:rsidR="00D2014D" w:rsidRPr="005E2F5A" w:rsidRDefault="00D2014D" w:rsidP="00D2014D">
      <w:pPr>
        <w:ind w:firstLine="709"/>
        <w:jc w:val="both"/>
        <w:rPr>
          <w:sz w:val="28"/>
          <w:szCs w:val="28"/>
        </w:rPr>
      </w:pPr>
      <w:r w:rsidRPr="005E2F5A">
        <w:rPr>
          <w:sz w:val="28"/>
          <w:szCs w:val="28"/>
        </w:rPr>
        <w:t>24) обеспечение условий для развития на территории Кашинского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Кашинского</w:t>
      </w:r>
      <w:r>
        <w:rPr>
          <w:sz w:val="28"/>
          <w:szCs w:val="28"/>
        </w:rPr>
        <w:t xml:space="preserve"> </w:t>
      </w:r>
      <w:r w:rsidRPr="005E2F5A">
        <w:rPr>
          <w:sz w:val="28"/>
          <w:szCs w:val="28"/>
        </w:rPr>
        <w:t xml:space="preserve">городского округа; </w:t>
      </w:r>
    </w:p>
    <w:p w:rsidR="00D2014D" w:rsidRPr="005E2F5A" w:rsidRDefault="00D2014D" w:rsidP="00D2014D">
      <w:pPr>
        <w:ind w:firstLine="709"/>
        <w:jc w:val="both"/>
        <w:rPr>
          <w:sz w:val="28"/>
          <w:szCs w:val="28"/>
        </w:rPr>
      </w:pPr>
      <w:r w:rsidRPr="005E2F5A">
        <w:rPr>
          <w:sz w:val="28"/>
          <w:szCs w:val="28"/>
        </w:rPr>
        <w:t>25) создание условий для массового отдыха жителей Кашинского</w:t>
      </w:r>
      <w:r>
        <w:rPr>
          <w:sz w:val="28"/>
          <w:szCs w:val="28"/>
        </w:rPr>
        <w:t xml:space="preserve"> </w:t>
      </w:r>
      <w:r w:rsidRPr="005E2F5A">
        <w:rPr>
          <w:sz w:val="28"/>
          <w:szCs w:val="28"/>
        </w:rPr>
        <w:t xml:space="preserve">городского округа и организация обустройства мест массового отдыха населения; </w:t>
      </w:r>
    </w:p>
    <w:p w:rsidR="00D2014D" w:rsidRPr="005E2F5A" w:rsidRDefault="00D2014D" w:rsidP="00D2014D">
      <w:pPr>
        <w:ind w:firstLine="709"/>
        <w:jc w:val="both"/>
        <w:rPr>
          <w:sz w:val="28"/>
          <w:szCs w:val="28"/>
        </w:rPr>
      </w:pPr>
      <w:r w:rsidRPr="005E2F5A">
        <w:rPr>
          <w:sz w:val="28"/>
          <w:szCs w:val="28"/>
        </w:rPr>
        <w:t xml:space="preserve">26) формирование и содержание муниципального архива; </w:t>
      </w:r>
    </w:p>
    <w:p w:rsidR="00D2014D" w:rsidRPr="005E2F5A" w:rsidRDefault="00D2014D" w:rsidP="00D2014D">
      <w:pPr>
        <w:ind w:firstLine="709"/>
        <w:jc w:val="both"/>
        <w:rPr>
          <w:sz w:val="28"/>
          <w:szCs w:val="28"/>
        </w:rPr>
      </w:pPr>
      <w:r w:rsidRPr="005E2F5A">
        <w:rPr>
          <w:sz w:val="28"/>
          <w:szCs w:val="28"/>
        </w:rPr>
        <w:t xml:space="preserve">27) организация ритуальных услуг и содержание мест захоронения; </w:t>
      </w:r>
    </w:p>
    <w:p w:rsidR="00D2014D" w:rsidRPr="004C283B" w:rsidRDefault="00D2014D" w:rsidP="00D2014D">
      <w:pPr>
        <w:autoSpaceDE w:val="0"/>
        <w:autoSpaceDN w:val="0"/>
        <w:adjustRightInd w:val="0"/>
        <w:ind w:firstLine="708"/>
        <w:jc w:val="both"/>
        <w:rPr>
          <w:rFonts w:ascii="Arial" w:eastAsiaTheme="minorHAnsi" w:hAnsi="Arial" w:cs="Arial"/>
          <w:lang w:eastAsia="en-US"/>
        </w:rPr>
      </w:pPr>
      <w:r w:rsidRPr="00053487">
        <w:rPr>
          <w:sz w:val="28"/>
          <w:szCs w:val="28"/>
        </w:rPr>
        <w:lastRenderedPageBreak/>
        <w:t xml:space="preserve">28) участие в организации деятельности по </w:t>
      </w:r>
      <w:r w:rsidRPr="00053487">
        <w:rPr>
          <w:rFonts w:eastAsiaTheme="minorHAnsi"/>
          <w:sz w:val="28"/>
          <w:szCs w:val="28"/>
          <w:lang w:eastAsia="en-US"/>
        </w:rPr>
        <w:t>накоплению (в том числе раздельному накоплению), сбору,</w:t>
      </w:r>
      <w:r w:rsidRPr="00053487">
        <w:rPr>
          <w:rFonts w:ascii="Arial" w:eastAsiaTheme="minorHAnsi" w:hAnsi="Arial" w:cs="Arial"/>
          <w:lang w:eastAsia="en-US"/>
        </w:rPr>
        <w:t xml:space="preserve"> </w:t>
      </w:r>
      <w:r w:rsidRPr="00053487">
        <w:rPr>
          <w:sz w:val="28"/>
          <w:szCs w:val="28"/>
        </w:rPr>
        <w:t>транспортированию, обработке, утилизации, обезвреживанию, захоронению</w:t>
      </w:r>
      <w:r w:rsidRPr="005E2F5A">
        <w:rPr>
          <w:sz w:val="28"/>
          <w:szCs w:val="28"/>
        </w:rPr>
        <w:t xml:space="preserve"> твердых коммунальных отходов; </w:t>
      </w:r>
    </w:p>
    <w:p w:rsidR="00D2014D" w:rsidRPr="003A2555" w:rsidRDefault="00D2014D" w:rsidP="00D2014D">
      <w:pPr>
        <w:autoSpaceDE w:val="0"/>
        <w:autoSpaceDN w:val="0"/>
        <w:adjustRightInd w:val="0"/>
        <w:ind w:firstLine="708"/>
        <w:jc w:val="both"/>
        <w:rPr>
          <w:bCs/>
          <w:sz w:val="28"/>
          <w:szCs w:val="28"/>
        </w:rPr>
      </w:pPr>
      <w:r w:rsidRPr="003A2555">
        <w:rPr>
          <w:bCs/>
          <w:sz w:val="28"/>
          <w:szCs w:val="28"/>
        </w:rPr>
        <w:t>29) утверждение правил благоустройства территории Кашинского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Кашинского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Кашинского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Кашинского городского округа;</w:t>
      </w:r>
    </w:p>
    <w:p w:rsidR="00D2014D" w:rsidRPr="00091FD7" w:rsidRDefault="00D2014D" w:rsidP="00D2014D">
      <w:pPr>
        <w:autoSpaceDE w:val="0"/>
        <w:autoSpaceDN w:val="0"/>
        <w:adjustRightInd w:val="0"/>
        <w:ind w:firstLine="540"/>
        <w:jc w:val="both"/>
        <w:rPr>
          <w:rFonts w:eastAsiaTheme="minorHAnsi"/>
          <w:bCs/>
          <w:sz w:val="28"/>
          <w:szCs w:val="28"/>
          <w:lang w:eastAsia="en-US"/>
        </w:rPr>
      </w:pPr>
      <w:r w:rsidRPr="003A2555">
        <w:rPr>
          <w:bCs/>
          <w:sz w:val="28"/>
          <w:szCs w:val="28"/>
        </w:rPr>
        <w:t>30)</w:t>
      </w:r>
      <w:r w:rsidRPr="003A2555">
        <w:rPr>
          <w:rFonts w:eastAsiaTheme="minorHAnsi"/>
          <w:bCs/>
          <w:sz w:val="28"/>
          <w:szCs w:val="28"/>
          <w:lang w:eastAsia="en-US"/>
        </w:rPr>
        <w:t xml:space="preserve"> утверждение генеральных планов Кашинского городского</w:t>
      </w:r>
      <w:r w:rsidRPr="00091FD7">
        <w:rPr>
          <w:rFonts w:eastAsiaTheme="minorHAnsi"/>
          <w:bCs/>
          <w:sz w:val="28"/>
          <w:szCs w:val="28"/>
          <w:lang w:eastAsia="en-US"/>
        </w:rPr>
        <w:t xml:space="preserve"> округа, правил землепользования и застройки, утверждение подготовленной на основе генеральных планов Кашинского городского округа документации по планировке территории, выдача градостроительного плана земельного участка, расположенного в границах Кашинского городского округа, выдача разрешений на строительство (за исключением случаев, предусмотренных Градостроительным </w:t>
      </w:r>
      <w:hyperlink r:id="rId7" w:history="1">
        <w:r w:rsidRPr="00091FD7">
          <w:rPr>
            <w:rFonts w:eastAsiaTheme="minorHAnsi"/>
            <w:bCs/>
            <w:sz w:val="28"/>
            <w:szCs w:val="28"/>
            <w:lang w:eastAsia="en-US"/>
          </w:rPr>
          <w:t>кодексом</w:t>
        </w:r>
      </w:hyperlink>
      <w:r w:rsidRPr="00091FD7">
        <w:rPr>
          <w:rFonts w:eastAsiaTheme="minorHAnsi"/>
          <w:bCs/>
          <w:sz w:val="28"/>
          <w:szCs w:val="28"/>
          <w:lang w:eastAsia="en-US"/>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Кашинского, городского округа, утверждение местных нормативов градостроительного проектирования Кашинского городского округа, ведение информационной системы обеспечения градостроительной деятельности, осуществляемой на территории Кашинского городского округа, резервирование земель и изъятие земельных участков в границах Кашинского городского округа для муниципальных нужд, осуществление муниципального земельного контроля в границах Кашинского городского округа, осуществление в случаях, предусмотренных Градостроительным </w:t>
      </w:r>
      <w:hyperlink r:id="rId8" w:history="1">
        <w:r w:rsidRPr="00091FD7">
          <w:rPr>
            <w:rFonts w:eastAsiaTheme="minorHAnsi"/>
            <w:bCs/>
            <w:sz w:val="28"/>
            <w:szCs w:val="28"/>
            <w:lang w:eastAsia="en-US"/>
          </w:rPr>
          <w:t>кодексом</w:t>
        </w:r>
      </w:hyperlink>
      <w:r w:rsidRPr="00091FD7">
        <w:rPr>
          <w:rFonts w:eastAsiaTheme="minorHAnsi"/>
          <w:bCs/>
          <w:sz w:val="28"/>
          <w:szCs w:val="28"/>
          <w:lang w:eastAsia="en-US"/>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9" w:history="1">
        <w:r w:rsidRPr="00091FD7">
          <w:rPr>
            <w:rFonts w:eastAsiaTheme="minorHAnsi"/>
            <w:bCs/>
            <w:sz w:val="28"/>
            <w:szCs w:val="28"/>
            <w:lang w:eastAsia="en-US"/>
          </w:rPr>
          <w:t>уведомления</w:t>
        </w:r>
      </w:hyperlink>
      <w:r w:rsidRPr="00091FD7">
        <w:rPr>
          <w:rFonts w:eastAsiaTheme="minorHAnsi"/>
          <w:bCs/>
          <w:sz w:val="28"/>
          <w:szCs w:val="28"/>
          <w:lang w:eastAsia="en-US"/>
        </w:rPr>
        <w:t xml:space="preserve"> о соответствии указанных в </w:t>
      </w:r>
      <w:hyperlink r:id="rId10" w:history="1">
        <w:r w:rsidRPr="00091FD7">
          <w:rPr>
            <w:rFonts w:eastAsiaTheme="minorHAnsi"/>
            <w:bCs/>
            <w:sz w:val="28"/>
            <w:szCs w:val="28"/>
            <w:lang w:eastAsia="en-US"/>
          </w:rPr>
          <w:t>уведомлении</w:t>
        </w:r>
      </w:hyperlink>
      <w:r w:rsidRPr="00091FD7">
        <w:rPr>
          <w:rFonts w:eastAsiaTheme="minorHAnsi"/>
          <w:bCs/>
          <w:sz w:val="28"/>
          <w:szCs w:val="28"/>
          <w:lang w:eastAsia="en-US"/>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11" w:history="1">
        <w:r w:rsidRPr="00091FD7">
          <w:rPr>
            <w:rFonts w:eastAsiaTheme="minorHAnsi"/>
            <w:bCs/>
            <w:sz w:val="28"/>
            <w:szCs w:val="28"/>
            <w:lang w:eastAsia="en-US"/>
          </w:rPr>
          <w:t>уведомления</w:t>
        </w:r>
      </w:hyperlink>
      <w:r w:rsidRPr="00091FD7">
        <w:rPr>
          <w:rFonts w:eastAsiaTheme="minorHAnsi"/>
          <w:bCs/>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w:t>
      </w:r>
      <w:r w:rsidRPr="00091FD7">
        <w:rPr>
          <w:rFonts w:eastAsiaTheme="minorHAnsi"/>
          <w:bCs/>
          <w:sz w:val="28"/>
          <w:szCs w:val="28"/>
          <w:lang w:eastAsia="en-US"/>
        </w:rPr>
        <w:lastRenderedPageBreak/>
        <w:t xml:space="preserve">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Кашинского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2" w:history="1">
        <w:r w:rsidRPr="00091FD7">
          <w:rPr>
            <w:rFonts w:eastAsiaTheme="minorHAnsi"/>
            <w:bCs/>
            <w:sz w:val="28"/>
            <w:szCs w:val="28"/>
            <w:lang w:eastAsia="en-US"/>
          </w:rPr>
          <w:t>кодексом</w:t>
        </w:r>
      </w:hyperlink>
      <w:r w:rsidRPr="00091FD7">
        <w:rPr>
          <w:rFonts w:eastAsiaTheme="minorHAnsi"/>
          <w:bCs/>
          <w:sz w:val="28"/>
          <w:szCs w:val="28"/>
          <w:lang w:eastAsia="en-US"/>
        </w:rPr>
        <w:t xml:space="preserve"> Российской Федерации;</w:t>
      </w:r>
    </w:p>
    <w:p w:rsidR="00D2014D" w:rsidRPr="005E2F5A" w:rsidRDefault="00D2014D" w:rsidP="00D2014D">
      <w:pPr>
        <w:ind w:firstLine="709"/>
        <w:jc w:val="both"/>
        <w:rPr>
          <w:sz w:val="28"/>
          <w:szCs w:val="28"/>
        </w:rPr>
      </w:pPr>
      <w:r w:rsidRPr="005E2F5A">
        <w:rPr>
          <w:sz w:val="28"/>
          <w:szCs w:val="28"/>
        </w:rPr>
        <w:t>31) утверждение схемы размещения рекламных конструкций, выдача разрешений на установку и эксплуатацию рекламных конструкций на территории Кашинского городского округа, аннулирование таких разрешений, выдача предписаний о демонтаже самовольно установленных рекламных конструкций на территории Кашинского городского округа, осуществляемые в соответствии с Федеральным законом</w:t>
      </w:r>
      <w:r>
        <w:rPr>
          <w:sz w:val="28"/>
          <w:szCs w:val="28"/>
        </w:rPr>
        <w:t xml:space="preserve"> </w:t>
      </w:r>
      <w:r w:rsidRPr="005E2F5A">
        <w:rPr>
          <w:sz w:val="28"/>
          <w:szCs w:val="28"/>
        </w:rPr>
        <w:t>от 13 марта 2006 года</w:t>
      </w:r>
      <w:r>
        <w:rPr>
          <w:sz w:val="28"/>
          <w:szCs w:val="28"/>
        </w:rPr>
        <w:t xml:space="preserve"> </w:t>
      </w:r>
      <w:r w:rsidRPr="005E2F5A">
        <w:rPr>
          <w:sz w:val="28"/>
          <w:szCs w:val="28"/>
        </w:rPr>
        <w:t>№</w:t>
      </w:r>
      <w:r>
        <w:rPr>
          <w:sz w:val="28"/>
          <w:szCs w:val="28"/>
        </w:rPr>
        <w:t xml:space="preserve"> </w:t>
      </w:r>
      <w:r w:rsidRPr="005E2F5A">
        <w:rPr>
          <w:sz w:val="28"/>
          <w:szCs w:val="28"/>
        </w:rPr>
        <w:t xml:space="preserve">38-ФЗ «О рекламе»; </w:t>
      </w:r>
    </w:p>
    <w:p w:rsidR="00D2014D" w:rsidRPr="005E2F5A" w:rsidRDefault="00D2014D" w:rsidP="00D2014D">
      <w:pPr>
        <w:ind w:firstLine="709"/>
        <w:jc w:val="both"/>
        <w:rPr>
          <w:sz w:val="28"/>
          <w:szCs w:val="28"/>
        </w:rPr>
      </w:pPr>
      <w:r w:rsidRPr="005E2F5A">
        <w:rPr>
          <w:sz w:val="28"/>
          <w:szCs w:val="28"/>
        </w:rPr>
        <w:t>32)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Кашинского</w:t>
      </w:r>
      <w:r>
        <w:rPr>
          <w:sz w:val="28"/>
          <w:szCs w:val="28"/>
        </w:rPr>
        <w:t xml:space="preserve"> </w:t>
      </w:r>
      <w:r w:rsidRPr="005E2F5A">
        <w:rPr>
          <w:sz w:val="28"/>
          <w:szCs w:val="28"/>
        </w:rPr>
        <w:t xml:space="preserve">городского округа, изменение, аннулирование таких наименований, размещение информации в государственном адресном реестре; </w:t>
      </w:r>
    </w:p>
    <w:p w:rsidR="00D2014D" w:rsidRPr="005E2F5A" w:rsidRDefault="00D2014D" w:rsidP="00D2014D">
      <w:pPr>
        <w:ind w:firstLine="709"/>
        <w:jc w:val="both"/>
        <w:rPr>
          <w:sz w:val="28"/>
          <w:szCs w:val="28"/>
        </w:rPr>
      </w:pPr>
      <w:r w:rsidRPr="005E2F5A">
        <w:rPr>
          <w:sz w:val="28"/>
          <w:szCs w:val="28"/>
        </w:rPr>
        <w:t xml:space="preserve">33) организация и осуществление мероприятий по территориальной обороне и гражданской обороне, защите населения и территории Кашинского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 технических, продовольственных, медицинских и иных средств; </w:t>
      </w:r>
    </w:p>
    <w:p w:rsidR="00D2014D" w:rsidRPr="005E2F5A" w:rsidRDefault="00D2014D" w:rsidP="00D2014D">
      <w:pPr>
        <w:ind w:firstLine="709"/>
        <w:jc w:val="both"/>
        <w:rPr>
          <w:sz w:val="28"/>
          <w:szCs w:val="28"/>
        </w:rPr>
      </w:pPr>
      <w:r w:rsidRPr="005E2F5A">
        <w:rPr>
          <w:sz w:val="28"/>
          <w:szCs w:val="28"/>
        </w:rPr>
        <w:t xml:space="preserve">34) создание, содержание и организация деятельности аварийно-спасательных служб и (или) аварийно-спасательных формирований на территории Кашинского городского округа; </w:t>
      </w:r>
    </w:p>
    <w:p w:rsidR="00D2014D" w:rsidRPr="00D2014D" w:rsidRDefault="00D2014D" w:rsidP="00D2014D">
      <w:pPr>
        <w:ind w:firstLine="709"/>
        <w:jc w:val="both"/>
        <w:rPr>
          <w:bCs/>
          <w:sz w:val="28"/>
          <w:szCs w:val="28"/>
        </w:rPr>
      </w:pPr>
      <w:r w:rsidRPr="00D2014D">
        <w:rPr>
          <w:bCs/>
          <w:sz w:val="28"/>
          <w:szCs w:val="28"/>
        </w:rPr>
        <w:t>35) создание, развитие и обеспечение охраны лечебно-оздоровительных местностей и курортов местного значения на территории Кашинского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D2014D" w:rsidRPr="005E2F5A" w:rsidRDefault="00D2014D" w:rsidP="00D2014D">
      <w:pPr>
        <w:ind w:firstLine="709"/>
        <w:jc w:val="both"/>
        <w:rPr>
          <w:sz w:val="28"/>
          <w:szCs w:val="28"/>
        </w:rPr>
      </w:pPr>
      <w:r w:rsidRPr="005E2F5A">
        <w:rPr>
          <w:sz w:val="28"/>
          <w:szCs w:val="28"/>
        </w:rPr>
        <w:lastRenderedPageBreak/>
        <w:t>36) организация и осуществление мероприятий по мобилизационной подготовке муниципальных предприятий и учреждений, находящихся на территории Кашинского</w:t>
      </w:r>
      <w:r>
        <w:rPr>
          <w:sz w:val="28"/>
          <w:szCs w:val="28"/>
        </w:rPr>
        <w:t xml:space="preserve"> </w:t>
      </w:r>
      <w:r w:rsidRPr="005E2F5A">
        <w:rPr>
          <w:sz w:val="28"/>
          <w:szCs w:val="28"/>
        </w:rPr>
        <w:t xml:space="preserve">городского округа; </w:t>
      </w:r>
    </w:p>
    <w:p w:rsidR="00D2014D" w:rsidRPr="005E2F5A" w:rsidRDefault="00D2014D" w:rsidP="00D2014D">
      <w:pPr>
        <w:ind w:firstLine="709"/>
        <w:jc w:val="both"/>
        <w:rPr>
          <w:sz w:val="28"/>
          <w:szCs w:val="28"/>
        </w:rPr>
      </w:pPr>
      <w:r w:rsidRPr="005E2F5A">
        <w:rPr>
          <w:sz w:val="28"/>
          <w:szCs w:val="28"/>
        </w:rPr>
        <w:t>37) осуществление мероприятий по обеспечению безопасности людей на водных объектах, охране их жизни и здоровья;</w:t>
      </w:r>
    </w:p>
    <w:p w:rsidR="00D2014D" w:rsidRPr="00C61698" w:rsidRDefault="00D2014D" w:rsidP="00D2014D">
      <w:pPr>
        <w:autoSpaceDE w:val="0"/>
        <w:autoSpaceDN w:val="0"/>
        <w:adjustRightInd w:val="0"/>
        <w:jc w:val="both"/>
        <w:rPr>
          <w:rFonts w:eastAsiaTheme="minorHAnsi"/>
          <w:sz w:val="28"/>
          <w:szCs w:val="28"/>
          <w:lang w:eastAsia="en-US"/>
        </w:rPr>
      </w:pPr>
      <w:r>
        <w:rPr>
          <w:sz w:val="28"/>
          <w:szCs w:val="28"/>
        </w:rPr>
        <w:t xml:space="preserve">        </w:t>
      </w:r>
      <w:r w:rsidRPr="005E2F5A">
        <w:rPr>
          <w:sz w:val="28"/>
          <w:szCs w:val="28"/>
        </w:rPr>
        <w:t xml:space="preserve"> </w:t>
      </w:r>
      <w:r w:rsidRPr="005710FE">
        <w:rPr>
          <w:sz w:val="28"/>
          <w:szCs w:val="28"/>
        </w:rPr>
        <w:t xml:space="preserve">38) создание условий для развития </w:t>
      </w:r>
      <w:r w:rsidRPr="005710FE">
        <w:rPr>
          <w:rFonts w:eastAsiaTheme="minorHAnsi"/>
          <w:sz w:val="28"/>
          <w:szCs w:val="28"/>
          <w:lang w:eastAsia="en-US"/>
        </w:rPr>
        <w:t xml:space="preserve">сельскохозяйственного производства, расширения </w:t>
      </w:r>
      <w:r w:rsidRPr="005710FE">
        <w:rPr>
          <w:sz w:val="28"/>
          <w:szCs w:val="28"/>
        </w:rPr>
        <w:t>рынка</w:t>
      </w:r>
      <w:r w:rsidRPr="005E2F5A">
        <w:rPr>
          <w:sz w:val="28"/>
          <w:szCs w:val="28"/>
        </w:rPr>
        <w:t xml:space="preserve">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5E2F5A">
        <w:rPr>
          <w:sz w:val="28"/>
          <w:szCs w:val="28"/>
        </w:rPr>
        <w:t>волонтерству</w:t>
      </w:r>
      <w:proofErr w:type="spellEnd"/>
      <w:r w:rsidRPr="005E2F5A">
        <w:rPr>
          <w:sz w:val="28"/>
          <w:szCs w:val="28"/>
        </w:rPr>
        <w:t>);</w:t>
      </w:r>
    </w:p>
    <w:p w:rsidR="00D2014D" w:rsidRPr="005E2F5A" w:rsidRDefault="00D2014D" w:rsidP="00D2014D">
      <w:pPr>
        <w:ind w:firstLine="709"/>
        <w:jc w:val="both"/>
        <w:rPr>
          <w:sz w:val="28"/>
          <w:szCs w:val="28"/>
        </w:rPr>
      </w:pPr>
      <w:r w:rsidRPr="005E2F5A">
        <w:rPr>
          <w:sz w:val="28"/>
          <w:szCs w:val="28"/>
        </w:rPr>
        <w:t xml:space="preserve"> 39) организация и осуществление мероприятий по работе с детьми и молодежью в Кашинском</w:t>
      </w:r>
      <w:r>
        <w:rPr>
          <w:sz w:val="28"/>
          <w:szCs w:val="28"/>
        </w:rPr>
        <w:t xml:space="preserve"> </w:t>
      </w:r>
      <w:r w:rsidRPr="005E2F5A">
        <w:rPr>
          <w:sz w:val="28"/>
          <w:szCs w:val="28"/>
        </w:rPr>
        <w:t xml:space="preserve">городском округе; </w:t>
      </w:r>
    </w:p>
    <w:p w:rsidR="00D2014D" w:rsidRPr="005E2F5A" w:rsidRDefault="00D2014D" w:rsidP="00D2014D">
      <w:pPr>
        <w:ind w:firstLine="709"/>
        <w:jc w:val="both"/>
        <w:rPr>
          <w:sz w:val="28"/>
          <w:szCs w:val="28"/>
        </w:rPr>
      </w:pPr>
      <w:r w:rsidRPr="005E2F5A">
        <w:rPr>
          <w:sz w:val="28"/>
          <w:szCs w:val="28"/>
        </w:rPr>
        <w:t xml:space="preserve">40)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w:t>
      </w:r>
    </w:p>
    <w:p w:rsidR="00D2014D" w:rsidRPr="005E2F5A" w:rsidRDefault="00D2014D" w:rsidP="00D2014D">
      <w:pPr>
        <w:ind w:firstLine="709"/>
        <w:jc w:val="both"/>
        <w:rPr>
          <w:sz w:val="28"/>
          <w:szCs w:val="28"/>
        </w:rPr>
      </w:pPr>
      <w:r w:rsidRPr="005E2F5A">
        <w:rPr>
          <w:sz w:val="28"/>
          <w:szCs w:val="28"/>
        </w:rPr>
        <w:t xml:space="preserve">41)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D2014D" w:rsidRPr="005E2F5A" w:rsidRDefault="00D2014D" w:rsidP="00D2014D">
      <w:pPr>
        <w:ind w:firstLine="709"/>
        <w:jc w:val="both"/>
        <w:rPr>
          <w:sz w:val="28"/>
          <w:szCs w:val="28"/>
        </w:rPr>
      </w:pPr>
      <w:r w:rsidRPr="005E2F5A">
        <w:rPr>
          <w:sz w:val="28"/>
          <w:szCs w:val="28"/>
        </w:rPr>
        <w:t xml:space="preserve">42) осуществление муниципального лесного контроля; </w:t>
      </w:r>
    </w:p>
    <w:p w:rsidR="00D2014D" w:rsidRPr="00B81904" w:rsidRDefault="00D2014D" w:rsidP="00D2014D">
      <w:pPr>
        <w:ind w:firstLine="709"/>
        <w:jc w:val="both"/>
        <w:rPr>
          <w:sz w:val="28"/>
          <w:szCs w:val="28"/>
        </w:rPr>
      </w:pPr>
      <w:r w:rsidRPr="00B81904">
        <w:rPr>
          <w:sz w:val="28"/>
          <w:szCs w:val="28"/>
        </w:rPr>
        <w:t xml:space="preserve">43) обеспечение выполнения работ, необходимых для создания искусственных земельных участков для нужд Кашинского городского округа, в соответствии с федеральным законом; </w:t>
      </w:r>
    </w:p>
    <w:p w:rsidR="00D2014D" w:rsidRPr="00B81904" w:rsidRDefault="00D2014D" w:rsidP="00D2014D">
      <w:pPr>
        <w:ind w:firstLine="709"/>
        <w:jc w:val="both"/>
        <w:rPr>
          <w:sz w:val="28"/>
          <w:szCs w:val="28"/>
        </w:rPr>
      </w:pPr>
      <w:r w:rsidRPr="00B81904">
        <w:rPr>
          <w:sz w:val="28"/>
          <w:szCs w:val="28"/>
        </w:rPr>
        <w:t xml:space="preserve">44) осуществление мер по противодействию коррупции в границах Кашинского городского округа; </w:t>
      </w:r>
    </w:p>
    <w:p w:rsidR="00D2014D" w:rsidRPr="00B81904" w:rsidRDefault="00D2014D" w:rsidP="00D2014D">
      <w:pPr>
        <w:autoSpaceDE w:val="0"/>
        <w:autoSpaceDN w:val="0"/>
        <w:adjustRightInd w:val="0"/>
        <w:ind w:firstLine="540"/>
        <w:jc w:val="both"/>
        <w:rPr>
          <w:rFonts w:eastAsiaTheme="minorHAnsi"/>
          <w:sz w:val="28"/>
          <w:szCs w:val="28"/>
          <w:lang w:eastAsia="en-US"/>
        </w:rPr>
      </w:pPr>
      <w:r w:rsidRPr="00B81904">
        <w:rPr>
          <w:sz w:val="28"/>
          <w:szCs w:val="28"/>
        </w:rPr>
        <w:t xml:space="preserve">  45) </w:t>
      </w:r>
      <w:r w:rsidRPr="00B81904">
        <w:rPr>
          <w:rFonts w:eastAsiaTheme="minorHAnsi"/>
          <w:sz w:val="28"/>
          <w:szCs w:val="28"/>
          <w:lang w:eastAsia="en-US"/>
        </w:rPr>
        <w:t xml:space="preserve">организация в соответствии с </w:t>
      </w:r>
      <w:r w:rsidRPr="00B81904">
        <w:rPr>
          <w:sz w:val="28"/>
          <w:szCs w:val="28"/>
        </w:rPr>
        <w:t xml:space="preserve">федеральным законом </w:t>
      </w:r>
      <w:r w:rsidRPr="00B81904">
        <w:rPr>
          <w:rFonts w:eastAsiaTheme="minorHAnsi"/>
          <w:sz w:val="28"/>
          <w:szCs w:val="28"/>
          <w:lang w:eastAsia="en-US"/>
        </w:rPr>
        <w:t>выполнения комплексных кадастровых работ и утверждение карты-плана территории;</w:t>
      </w:r>
    </w:p>
    <w:p w:rsidR="00D2014D" w:rsidRPr="00B81904" w:rsidRDefault="00D2014D" w:rsidP="00D2014D">
      <w:pPr>
        <w:jc w:val="both"/>
        <w:rPr>
          <w:rFonts w:eastAsiaTheme="minorHAnsi"/>
          <w:sz w:val="28"/>
          <w:szCs w:val="28"/>
          <w:lang w:eastAsia="en-US"/>
        </w:rPr>
      </w:pPr>
      <w:r w:rsidRPr="00B81904">
        <w:rPr>
          <w:rFonts w:eastAsiaTheme="minorHAnsi"/>
          <w:sz w:val="28"/>
          <w:szCs w:val="28"/>
          <w:lang w:eastAsia="en-US"/>
        </w:rPr>
        <w:t xml:space="preserve">         46) принятие решений и проведение на территории Кашинского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A2555" w:rsidRPr="00B81904" w:rsidRDefault="003A2555" w:rsidP="003A2555">
      <w:pPr>
        <w:autoSpaceDE w:val="0"/>
        <w:autoSpaceDN w:val="0"/>
        <w:adjustRightInd w:val="0"/>
        <w:ind w:firstLine="539"/>
        <w:jc w:val="both"/>
        <w:rPr>
          <w:rFonts w:eastAsiaTheme="minorHAnsi"/>
          <w:sz w:val="28"/>
          <w:szCs w:val="28"/>
          <w:lang w:eastAsia="en-US"/>
        </w:rPr>
      </w:pPr>
      <w:r w:rsidRPr="00B81904">
        <w:rPr>
          <w:rFonts w:eastAsiaTheme="minorHAnsi"/>
          <w:sz w:val="28"/>
          <w:szCs w:val="28"/>
          <w:lang w:eastAsia="en-US"/>
        </w:rPr>
        <w:tab/>
        <w:t>47) принятие решений о создании, об упразднении лесничеств, создаваемых в их составе участковых лесничеств, расположенных на землях населенных пунктов Кашинского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3A2555" w:rsidRPr="00B81904" w:rsidRDefault="003A2555" w:rsidP="003A2555">
      <w:pPr>
        <w:autoSpaceDE w:val="0"/>
        <w:autoSpaceDN w:val="0"/>
        <w:adjustRightInd w:val="0"/>
        <w:ind w:firstLine="539"/>
        <w:jc w:val="both"/>
        <w:rPr>
          <w:rFonts w:eastAsiaTheme="minorHAnsi"/>
          <w:sz w:val="28"/>
          <w:szCs w:val="28"/>
          <w:lang w:eastAsia="en-US"/>
        </w:rPr>
      </w:pPr>
      <w:r w:rsidRPr="00B81904">
        <w:rPr>
          <w:rFonts w:eastAsiaTheme="minorHAnsi"/>
          <w:sz w:val="28"/>
          <w:szCs w:val="28"/>
          <w:lang w:eastAsia="en-US"/>
        </w:rPr>
        <w:t>48) осуществление мероприятий по лесоустройству в отношении лесов, расположенных на землях населенных пунктов Кашинского городского округа.</w:t>
      </w:r>
    </w:p>
    <w:p w:rsidR="00000CC3" w:rsidRPr="00B81904" w:rsidRDefault="00000CC3" w:rsidP="003A2555">
      <w:pPr>
        <w:autoSpaceDE w:val="0"/>
        <w:autoSpaceDN w:val="0"/>
        <w:adjustRightInd w:val="0"/>
        <w:ind w:firstLine="539"/>
        <w:jc w:val="both"/>
        <w:rPr>
          <w:rFonts w:eastAsiaTheme="minorHAnsi"/>
          <w:sz w:val="28"/>
          <w:szCs w:val="28"/>
          <w:lang w:eastAsia="en-US"/>
        </w:rPr>
      </w:pPr>
    </w:p>
    <w:p w:rsidR="008B5738" w:rsidRDefault="0099170A" w:rsidP="00675E23">
      <w:pPr>
        <w:pStyle w:val="a6"/>
        <w:numPr>
          <w:ilvl w:val="1"/>
          <w:numId w:val="14"/>
        </w:numPr>
        <w:ind w:left="142" w:firstLine="567"/>
        <w:jc w:val="both"/>
        <w:rPr>
          <w:rFonts w:ascii="Times New Roman" w:hAnsi="Times New Roman"/>
          <w:sz w:val="28"/>
          <w:szCs w:val="28"/>
        </w:rPr>
      </w:pPr>
      <w:r w:rsidRPr="00A847CA">
        <w:rPr>
          <w:rFonts w:ascii="Times New Roman" w:hAnsi="Times New Roman"/>
          <w:sz w:val="28"/>
          <w:szCs w:val="28"/>
        </w:rPr>
        <w:lastRenderedPageBreak/>
        <w:t xml:space="preserve">Статью </w:t>
      </w:r>
      <w:proofErr w:type="gramStart"/>
      <w:r w:rsidR="00F0202E">
        <w:rPr>
          <w:rFonts w:ascii="Times New Roman" w:hAnsi="Times New Roman"/>
          <w:sz w:val="28"/>
          <w:szCs w:val="28"/>
        </w:rPr>
        <w:t>21</w:t>
      </w:r>
      <w:r w:rsidR="001E6232">
        <w:rPr>
          <w:rFonts w:ascii="Times New Roman" w:hAnsi="Times New Roman"/>
          <w:sz w:val="28"/>
          <w:szCs w:val="28"/>
        </w:rPr>
        <w:t xml:space="preserve"> </w:t>
      </w:r>
      <w:r w:rsidRPr="00A847CA">
        <w:rPr>
          <w:rFonts w:ascii="Times New Roman" w:hAnsi="Times New Roman"/>
          <w:sz w:val="28"/>
          <w:szCs w:val="28"/>
        </w:rPr>
        <w:t xml:space="preserve"> Устава</w:t>
      </w:r>
      <w:proofErr w:type="gramEnd"/>
      <w:r w:rsidRPr="00A847CA">
        <w:rPr>
          <w:rFonts w:ascii="Times New Roman" w:hAnsi="Times New Roman"/>
          <w:sz w:val="28"/>
          <w:szCs w:val="28"/>
        </w:rPr>
        <w:t xml:space="preserve"> изложить в следующей редакции:</w:t>
      </w:r>
    </w:p>
    <w:p w:rsidR="00F0202E" w:rsidRDefault="00F0202E" w:rsidP="00F0202E">
      <w:pPr>
        <w:pStyle w:val="a6"/>
        <w:ind w:left="709"/>
        <w:jc w:val="both"/>
        <w:rPr>
          <w:rFonts w:ascii="Times New Roman" w:hAnsi="Times New Roman"/>
          <w:sz w:val="28"/>
          <w:szCs w:val="28"/>
        </w:rPr>
      </w:pPr>
    </w:p>
    <w:p w:rsidR="00F0202E" w:rsidRPr="005E2F5A" w:rsidRDefault="00F0202E" w:rsidP="00F0202E">
      <w:pPr>
        <w:ind w:firstLine="708"/>
        <w:jc w:val="both"/>
        <w:rPr>
          <w:b/>
          <w:sz w:val="28"/>
          <w:szCs w:val="28"/>
        </w:rPr>
      </w:pPr>
      <w:r>
        <w:rPr>
          <w:sz w:val="28"/>
          <w:szCs w:val="28"/>
        </w:rPr>
        <w:t>«</w:t>
      </w:r>
      <w:r>
        <w:rPr>
          <w:b/>
          <w:sz w:val="28"/>
          <w:szCs w:val="28"/>
        </w:rPr>
        <w:t>Статья 21. Публичные слушания</w:t>
      </w:r>
      <w:r w:rsidR="00392336">
        <w:rPr>
          <w:b/>
          <w:sz w:val="28"/>
          <w:szCs w:val="28"/>
        </w:rPr>
        <w:t>, общественные обсуждения</w:t>
      </w:r>
    </w:p>
    <w:p w:rsidR="00F0202E" w:rsidRPr="005E2F5A" w:rsidRDefault="00F0202E" w:rsidP="00F0202E">
      <w:pPr>
        <w:ind w:firstLine="708"/>
        <w:jc w:val="both"/>
        <w:rPr>
          <w:sz w:val="28"/>
          <w:szCs w:val="28"/>
        </w:rPr>
      </w:pPr>
      <w:r w:rsidRPr="005E2F5A">
        <w:rPr>
          <w:sz w:val="28"/>
          <w:szCs w:val="28"/>
        </w:rPr>
        <w:t xml:space="preserve">1. Для обсуждения проектов муниципальных правовых актов по вопросам местного значения с участием жителей городского округа Кашинской городской Думой, Главой Кашинского городского округа могут проводиться публичные слушания. </w:t>
      </w:r>
    </w:p>
    <w:p w:rsidR="00F0202E" w:rsidRPr="005E2F5A" w:rsidRDefault="00F0202E" w:rsidP="00F0202E">
      <w:pPr>
        <w:ind w:firstLine="708"/>
        <w:jc w:val="both"/>
        <w:rPr>
          <w:sz w:val="28"/>
          <w:szCs w:val="28"/>
        </w:rPr>
      </w:pPr>
      <w:r w:rsidRPr="005E2F5A">
        <w:rPr>
          <w:sz w:val="28"/>
          <w:szCs w:val="28"/>
        </w:rPr>
        <w:t>2. Публичные слушания проводятся по инициативе населения, Кашинской городской Думы или Главы Кашинского городского</w:t>
      </w:r>
      <w:r>
        <w:rPr>
          <w:sz w:val="28"/>
          <w:szCs w:val="28"/>
        </w:rPr>
        <w:t xml:space="preserve"> округа</w:t>
      </w:r>
      <w:r w:rsidRPr="005E2F5A">
        <w:rPr>
          <w:sz w:val="28"/>
          <w:szCs w:val="28"/>
        </w:rPr>
        <w:t>.</w:t>
      </w:r>
    </w:p>
    <w:p w:rsidR="00F0202E" w:rsidRPr="005E2F5A" w:rsidRDefault="00F0202E" w:rsidP="00F0202E">
      <w:pPr>
        <w:ind w:firstLine="708"/>
        <w:jc w:val="both"/>
        <w:rPr>
          <w:sz w:val="28"/>
          <w:szCs w:val="28"/>
        </w:rPr>
      </w:pPr>
      <w:r w:rsidRPr="005E2F5A">
        <w:rPr>
          <w:sz w:val="28"/>
          <w:szCs w:val="28"/>
        </w:rPr>
        <w:t xml:space="preserve"> Публичные слушания, проводимые по инициативе населения или Кашинской городской Думы, назначаются Кашинской городской Думой, а по инициативе Главы Кашинского городского округа - Главой Кашинского городского округа. </w:t>
      </w:r>
    </w:p>
    <w:p w:rsidR="00F0202E" w:rsidRPr="005E2F5A" w:rsidRDefault="00F0202E" w:rsidP="00F0202E">
      <w:pPr>
        <w:ind w:firstLine="708"/>
        <w:jc w:val="both"/>
        <w:rPr>
          <w:sz w:val="28"/>
          <w:szCs w:val="28"/>
        </w:rPr>
      </w:pPr>
      <w:r w:rsidRPr="005E2F5A">
        <w:rPr>
          <w:sz w:val="28"/>
          <w:szCs w:val="28"/>
        </w:rPr>
        <w:t xml:space="preserve">3. На публичные слушания должны выноситься: </w:t>
      </w:r>
    </w:p>
    <w:p w:rsidR="00F0202E" w:rsidRPr="005E2F5A" w:rsidRDefault="00F0202E" w:rsidP="00F0202E">
      <w:pPr>
        <w:ind w:firstLine="708"/>
        <w:jc w:val="both"/>
        <w:rPr>
          <w:sz w:val="28"/>
          <w:szCs w:val="28"/>
        </w:rPr>
      </w:pPr>
      <w:r w:rsidRPr="005E2F5A">
        <w:rPr>
          <w:sz w:val="28"/>
          <w:szCs w:val="28"/>
        </w:rPr>
        <w:t>1) проект Устава Кашинского городского округа, а также проект решения о внесении изменений и дополнений в данный Устав, кроме случаев, когда изменения в Устав вносятся в форме точного</w:t>
      </w:r>
      <w:r>
        <w:rPr>
          <w:sz w:val="28"/>
          <w:szCs w:val="28"/>
        </w:rPr>
        <w:t xml:space="preserve"> </w:t>
      </w:r>
      <w:r w:rsidRPr="005E2F5A">
        <w:rPr>
          <w:sz w:val="28"/>
          <w:szCs w:val="28"/>
        </w:rPr>
        <w:t>воспроизведения</w:t>
      </w:r>
      <w:r>
        <w:rPr>
          <w:sz w:val="28"/>
          <w:szCs w:val="28"/>
        </w:rPr>
        <w:t xml:space="preserve"> </w:t>
      </w:r>
      <w:r w:rsidRPr="005E2F5A">
        <w:rPr>
          <w:sz w:val="28"/>
          <w:szCs w:val="28"/>
        </w:rPr>
        <w:t>положений Конституции Российской Федерации, федеральных законов, Устава Тверской области или законов Тверской области</w:t>
      </w:r>
      <w:r>
        <w:rPr>
          <w:sz w:val="28"/>
          <w:szCs w:val="28"/>
        </w:rPr>
        <w:t xml:space="preserve"> </w:t>
      </w:r>
      <w:r w:rsidRPr="005E2F5A">
        <w:rPr>
          <w:sz w:val="28"/>
          <w:szCs w:val="28"/>
        </w:rPr>
        <w:t>в целях приведения настоящего</w:t>
      </w:r>
      <w:r>
        <w:rPr>
          <w:sz w:val="28"/>
          <w:szCs w:val="28"/>
        </w:rPr>
        <w:t xml:space="preserve"> </w:t>
      </w:r>
      <w:r w:rsidRPr="005E2F5A">
        <w:rPr>
          <w:sz w:val="28"/>
          <w:szCs w:val="28"/>
        </w:rPr>
        <w:t xml:space="preserve">Устава в соответствие с этими нормативными правовыми актами; </w:t>
      </w:r>
    </w:p>
    <w:p w:rsidR="00F0202E" w:rsidRPr="005E2F5A" w:rsidRDefault="00F0202E" w:rsidP="00F0202E">
      <w:pPr>
        <w:ind w:firstLine="708"/>
        <w:jc w:val="both"/>
        <w:rPr>
          <w:sz w:val="28"/>
          <w:szCs w:val="28"/>
        </w:rPr>
      </w:pPr>
      <w:r w:rsidRPr="005E2F5A">
        <w:rPr>
          <w:sz w:val="28"/>
          <w:szCs w:val="28"/>
        </w:rPr>
        <w:t xml:space="preserve">2) проект бюджета Кашинского городского округа и отчет о его исполнении; </w:t>
      </w:r>
    </w:p>
    <w:p w:rsidR="00F0202E" w:rsidRPr="005E2F5A" w:rsidRDefault="00F0202E" w:rsidP="00F0202E">
      <w:pPr>
        <w:autoSpaceDE w:val="0"/>
        <w:autoSpaceDN w:val="0"/>
        <w:adjustRightInd w:val="0"/>
        <w:jc w:val="both"/>
        <w:rPr>
          <w:sz w:val="28"/>
          <w:szCs w:val="28"/>
        </w:rPr>
      </w:pPr>
      <w:r>
        <w:rPr>
          <w:sz w:val="28"/>
          <w:szCs w:val="28"/>
        </w:rPr>
        <w:t xml:space="preserve">           </w:t>
      </w:r>
      <w:r w:rsidRPr="005E2F5A">
        <w:rPr>
          <w:sz w:val="28"/>
          <w:szCs w:val="28"/>
        </w:rPr>
        <w:t>3) проект стратегии социально-экономического развития Кашинского городского округа;</w:t>
      </w:r>
    </w:p>
    <w:p w:rsidR="00F0202E" w:rsidRPr="005E2F5A" w:rsidRDefault="00F0202E" w:rsidP="00F0202E">
      <w:pPr>
        <w:ind w:firstLine="708"/>
        <w:jc w:val="both"/>
        <w:rPr>
          <w:sz w:val="28"/>
          <w:szCs w:val="28"/>
        </w:rPr>
      </w:pPr>
      <w:r w:rsidRPr="005E2F5A">
        <w:rPr>
          <w:sz w:val="28"/>
          <w:szCs w:val="28"/>
        </w:rPr>
        <w:t xml:space="preserve">4) вопросы о преобразовании Кашинского городского округа, за исключением случаев, если в соответствии со статьей 13 Федерального закона №131-ФЗ для преобразования Кашинского городского округа требуется получение согласия населения Кашинского городского округа, выраженного путем голосования. </w:t>
      </w:r>
    </w:p>
    <w:p w:rsidR="00F0202E" w:rsidRPr="00B81904" w:rsidRDefault="00D15177" w:rsidP="00D15177">
      <w:pPr>
        <w:tabs>
          <w:tab w:val="left" w:pos="709"/>
        </w:tabs>
        <w:jc w:val="both"/>
        <w:rPr>
          <w:sz w:val="28"/>
          <w:szCs w:val="28"/>
        </w:rPr>
      </w:pPr>
      <w:r>
        <w:rPr>
          <w:sz w:val="28"/>
          <w:szCs w:val="28"/>
        </w:rPr>
        <w:tab/>
      </w:r>
      <w:r w:rsidR="00F0202E" w:rsidRPr="005E2F5A">
        <w:rPr>
          <w:sz w:val="28"/>
          <w:szCs w:val="28"/>
        </w:rPr>
        <w:t xml:space="preserve">4. Порядок организации и проведения публичных слушаний определяется нормативными правовыми актами Кашинской городской Думы и должен предусматривать заблаговременное оповещение жителей муниципального образования о времени и месте проведения публичных </w:t>
      </w:r>
      <w:r w:rsidR="00F0202E" w:rsidRPr="00B81904">
        <w:rPr>
          <w:sz w:val="28"/>
          <w:szCs w:val="28"/>
        </w:rPr>
        <w:t xml:space="preserve">слушаний, заблаговременное ознакомление с проектом муниципального правового акта, </w:t>
      </w:r>
      <w:r w:rsidRPr="00B81904">
        <w:rPr>
          <w:sz w:val="28"/>
          <w:szCs w:val="28"/>
        </w:rPr>
        <w:t xml:space="preserve">в том числе посредством его размещения на официальном сайте </w:t>
      </w:r>
      <w:r w:rsidRPr="00B81904">
        <w:rPr>
          <w:iCs/>
          <w:sz w:val="28"/>
          <w:szCs w:val="28"/>
        </w:rPr>
        <w:t xml:space="preserve">Кашинского городского округа в информационно-телекоммуникационной сети </w:t>
      </w:r>
      <w:r w:rsidR="00382B12" w:rsidRPr="00B81904">
        <w:rPr>
          <w:iCs/>
          <w:sz w:val="28"/>
          <w:szCs w:val="28"/>
        </w:rPr>
        <w:t>И</w:t>
      </w:r>
      <w:r w:rsidRPr="00B81904">
        <w:rPr>
          <w:iCs/>
          <w:sz w:val="28"/>
          <w:szCs w:val="28"/>
        </w:rPr>
        <w:t>нтернет</w:t>
      </w:r>
      <w:r w:rsidRPr="00B81904">
        <w:rPr>
          <w:sz w:val="28"/>
          <w:szCs w:val="28"/>
        </w:rPr>
        <w:t xml:space="preserve"> </w:t>
      </w:r>
      <w:r w:rsidRPr="00B81904">
        <w:rPr>
          <w:sz w:val="28"/>
          <w:szCs w:val="28"/>
          <w:lang w:val="en-US"/>
        </w:rPr>
        <w:t>www</w:t>
      </w:r>
      <w:r w:rsidRPr="00B81904">
        <w:rPr>
          <w:sz w:val="28"/>
          <w:szCs w:val="28"/>
        </w:rPr>
        <w:t xml:space="preserve">. </w:t>
      </w:r>
      <w:hyperlink r:id="rId13" w:tgtFrame="_blank" w:history="1">
        <w:r w:rsidRPr="00B81904">
          <w:rPr>
            <w:rStyle w:val="ab"/>
            <w:color w:val="auto"/>
            <w:sz w:val="28"/>
            <w:szCs w:val="28"/>
            <w:u w:val="none"/>
            <w:shd w:val="clear" w:color="auto" w:fill="FFFFFF"/>
          </w:rPr>
          <w:t>kashin.info</w:t>
        </w:r>
      </w:hyperlink>
      <w:r w:rsidRPr="00B81904">
        <w:rPr>
          <w:sz w:val="28"/>
          <w:szCs w:val="28"/>
        </w:rPr>
        <w:t xml:space="preserve">, возможность представления жителями </w:t>
      </w:r>
      <w:r w:rsidR="00784493" w:rsidRPr="00B81904">
        <w:rPr>
          <w:color w:val="000000"/>
          <w:sz w:val="28"/>
          <w:szCs w:val="28"/>
        </w:rPr>
        <w:t>Кашинского городского округа</w:t>
      </w:r>
      <w:r w:rsidRPr="00B81904">
        <w:rPr>
          <w:sz w:val="28"/>
          <w:szCs w:val="28"/>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784493" w:rsidRPr="00B81904">
        <w:rPr>
          <w:sz w:val="28"/>
          <w:szCs w:val="28"/>
        </w:rPr>
        <w:t>Кашинского городского округа</w:t>
      </w:r>
      <w:r w:rsidRPr="00B81904">
        <w:rPr>
          <w:sz w:val="28"/>
          <w:szCs w:val="28"/>
        </w:rPr>
        <w:t>,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392336" w:rsidRPr="00B81904" w:rsidRDefault="00F0202E" w:rsidP="00392336">
      <w:pPr>
        <w:ind w:firstLine="709"/>
        <w:jc w:val="both"/>
        <w:rPr>
          <w:color w:val="000000"/>
          <w:sz w:val="28"/>
          <w:szCs w:val="28"/>
        </w:rPr>
      </w:pPr>
      <w:r w:rsidRPr="00B81904">
        <w:rPr>
          <w:sz w:val="28"/>
          <w:szCs w:val="28"/>
        </w:rPr>
        <w:t xml:space="preserve"> 5. </w:t>
      </w:r>
      <w:r w:rsidR="00392336" w:rsidRPr="00B81904">
        <w:rPr>
          <w:color w:val="000000"/>
          <w:sz w:val="28"/>
          <w:szCs w:val="28"/>
        </w:rPr>
        <w:t>По проектам правил благоустройства территории Кашинского городского округа, проектам, предусматривающим внесение изменений в</w:t>
      </w:r>
      <w:r w:rsidR="00392336" w:rsidRPr="00392336">
        <w:rPr>
          <w:b/>
          <w:bCs/>
          <w:color w:val="000000"/>
          <w:sz w:val="28"/>
          <w:szCs w:val="28"/>
        </w:rPr>
        <w:t xml:space="preserve"> </w:t>
      </w:r>
      <w:r w:rsidR="00392336" w:rsidRPr="00B81904">
        <w:rPr>
          <w:color w:val="000000"/>
          <w:sz w:val="28"/>
          <w:szCs w:val="28"/>
        </w:rPr>
        <w:lastRenderedPageBreak/>
        <w:t>утвержденные правила благоустройства территории Кашинского городского округа, проводятся публичные слушания, порядок организации и проведения которых определяется нормативным правовым актом Кашинской городской Думы  с учетом положений законодательства о градостроительной деятельности.</w:t>
      </w:r>
    </w:p>
    <w:p w:rsidR="00784493" w:rsidRPr="00B81904" w:rsidRDefault="00392336" w:rsidP="00392336">
      <w:pPr>
        <w:autoSpaceDE w:val="0"/>
        <w:autoSpaceDN w:val="0"/>
        <w:adjustRightInd w:val="0"/>
        <w:ind w:firstLine="708"/>
        <w:jc w:val="both"/>
        <w:rPr>
          <w:sz w:val="28"/>
          <w:szCs w:val="28"/>
        </w:rPr>
      </w:pPr>
      <w:r w:rsidRPr="00B81904">
        <w:rPr>
          <w:color w:val="000000"/>
          <w:sz w:val="28"/>
          <w:szCs w:val="28"/>
        </w:rPr>
        <w:t> </w:t>
      </w:r>
      <w:r w:rsidRPr="00B81904">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общественные обсуждения, порядок организации и проведения которых определяется органами государственной власти Тверской области  в соответствии с законом Тверской области от 20.12.2019 № 89-ЗО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Тверской области и органами государственной власти Тверской области» с учетом положений законодательства о градостроительной деятельности.».</w:t>
      </w:r>
    </w:p>
    <w:p w:rsidR="00784493" w:rsidRDefault="00784493" w:rsidP="001E6232">
      <w:pPr>
        <w:ind w:firstLine="709"/>
        <w:jc w:val="both"/>
        <w:rPr>
          <w:sz w:val="28"/>
          <w:szCs w:val="28"/>
        </w:rPr>
      </w:pPr>
    </w:p>
    <w:p w:rsidR="007466BC" w:rsidRPr="005E2F5A" w:rsidRDefault="00C61698" w:rsidP="007466BC">
      <w:pPr>
        <w:ind w:firstLine="708"/>
        <w:jc w:val="both"/>
        <w:rPr>
          <w:sz w:val="28"/>
          <w:szCs w:val="28"/>
        </w:rPr>
      </w:pPr>
      <w:r>
        <w:rPr>
          <w:sz w:val="28"/>
          <w:szCs w:val="28"/>
        </w:rPr>
        <w:t>2</w:t>
      </w:r>
      <w:r w:rsidR="007466BC" w:rsidRPr="007224A1">
        <w:rPr>
          <w:sz w:val="28"/>
          <w:szCs w:val="28"/>
        </w:rPr>
        <w:t xml:space="preserve">. Направить настоящее решение для государственной регистрации </w:t>
      </w:r>
      <w:r w:rsidR="007466BC">
        <w:rPr>
          <w:sz w:val="28"/>
          <w:szCs w:val="28"/>
        </w:rPr>
        <w:t xml:space="preserve">в </w:t>
      </w:r>
      <w:r w:rsidR="007466BC" w:rsidRPr="007224A1">
        <w:rPr>
          <w:sz w:val="28"/>
          <w:szCs w:val="28"/>
        </w:rPr>
        <w:t xml:space="preserve">Управление Министерства юстиции Российской Федерации по </w:t>
      </w:r>
      <w:proofErr w:type="gramStart"/>
      <w:r w:rsidR="007466BC" w:rsidRPr="007224A1">
        <w:rPr>
          <w:sz w:val="28"/>
          <w:szCs w:val="28"/>
        </w:rPr>
        <w:t>Тверской  области</w:t>
      </w:r>
      <w:proofErr w:type="gramEnd"/>
      <w:r w:rsidR="007466BC" w:rsidRPr="007224A1">
        <w:rPr>
          <w:sz w:val="28"/>
          <w:szCs w:val="28"/>
        </w:rPr>
        <w:t>.</w:t>
      </w:r>
      <w:bookmarkStart w:id="0" w:name="_GoBack"/>
      <w:bookmarkEnd w:id="0"/>
    </w:p>
    <w:p w:rsidR="005672E9" w:rsidRPr="007466BC" w:rsidRDefault="00C61698" w:rsidP="005672E9">
      <w:pPr>
        <w:pStyle w:val="a6"/>
        <w:ind w:firstLine="708"/>
        <w:jc w:val="both"/>
        <w:rPr>
          <w:rFonts w:ascii="Times New Roman" w:hAnsi="Times New Roman"/>
          <w:sz w:val="28"/>
          <w:szCs w:val="28"/>
        </w:rPr>
      </w:pPr>
      <w:r>
        <w:rPr>
          <w:rFonts w:ascii="Times New Roman" w:hAnsi="Times New Roman"/>
          <w:sz w:val="28"/>
          <w:szCs w:val="28"/>
        </w:rPr>
        <w:t>3</w:t>
      </w:r>
      <w:r w:rsidR="007466BC" w:rsidRPr="007466BC">
        <w:rPr>
          <w:rFonts w:ascii="Times New Roman" w:hAnsi="Times New Roman"/>
          <w:sz w:val="28"/>
          <w:szCs w:val="28"/>
        </w:rPr>
        <w:t xml:space="preserve">. Настоящее решение вступает в силу </w:t>
      </w:r>
      <w:r w:rsidR="007466BC" w:rsidRPr="00317CD8">
        <w:rPr>
          <w:rFonts w:ascii="Times New Roman" w:hAnsi="Times New Roman"/>
          <w:sz w:val="28"/>
          <w:szCs w:val="28"/>
        </w:rPr>
        <w:t xml:space="preserve">со </w:t>
      </w:r>
      <w:r w:rsidR="007466BC" w:rsidRPr="008C3E8F">
        <w:rPr>
          <w:rFonts w:ascii="Times New Roman" w:hAnsi="Times New Roman"/>
          <w:sz w:val="28"/>
          <w:szCs w:val="28"/>
        </w:rPr>
        <w:t xml:space="preserve">дня его </w:t>
      </w:r>
      <w:r w:rsidRPr="008C3E8F">
        <w:rPr>
          <w:rFonts w:ascii="Times New Roman" w:hAnsi="Times New Roman"/>
          <w:sz w:val="28"/>
          <w:szCs w:val="28"/>
        </w:rPr>
        <w:t>принятия</w:t>
      </w:r>
      <w:r w:rsidR="007466BC" w:rsidRPr="007466BC">
        <w:rPr>
          <w:rFonts w:ascii="Times New Roman" w:hAnsi="Times New Roman"/>
          <w:sz w:val="28"/>
          <w:szCs w:val="28"/>
        </w:rPr>
        <w:t xml:space="preserve">, за исключением  пункта 1, который вступает в силу после государственной регистрации и  официального </w:t>
      </w:r>
      <w:r w:rsidR="007466BC">
        <w:rPr>
          <w:rFonts w:ascii="Times New Roman" w:hAnsi="Times New Roman"/>
          <w:sz w:val="28"/>
          <w:szCs w:val="28"/>
        </w:rPr>
        <w:t xml:space="preserve">опубликования </w:t>
      </w:r>
      <w:r w:rsidR="007466BC" w:rsidRPr="007466BC">
        <w:rPr>
          <w:rFonts w:ascii="Times New Roman" w:hAnsi="Times New Roman"/>
          <w:sz w:val="28"/>
          <w:szCs w:val="28"/>
        </w:rPr>
        <w:t xml:space="preserve"> </w:t>
      </w:r>
      <w:r w:rsidR="00F50275" w:rsidRPr="007466BC">
        <w:rPr>
          <w:rFonts w:ascii="Times New Roman" w:hAnsi="Times New Roman"/>
          <w:sz w:val="28"/>
          <w:szCs w:val="28"/>
        </w:rPr>
        <w:fldChar w:fldCharType="begin"/>
      </w:r>
      <w:r w:rsidR="007466BC" w:rsidRPr="007466BC">
        <w:rPr>
          <w:rFonts w:ascii="Times New Roman" w:hAnsi="Times New Roman"/>
          <w:sz w:val="28"/>
          <w:szCs w:val="28"/>
        </w:rPr>
        <w:instrText xml:space="preserve"> LINK Word.Document.12 "C:\\Users\\Серова Ольга\\Desktop\\Юрист 2\\2008-2019\\Устав\\2019\\на регистрацию\\на регистрацию\\поект решения о внесении изменений.docx" "OLE_LINK1" \a \r </w:instrText>
      </w:r>
      <w:r w:rsidR="007466BC">
        <w:rPr>
          <w:rFonts w:ascii="Times New Roman" w:hAnsi="Times New Roman"/>
          <w:sz w:val="28"/>
          <w:szCs w:val="28"/>
        </w:rPr>
        <w:instrText xml:space="preserve"> \* MERGEFORMAT </w:instrText>
      </w:r>
      <w:r w:rsidR="00F50275" w:rsidRPr="007466BC">
        <w:rPr>
          <w:rFonts w:ascii="Times New Roman" w:hAnsi="Times New Roman"/>
          <w:sz w:val="28"/>
          <w:szCs w:val="28"/>
        </w:rPr>
        <w:fldChar w:fldCharType="separate"/>
      </w:r>
      <w:r w:rsidR="007466BC" w:rsidRPr="007466BC">
        <w:rPr>
          <w:rFonts w:ascii="Times New Roman" w:hAnsi="Times New Roman"/>
          <w:sz w:val="28"/>
          <w:szCs w:val="28"/>
        </w:rPr>
        <w:t xml:space="preserve">в газете «Кашинская газета» </w:t>
      </w:r>
      <w:r w:rsidR="00F50275" w:rsidRPr="007466BC">
        <w:rPr>
          <w:rFonts w:ascii="Times New Roman" w:hAnsi="Times New Roman"/>
          <w:sz w:val="28"/>
          <w:szCs w:val="28"/>
        </w:rPr>
        <w:fldChar w:fldCharType="end"/>
      </w:r>
      <w:r w:rsidR="007466BC" w:rsidRPr="007466BC">
        <w:rPr>
          <w:rFonts w:ascii="Times New Roman" w:hAnsi="Times New Roman"/>
          <w:sz w:val="28"/>
          <w:szCs w:val="28"/>
        </w:rPr>
        <w:t>данного решения</w:t>
      </w:r>
      <w:r w:rsidR="007466BC">
        <w:rPr>
          <w:rFonts w:ascii="Times New Roman" w:hAnsi="Times New Roman"/>
          <w:sz w:val="28"/>
          <w:szCs w:val="28"/>
        </w:rPr>
        <w:t>.</w:t>
      </w:r>
    </w:p>
    <w:p w:rsidR="00E73037" w:rsidRDefault="00E73037" w:rsidP="007466BC">
      <w:pPr>
        <w:rPr>
          <w:sz w:val="28"/>
          <w:szCs w:val="24"/>
        </w:rPr>
      </w:pPr>
    </w:p>
    <w:p w:rsidR="00590538" w:rsidRDefault="00590538" w:rsidP="007466BC">
      <w:pPr>
        <w:rPr>
          <w:sz w:val="28"/>
          <w:szCs w:val="24"/>
        </w:rPr>
      </w:pPr>
    </w:p>
    <w:p w:rsidR="007466BC" w:rsidRDefault="007466BC" w:rsidP="007466BC">
      <w:pPr>
        <w:rPr>
          <w:sz w:val="28"/>
          <w:szCs w:val="24"/>
        </w:rPr>
      </w:pPr>
      <w:r w:rsidRPr="006B79B6">
        <w:rPr>
          <w:sz w:val="28"/>
          <w:szCs w:val="24"/>
        </w:rPr>
        <w:t>Председатель Кашинской городской Думы</w:t>
      </w:r>
      <w:r>
        <w:rPr>
          <w:sz w:val="28"/>
          <w:szCs w:val="24"/>
        </w:rPr>
        <w:t xml:space="preserve">                                 И.А. Мурашова</w:t>
      </w:r>
    </w:p>
    <w:p w:rsidR="009A449B" w:rsidRDefault="009A449B" w:rsidP="007466BC">
      <w:pPr>
        <w:rPr>
          <w:sz w:val="28"/>
          <w:szCs w:val="24"/>
        </w:rPr>
      </w:pPr>
    </w:p>
    <w:p w:rsidR="008B3E11" w:rsidRDefault="007466BC" w:rsidP="007466BC">
      <w:pPr>
        <w:rPr>
          <w:sz w:val="28"/>
          <w:szCs w:val="24"/>
        </w:rPr>
      </w:pPr>
      <w:r>
        <w:rPr>
          <w:sz w:val="28"/>
          <w:szCs w:val="24"/>
        </w:rPr>
        <w:t>Глава Кашинского городского округа                                             Г.Г. Баландин</w:t>
      </w:r>
    </w:p>
    <w:sectPr w:rsidR="008B3E11" w:rsidSect="00590538">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01C06"/>
    <w:multiLevelType w:val="multilevel"/>
    <w:tmpl w:val="B70CBCAA"/>
    <w:lvl w:ilvl="0">
      <w:start w:val="1"/>
      <w:numFmt w:val="decimal"/>
      <w:lvlText w:val="%1."/>
      <w:lvlJc w:val="left"/>
      <w:pPr>
        <w:ind w:left="450" w:hanging="45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11E0013D"/>
    <w:multiLevelType w:val="hybridMultilevel"/>
    <w:tmpl w:val="BB648296"/>
    <w:lvl w:ilvl="0" w:tplc="82186324">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23C49FB"/>
    <w:multiLevelType w:val="hybridMultilevel"/>
    <w:tmpl w:val="8CECC40A"/>
    <w:lvl w:ilvl="0" w:tplc="73AABA0A">
      <w:start w:val="4"/>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3" w15:restartNumberingAfterBreak="0">
    <w:nsid w:val="25A3192F"/>
    <w:multiLevelType w:val="multilevel"/>
    <w:tmpl w:val="8B32A8F0"/>
    <w:lvl w:ilvl="0">
      <w:start w:val="1"/>
      <w:numFmt w:val="decimal"/>
      <w:lvlText w:val="%1."/>
      <w:lvlJc w:val="left"/>
      <w:pPr>
        <w:ind w:left="450" w:hanging="450"/>
      </w:pPr>
      <w:rPr>
        <w:rFonts w:hint="default"/>
      </w:rPr>
    </w:lvl>
    <w:lvl w:ilvl="1">
      <w:start w:val="4"/>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4" w15:restartNumberingAfterBreak="0">
    <w:nsid w:val="29474A2D"/>
    <w:multiLevelType w:val="hybridMultilevel"/>
    <w:tmpl w:val="5C62AA80"/>
    <w:lvl w:ilvl="0" w:tplc="9CB68CBA">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5" w15:restartNumberingAfterBreak="0">
    <w:nsid w:val="3CCD4F74"/>
    <w:multiLevelType w:val="hybridMultilevel"/>
    <w:tmpl w:val="9D822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28530C5"/>
    <w:multiLevelType w:val="multilevel"/>
    <w:tmpl w:val="792AC450"/>
    <w:lvl w:ilvl="0">
      <w:start w:val="1"/>
      <w:numFmt w:val="decimal"/>
      <w:lvlText w:val="%1."/>
      <w:lvlJc w:val="left"/>
      <w:pPr>
        <w:ind w:left="705" w:hanging="70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15:restartNumberingAfterBreak="0">
    <w:nsid w:val="516E3C44"/>
    <w:multiLevelType w:val="hybridMultilevel"/>
    <w:tmpl w:val="53B84FB0"/>
    <w:lvl w:ilvl="0" w:tplc="B510BEC6">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8" w15:restartNumberingAfterBreak="0">
    <w:nsid w:val="5E007988"/>
    <w:multiLevelType w:val="hybridMultilevel"/>
    <w:tmpl w:val="CC928FFE"/>
    <w:lvl w:ilvl="0" w:tplc="8820B9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629A7A84"/>
    <w:multiLevelType w:val="hybridMultilevel"/>
    <w:tmpl w:val="3E76C810"/>
    <w:lvl w:ilvl="0" w:tplc="88E64BD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0" w15:restartNumberingAfterBreak="0">
    <w:nsid w:val="69EC549B"/>
    <w:multiLevelType w:val="multilevel"/>
    <w:tmpl w:val="E9EA68FE"/>
    <w:lvl w:ilvl="0">
      <w:start w:val="1"/>
      <w:numFmt w:val="decimal"/>
      <w:lvlText w:val="%1."/>
      <w:lvlJc w:val="left"/>
      <w:pPr>
        <w:ind w:left="450" w:hanging="450"/>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11" w15:restartNumberingAfterBreak="0">
    <w:nsid w:val="715925E2"/>
    <w:multiLevelType w:val="hybridMultilevel"/>
    <w:tmpl w:val="3694423C"/>
    <w:lvl w:ilvl="0" w:tplc="2F7ADC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BC17623"/>
    <w:multiLevelType w:val="hybridMultilevel"/>
    <w:tmpl w:val="EDA6913C"/>
    <w:lvl w:ilvl="0" w:tplc="E6364A0A">
      <w:start w:val="1"/>
      <w:numFmt w:val="decimal"/>
      <w:lvlText w:val="%1."/>
      <w:lvlJc w:val="left"/>
      <w:pPr>
        <w:ind w:left="469" w:hanging="360"/>
      </w:pPr>
      <w:rPr>
        <w:rFonts w:hint="default"/>
      </w:rPr>
    </w:lvl>
    <w:lvl w:ilvl="1" w:tplc="04190019" w:tentative="1">
      <w:start w:val="1"/>
      <w:numFmt w:val="lowerLetter"/>
      <w:lvlText w:val="%2."/>
      <w:lvlJc w:val="left"/>
      <w:pPr>
        <w:ind w:left="1189" w:hanging="360"/>
      </w:pPr>
    </w:lvl>
    <w:lvl w:ilvl="2" w:tplc="0419001B" w:tentative="1">
      <w:start w:val="1"/>
      <w:numFmt w:val="lowerRoman"/>
      <w:lvlText w:val="%3."/>
      <w:lvlJc w:val="right"/>
      <w:pPr>
        <w:ind w:left="1909" w:hanging="180"/>
      </w:pPr>
    </w:lvl>
    <w:lvl w:ilvl="3" w:tplc="0419000F" w:tentative="1">
      <w:start w:val="1"/>
      <w:numFmt w:val="decimal"/>
      <w:lvlText w:val="%4."/>
      <w:lvlJc w:val="left"/>
      <w:pPr>
        <w:ind w:left="2629" w:hanging="360"/>
      </w:pPr>
    </w:lvl>
    <w:lvl w:ilvl="4" w:tplc="04190019" w:tentative="1">
      <w:start w:val="1"/>
      <w:numFmt w:val="lowerLetter"/>
      <w:lvlText w:val="%5."/>
      <w:lvlJc w:val="left"/>
      <w:pPr>
        <w:ind w:left="3349" w:hanging="360"/>
      </w:pPr>
    </w:lvl>
    <w:lvl w:ilvl="5" w:tplc="0419001B" w:tentative="1">
      <w:start w:val="1"/>
      <w:numFmt w:val="lowerRoman"/>
      <w:lvlText w:val="%6."/>
      <w:lvlJc w:val="right"/>
      <w:pPr>
        <w:ind w:left="4069" w:hanging="180"/>
      </w:pPr>
    </w:lvl>
    <w:lvl w:ilvl="6" w:tplc="0419000F" w:tentative="1">
      <w:start w:val="1"/>
      <w:numFmt w:val="decimal"/>
      <w:lvlText w:val="%7."/>
      <w:lvlJc w:val="left"/>
      <w:pPr>
        <w:ind w:left="4789" w:hanging="360"/>
      </w:pPr>
    </w:lvl>
    <w:lvl w:ilvl="7" w:tplc="04190019" w:tentative="1">
      <w:start w:val="1"/>
      <w:numFmt w:val="lowerLetter"/>
      <w:lvlText w:val="%8."/>
      <w:lvlJc w:val="left"/>
      <w:pPr>
        <w:ind w:left="5509" w:hanging="360"/>
      </w:pPr>
    </w:lvl>
    <w:lvl w:ilvl="8" w:tplc="0419001B" w:tentative="1">
      <w:start w:val="1"/>
      <w:numFmt w:val="lowerRoman"/>
      <w:lvlText w:val="%9."/>
      <w:lvlJc w:val="right"/>
      <w:pPr>
        <w:ind w:left="6229" w:hanging="180"/>
      </w:pPr>
    </w:lvl>
  </w:abstractNum>
  <w:abstractNum w:abstractNumId="13" w15:restartNumberingAfterBreak="0">
    <w:nsid w:val="7D5A4313"/>
    <w:multiLevelType w:val="hybridMultilevel"/>
    <w:tmpl w:val="BD4237FE"/>
    <w:lvl w:ilvl="0" w:tplc="F7F626B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2"/>
  </w:num>
  <w:num w:numId="2">
    <w:abstractNumId w:val="2"/>
  </w:num>
  <w:num w:numId="3">
    <w:abstractNumId w:val="4"/>
  </w:num>
  <w:num w:numId="4">
    <w:abstractNumId w:val="13"/>
  </w:num>
  <w:num w:numId="5">
    <w:abstractNumId w:val="7"/>
  </w:num>
  <w:num w:numId="6">
    <w:abstractNumId w:val="8"/>
  </w:num>
  <w:num w:numId="7">
    <w:abstractNumId w:val="1"/>
  </w:num>
  <w:num w:numId="8">
    <w:abstractNumId w:val="9"/>
  </w:num>
  <w:num w:numId="9">
    <w:abstractNumId w:val="11"/>
  </w:num>
  <w:num w:numId="10">
    <w:abstractNumId w:val="5"/>
  </w:num>
  <w:num w:numId="11">
    <w:abstractNumId w:val="6"/>
  </w:num>
  <w:num w:numId="12">
    <w:abstractNumId w:val="0"/>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215"/>
    <w:rsid w:val="00000CC3"/>
    <w:rsid w:val="00010964"/>
    <w:rsid w:val="0003462A"/>
    <w:rsid w:val="00053487"/>
    <w:rsid w:val="0008373E"/>
    <w:rsid w:val="000915BC"/>
    <w:rsid w:val="000C3919"/>
    <w:rsid w:val="000C48C3"/>
    <w:rsid w:val="000D4D14"/>
    <w:rsid w:val="00101038"/>
    <w:rsid w:val="00120B71"/>
    <w:rsid w:val="00137C6B"/>
    <w:rsid w:val="0018464B"/>
    <w:rsid w:val="00192BA5"/>
    <w:rsid w:val="001972BC"/>
    <w:rsid w:val="001A33A3"/>
    <w:rsid w:val="001A57C8"/>
    <w:rsid w:val="001E6232"/>
    <w:rsid w:val="001E6627"/>
    <w:rsid w:val="001F5811"/>
    <w:rsid w:val="002018FE"/>
    <w:rsid w:val="00202ABB"/>
    <w:rsid w:val="00211509"/>
    <w:rsid w:val="002146A8"/>
    <w:rsid w:val="00216531"/>
    <w:rsid w:val="0022758F"/>
    <w:rsid w:val="002525E2"/>
    <w:rsid w:val="002676EC"/>
    <w:rsid w:val="00273946"/>
    <w:rsid w:val="00285EB0"/>
    <w:rsid w:val="00297D24"/>
    <w:rsid w:val="002A7FFA"/>
    <w:rsid w:val="002C26A3"/>
    <w:rsid w:val="002C325B"/>
    <w:rsid w:val="002C4A23"/>
    <w:rsid w:val="002E761C"/>
    <w:rsid w:val="002F272B"/>
    <w:rsid w:val="002F2DC1"/>
    <w:rsid w:val="003001BD"/>
    <w:rsid w:val="003237D1"/>
    <w:rsid w:val="00333845"/>
    <w:rsid w:val="00352D46"/>
    <w:rsid w:val="0036369B"/>
    <w:rsid w:val="00381487"/>
    <w:rsid w:val="00382B12"/>
    <w:rsid w:val="00392336"/>
    <w:rsid w:val="003976F4"/>
    <w:rsid w:val="003A2555"/>
    <w:rsid w:val="003A25D6"/>
    <w:rsid w:val="003C1B9E"/>
    <w:rsid w:val="003D1D92"/>
    <w:rsid w:val="003D712E"/>
    <w:rsid w:val="003E2387"/>
    <w:rsid w:val="003F0671"/>
    <w:rsid w:val="00456E92"/>
    <w:rsid w:val="004732A5"/>
    <w:rsid w:val="00473ADB"/>
    <w:rsid w:val="0047687A"/>
    <w:rsid w:val="0048398C"/>
    <w:rsid w:val="00493D7B"/>
    <w:rsid w:val="00497897"/>
    <w:rsid w:val="004B0D13"/>
    <w:rsid w:val="004C17D9"/>
    <w:rsid w:val="004C283B"/>
    <w:rsid w:val="004C2BF7"/>
    <w:rsid w:val="004D5218"/>
    <w:rsid w:val="004D632C"/>
    <w:rsid w:val="004F609D"/>
    <w:rsid w:val="00506BF0"/>
    <w:rsid w:val="005539CB"/>
    <w:rsid w:val="005672E9"/>
    <w:rsid w:val="005710FE"/>
    <w:rsid w:val="005801D4"/>
    <w:rsid w:val="00590538"/>
    <w:rsid w:val="0059794A"/>
    <w:rsid w:val="005A6993"/>
    <w:rsid w:val="005C6EFF"/>
    <w:rsid w:val="00610400"/>
    <w:rsid w:val="006164F0"/>
    <w:rsid w:val="0066528A"/>
    <w:rsid w:val="00671720"/>
    <w:rsid w:val="0067306A"/>
    <w:rsid w:val="00675E23"/>
    <w:rsid w:val="00694172"/>
    <w:rsid w:val="00696FAA"/>
    <w:rsid w:val="006A3828"/>
    <w:rsid w:val="006A7EF7"/>
    <w:rsid w:val="006D06BF"/>
    <w:rsid w:val="006D0FA2"/>
    <w:rsid w:val="006D30BB"/>
    <w:rsid w:val="006F3D29"/>
    <w:rsid w:val="00704087"/>
    <w:rsid w:val="00712CF5"/>
    <w:rsid w:val="00715919"/>
    <w:rsid w:val="00733AD2"/>
    <w:rsid w:val="007421FC"/>
    <w:rsid w:val="007466BC"/>
    <w:rsid w:val="00756D4B"/>
    <w:rsid w:val="00760855"/>
    <w:rsid w:val="007630C2"/>
    <w:rsid w:val="00770F3F"/>
    <w:rsid w:val="00784493"/>
    <w:rsid w:val="007A1CE9"/>
    <w:rsid w:val="007B6CC1"/>
    <w:rsid w:val="007C2B94"/>
    <w:rsid w:val="007D71FC"/>
    <w:rsid w:val="007E4D37"/>
    <w:rsid w:val="007E6C22"/>
    <w:rsid w:val="007F630C"/>
    <w:rsid w:val="00803131"/>
    <w:rsid w:val="008100EF"/>
    <w:rsid w:val="00816215"/>
    <w:rsid w:val="00847848"/>
    <w:rsid w:val="008519B1"/>
    <w:rsid w:val="00867FDB"/>
    <w:rsid w:val="00871B8D"/>
    <w:rsid w:val="00872280"/>
    <w:rsid w:val="00883930"/>
    <w:rsid w:val="008A2200"/>
    <w:rsid w:val="008A5074"/>
    <w:rsid w:val="008A78FA"/>
    <w:rsid w:val="008B3E11"/>
    <w:rsid w:val="008B5738"/>
    <w:rsid w:val="008C2687"/>
    <w:rsid w:val="008C3E8F"/>
    <w:rsid w:val="008D0E64"/>
    <w:rsid w:val="008D2354"/>
    <w:rsid w:val="008D2E32"/>
    <w:rsid w:val="008D4F2B"/>
    <w:rsid w:val="008F19EE"/>
    <w:rsid w:val="0090589A"/>
    <w:rsid w:val="00912B8E"/>
    <w:rsid w:val="00931A32"/>
    <w:rsid w:val="009327F7"/>
    <w:rsid w:val="00932DD4"/>
    <w:rsid w:val="00943CB6"/>
    <w:rsid w:val="0095277D"/>
    <w:rsid w:val="0098677A"/>
    <w:rsid w:val="0099170A"/>
    <w:rsid w:val="009A3C42"/>
    <w:rsid w:val="009A449B"/>
    <w:rsid w:val="009B261E"/>
    <w:rsid w:val="009F5014"/>
    <w:rsid w:val="00A12733"/>
    <w:rsid w:val="00A529F0"/>
    <w:rsid w:val="00A60341"/>
    <w:rsid w:val="00A76C1D"/>
    <w:rsid w:val="00A847CA"/>
    <w:rsid w:val="00A91318"/>
    <w:rsid w:val="00AC1B79"/>
    <w:rsid w:val="00AD080E"/>
    <w:rsid w:val="00AD2139"/>
    <w:rsid w:val="00AD6650"/>
    <w:rsid w:val="00AF6709"/>
    <w:rsid w:val="00B04E24"/>
    <w:rsid w:val="00B0598D"/>
    <w:rsid w:val="00B43CB4"/>
    <w:rsid w:val="00B56B95"/>
    <w:rsid w:val="00B61890"/>
    <w:rsid w:val="00B81904"/>
    <w:rsid w:val="00B83329"/>
    <w:rsid w:val="00B86F6B"/>
    <w:rsid w:val="00B928B8"/>
    <w:rsid w:val="00BB45B0"/>
    <w:rsid w:val="00BC0EE1"/>
    <w:rsid w:val="00BC3925"/>
    <w:rsid w:val="00BC5308"/>
    <w:rsid w:val="00BC535E"/>
    <w:rsid w:val="00BC5971"/>
    <w:rsid w:val="00BE6C81"/>
    <w:rsid w:val="00C30C64"/>
    <w:rsid w:val="00C4645D"/>
    <w:rsid w:val="00C46E17"/>
    <w:rsid w:val="00C50350"/>
    <w:rsid w:val="00C61698"/>
    <w:rsid w:val="00C65C82"/>
    <w:rsid w:val="00C71D22"/>
    <w:rsid w:val="00C74685"/>
    <w:rsid w:val="00C750B0"/>
    <w:rsid w:val="00C8509D"/>
    <w:rsid w:val="00C859AA"/>
    <w:rsid w:val="00CA6F7A"/>
    <w:rsid w:val="00CC3C6A"/>
    <w:rsid w:val="00CC591B"/>
    <w:rsid w:val="00CD5398"/>
    <w:rsid w:val="00CD6CEF"/>
    <w:rsid w:val="00CE0642"/>
    <w:rsid w:val="00CF0817"/>
    <w:rsid w:val="00CF7302"/>
    <w:rsid w:val="00D137E4"/>
    <w:rsid w:val="00D15177"/>
    <w:rsid w:val="00D2014D"/>
    <w:rsid w:val="00D27B87"/>
    <w:rsid w:val="00D532D3"/>
    <w:rsid w:val="00D55FE6"/>
    <w:rsid w:val="00D65D56"/>
    <w:rsid w:val="00D674E4"/>
    <w:rsid w:val="00D94D31"/>
    <w:rsid w:val="00DA427F"/>
    <w:rsid w:val="00DC4191"/>
    <w:rsid w:val="00DD5B05"/>
    <w:rsid w:val="00DF3323"/>
    <w:rsid w:val="00DF44E5"/>
    <w:rsid w:val="00E16907"/>
    <w:rsid w:val="00E2290C"/>
    <w:rsid w:val="00E41743"/>
    <w:rsid w:val="00E73037"/>
    <w:rsid w:val="00E94F5C"/>
    <w:rsid w:val="00EA2157"/>
    <w:rsid w:val="00EA26D8"/>
    <w:rsid w:val="00EB17A4"/>
    <w:rsid w:val="00EC3A12"/>
    <w:rsid w:val="00ED347E"/>
    <w:rsid w:val="00EE2140"/>
    <w:rsid w:val="00EE6FAF"/>
    <w:rsid w:val="00EF26CB"/>
    <w:rsid w:val="00F00D66"/>
    <w:rsid w:val="00F0202E"/>
    <w:rsid w:val="00F22114"/>
    <w:rsid w:val="00F33AAD"/>
    <w:rsid w:val="00F352FF"/>
    <w:rsid w:val="00F45BD7"/>
    <w:rsid w:val="00F50275"/>
    <w:rsid w:val="00F513FB"/>
    <w:rsid w:val="00F7498D"/>
    <w:rsid w:val="00F979DF"/>
    <w:rsid w:val="00FC36DF"/>
    <w:rsid w:val="00FD0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4218C2-9004-46D9-A742-D6286B646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6A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5B05"/>
    <w:pPr>
      <w:ind w:left="720"/>
      <w:contextualSpacing/>
    </w:pPr>
  </w:style>
  <w:style w:type="table" w:styleId="a4">
    <w:name w:val="Table Grid"/>
    <w:basedOn w:val="a1"/>
    <w:rsid w:val="00120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1A57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1A57C8"/>
    <w:pPr>
      <w:widowControl w:val="0"/>
      <w:autoSpaceDE w:val="0"/>
      <w:autoSpaceDN w:val="0"/>
      <w:spacing w:after="0" w:line="240" w:lineRule="auto"/>
    </w:pPr>
    <w:rPr>
      <w:rFonts w:ascii="Calibri" w:eastAsia="Times New Roman" w:hAnsi="Calibri" w:cs="Calibri"/>
      <w:szCs w:val="20"/>
      <w:lang w:eastAsia="ru-RU"/>
    </w:rPr>
  </w:style>
  <w:style w:type="paragraph" w:styleId="a5">
    <w:name w:val="Normal (Web)"/>
    <w:basedOn w:val="a"/>
    <w:uiPriority w:val="99"/>
    <w:unhideWhenUsed/>
    <w:rsid w:val="001A57C8"/>
    <w:pPr>
      <w:spacing w:before="100" w:beforeAutospacing="1" w:after="100" w:afterAutospacing="1"/>
    </w:pPr>
    <w:rPr>
      <w:sz w:val="24"/>
      <w:szCs w:val="24"/>
    </w:rPr>
  </w:style>
  <w:style w:type="paragraph" w:styleId="a6">
    <w:name w:val="No Spacing"/>
    <w:link w:val="a7"/>
    <w:uiPriority w:val="99"/>
    <w:qFormat/>
    <w:rsid w:val="001A57C8"/>
    <w:pPr>
      <w:spacing w:after="0" w:line="240" w:lineRule="auto"/>
    </w:pPr>
    <w:rPr>
      <w:rFonts w:ascii="Calibri" w:eastAsia="Times New Roman" w:hAnsi="Calibri" w:cs="Times New Roman"/>
      <w:lang w:eastAsia="ru-RU"/>
    </w:rPr>
  </w:style>
  <w:style w:type="character" w:customStyle="1" w:styleId="a7">
    <w:name w:val="Без интервала Знак"/>
    <w:link w:val="a6"/>
    <w:uiPriority w:val="99"/>
    <w:locked/>
    <w:rsid w:val="001A57C8"/>
    <w:rPr>
      <w:rFonts w:ascii="Calibri" w:eastAsia="Times New Roman" w:hAnsi="Calibri" w:cs="Times New Roman"/>
      <w:lang w:eastAsia="ru-RU"/>
    </w:rPr>
  </w:style>
  <w:style w:type="paragraph" w:customStyle="1" w:styleId="1">
    <w:name w:val="Без интервала1"/>
    <w:rsid w:val="001A57C8"/>
    <w:pPr>
      <w:spacing w:after="0" w:line="240" w:lineRule="auto"/>
    </w:pPr>
    <w:rPr>
      <w:rFonts w:ascii="Calibri" w:eastAsia="Times New Roman" w:hAnsi="Calibri" w:cs="Times New Roman"/>
      <w:lang w:eastAsia="ru-RU"/>
    </w:rPr>
  </w:style>
  <w:style w:type="character" w:styleId="a8">
    <w:name w:val="Strong"/>
    <w:basedOn w:val="a0"/>
    <w:uiPriority w:val="22"/>
    <w:qFormat/>
    <w:rsid w:val="008A2200"/>
    <w:rPr>
      <w:b/>
      <w:bCs/>
    </w:rPr>
  </w:style>
  <w:style w:type="paragraph" w:styleId="a9">
    <w:name w:val="Balloon Text"/>
    <w:basedOn w:val="a"/>
    <w:link w:val="aa"/>
    <w:uiPriority w:val="99"/>
    <w:semiHidden/>
    <w:unhideWhenUsed/>
    <w:rsid w:val="003001BD"/>
    <w:rPr>
      <w:rFonts w:ascii="Tahoma" w:hAnsi="Tahoma" w:cs="Tahoma"/>
      <w:sz w:val="16"/>
      <w:szCs w:val="16"/>
    </w:rPr>
  </w:style>
  <w:style w:type="character" w:customStyle="1" w:styleId="aa">
    <w:name w:val="Текст выноски Знак"/>
    <w:basedOn w:val="a0"/>
    <w:link w:val="a9"/>
    <w:uiPriority w:val="99"/>
    <w:semiHidden/>
    <w:rsid w:val="003001BD"/>
    <w:rPr>
      <w:rFonts w:ascii="Tahoma" w:eastAsia="Times New Roman" w:hAnsi="Tahoma" w:cs="Tahoma"/>
      <w:sz w:val="16"/>
      <w:szCs w:val="16"/>
      <w:lang w:eastAsia="ru-RU"/>
    </w:rPr>
  </w:style>
  <w:style w:type="character" w:styleId="ab">
    <w:name w:val="Hyperlink"/>
    <w:basedOn w:val="a0"/>
    <w:uiPriority w:val="99"/>
    <w:unhideWhenUsed/>
    <w:rsid w:val="001E62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92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E4F30A7EEE8150204B8FBB45CDDF2C2F81BBCE62E4CEDE3C4D197DE45AC2C15256C1995D1B4C3FAC250FB8876CA7C824DA3F8FE6dFh6F" TargetMode="External"/><Relationship Id="rId13" Type="http://schemas.openxmlformats.org/officeDocument/2006/relationships/hyperlink" Target="https://www.kashin.info/" TargetMode="External"/><Relationship Id="rId3" Type="http://schemas.openxmlformats.org/officeDocument/2006/relationships/settings" Target="settings.xml"/><Relationship Id="rId7" Type="http://schemas.openxmlformats.org/officeDocument/2006/relationships/hyperlink" Target="consultantplus://offline/ref=B4E4F30A7EEE8150204B8FBB45CDDF2C2F81BBCE62E4CEDE3C4D197DE45AC2C15256C19F551E4C3FAC250FB8876CA7C824DA3F8FE6dFh6F" TargetMode="External"/><Relationship Id="rId12" Type="http://schemas.openxmlformats.org/officeDocument/2006/relationships/hyperlink" Target="consultantplus://offline/ref=B4E4F30A7EEE8150204B8FBB45CDDF2C2F81BBCE62E4CEDE3C4D197DE45AC2C1405699915719596BFC7F58B587d6h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368279F9C387A8F1BE1B69BD582B38EF545B9584868C372E2939273A3A8597E42041DE0015757436FB757AA7FF17AF61D833E0309EB59BF48j1F" TargetMode="External"/><Relationship Id="rId11" Type="http://schemas.openxmlformats.org/officeDocument/2006/relationships/hyperlink" Target="consultantplus://offline/ref=B4E4F30A7EEE8150204B8FBB45CDDF2C2F85BEC964ECCEDE3C4D197DE45AC2C15256C19D55184762FF6A0EE4C138B4CA24DA3D8EFAF434DFd1h7F"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consultantplus://offline/ref=B4E4F30A7EEE8150204B8FBB45CDDF2C2F85BEC964ECCEDE3C4D197DE45AC2C15256C19D5518476AFA6A0EE4C138B4CA24DA3D8EFAF434DFd1h7F" TargetMode="External"/><Relationship Id="rId4" Type="http://schemas.openxmlformats.org/officeDocument/2006/relationships/webSettings" Target="webSettings.xml"/><Relationship Id="rId9" Type="http://schemas.openxmlformats.org/officeDocument/2006/relationships/hyperlink" Target="consultantplus://offline/ref=B4E4F30A7EEE8150204B8FBB45CDDF2C2F85BEC964ECCEDE3C4D197DE45AC2C15256C19D55184763FD6A0EE4C138B4CA24DA3D8EFAF434DFd1h7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3171</Words>
  <Characters>18078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Obuhova</dc:creator>
  <cp:lastModifiedBy>Серова Ольга</cp:lastModifiedBy>
  <cp:revision>4</cp:revision>
  <cp:lastPrinted>2022-10-26T10:10:00Z</cp:lastPrinted>
  <dcterms:created xsi:type="dcterms:W3CDTF">2022-10-24T12:56:00Z</dcterms:created>
  <dcterms:modified xsi:type="dcterms:W3CDTF">2022-10-26T10:11:00Z</dcterms:modified>
</cp:coreProperties>
</file>