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C8" w:rsidRDefault="00420EF8">
      <w:pPr>
        <w:rPr>
          <w:sz w:val="2"/>
          <w:szCs w:val="2"/>
        </w:rPr>
      </w:pPr>
      <w:bookmarkStart w:id="0" w:name="_Hlk112227305"/>
      <w:bookmarkEnd w:id="0"/>
      <w:r>
        <w:pict>
          <v:rect id="_x0000_s1028" style="position:absolute;margin-left:306.45pt;margin-top:60.25pt;width:50.95pt;height:35.3pt;z-index:-251658752;mso-position-horizontal-relative:page;mso-position-vertical-relative:page" fillcolor="#5b585b" stroked="f">
            <w10:wrap anchorx="page" anchory="page"/>
          </v:rect>
        </w:pict>
      </w:r>
      <w:r>
        <w:pict>
          <v:rect id="_x0000_s1027" style="position:absolute;margin-left:305.05pt;margin-top:58.8pt;width:54pt;height:62.65pt;z-index:-251658751;mso-position-horizontal-relative:page;mso-position-vertical-relative:page" fillcolor="#5a585a" stroked="f">
            <w10:wrap anchorx="page" anchory="page"/>
          </v:rect>
        </w:pict>
      </w:r>
    </w:p>
    <w:p w:rsidR="00E361C8" w:rsidRDefault="000730DB">
      <w:pPr>
        <w:pStyle w:val="a5"/>
        <w:framePr w:wrap="none" w:vAnchor="page" w:hAnchor="page" w:x="5130" w:y="825"/>
        <w:shd w:val="clear" w:color="auto" w:fill="auto"/>
        <w:spacing w:line="260" w:lineRule="exact"/>
      </w:pPr>
      <w:r>
        <w:t xml:space="preserve">  </w:t>
      </w:r>
      <w:r w:rsidR="00420EF8">
        <w:t>ТВЕРСКАЯ ОБЛАСТЬ</w:t>
      </w:r>
    </w:p>
    <w:p w:rsidR="00E361C8" w:rsidRDefault="00420EF8">
      <w:pPr>
        <w:framePr w:wrap="none" w:vAnchor="page" w:hAnchor="page" w:x="6102" w:y="11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"\\\\Nas\\глава округа\\ГОРОДСКАЯ ДУМА\\2022\\61-е очередное 23.08.2022\\media\\image1.jpeg"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4pt;height:67.35pt">
            <v:imagedata r:id="rId7" r:href="rId8"/>
          </v:shape>
        </w:pict>
      </w:r>
      <w:r>
        <w:fldChar w:fldCharType="end"/>
      </w:r>
    </w:p>
    <w:p w:rsidR="00E361C8" w:rsidRDefault="00420EF8">
      <w:pPr>
        <w:pStyle w:val="10"/>
        <w:framePr w:w="9821" w:h="1968" w:hRule="exact" w:wrap="none" w:vAnchor="page" w:hAnchor="page" w:x="1638" w:y="2282"/>
        <w:shd w:val="clear" w:color="auto" w:fill="auto"/>
        <w:ind w:right="140"/>
      </w:pPr>
      <w:bookmarkStart w:id="1" w:name="bookmark0"/>
      <w:r>
        <w:t>КАШИНСКАЯ ГОРОДСКАЯ ДУМА</w:t>
      </w:r>
      <w:r>
        <w:br/>
      </w:r>
      <w:r>
        <w:rPr>
          <w:rStyle w:val="14pt"/>
          <w:b/>
          <w:bCs/>
        </w:rPr>
        <w:t>РЕШЕНИЕ</w:t>
      </w:r>
      <w:bookmarkEnd w:id="1"/>
    </w:p>
    <w:p w:rsidR="00E361C8" w:rsidRPr="00420EF8" w:rsidRDefault="000730DB">
      <w:pPr>
        <w:pStyle w:val="20"/>
        <w:framePr w:w="9821" w:h="1968" w:hRule="exact" w:wrap="none" w:vAnchor="page" w:hAnchor="page" w:x="1638" w:y="2282"/>
        <w:shd w:val="clear" w:color="auto" w:fill="auto"/>
        <w:tabs>
          <w:tab w:val="left" w:leader="underscore" w:pos="2542"/>
          <w:tab w:val="left" w:pos="8024"/>
        </w:tabs>
        <w:spacing w:after="0"/>
        <w:ind w:firstLine="0"/>
        <w:rPr>
          <w:sz w:val="28"/>
          <w:szCs w:val="28"/>
        </w:rPr>
      </w:pPr>
      <w:r w:rsidRPr="00420EF8">
        <w:rPr>
          <w:sz w:val="28"/>
          <w:szCs w:val="28"/>
        </w:rPr>
        <w:t>о</w:t>
      </w:r>
      <w:r w:rsidR="00420EF8" w:rsidRPr="00420EF8">
        <w:rPr>
          <w:sz w:val="28"/>
          <w:szCs w:val="28"/>
        </w:rPr>
        <w:t>т</w:t>
      </w:r>
      <w:r w:rsidRPr="00420EF8">
        <w:rPr>
          <w:sz w:val="28"/>
          <w:szCs w:val="28"/>
        </w:rPr>
        <w:t xml:space="preserve">   </w:t>
      </w:r>
      <w:r w:rsidRPr="00420EF8">
        <w:rPr>
          <w:sz w:val="28"/>
          <w:szCs w:val="28"/>
          <w:u w:val="single"/>
        </w:rPr>
        <w:t>23.08.2022</w:t>
      </w:r>
      <w:r w:rsidRPr="00420EF8">
        <w:rPr>
          <w:sz w:val="28"/>
          <w:szCs w:val="28"/>
        </w:rPr>
        <w:t xml:space="preserve"> </w:t>
      </w:r>
      <w:r w:rsidR="00420EF8" w:rsidRPr="00420EF8">
        <w:rPr>
          <w:sz w:val="28"/>
          <w:szCs w:val="28"/>
        </w:rPr>
        <w:t xml:space="preserve"> </w:t>
      </w:r>
      <w:r w:rsidRPr="00420EF8">
        <w:rPr>
          <w:sz w:val="28"/>
          <w:szCs w:val="28"/>
        </w:rPr>
        <w:t xml:space="preserve">                                 </w:t>
      </w:r>
      <w:r w:rsidR="00420EF8" w:rsidRPr="00420EF8">
        <w:rPr>
          <w:sz w:val="28"/>
          <w:szCs w:val="28"/>
        </w:rPr>
        <w:t>г. Кашин</w:t>
      </w:r>
      <w:r w:rsidR="00420EF8" w:rsidRPr="00420EF8">
        <w:rPr>
          <w:sz w:val="28"/>
          <w:szCs w:val="28"/>
        </w:rPr>
        <w:tab/>
      </w:r>
      <w:r w:rsidR="00420EF8">
        <w:rPr>
          <w:sz w:val="28"/>
          <w:szCs w:val="28"/>
        </w:rPr>
        <w:t xml:space="preserve">   </w:t>
      </w:r>
      <w:proofErr w:type="gramStart"/>
      <w:r w:rsidR="00420EF8" w:rsidRPr="00420EF8">
        <w:rPr>
          <w:sz w:val="28"/>
          <w:szCs w:val="28"/>
        </w:rPr>
        <w:t>№</w:t>
      </w:r>
      <w:r w:rsidRPr="00420EF8">
        <w:rPr>
          <w:sz w:val="28"/>
          <w:szCs w:val="28"/>
        </w:rPr>
        <w:t xml:space="preserve">  </w:t>
      </w:r>
      <w:r w:rsidRPr="00420EF8">
        <w:rPr>
          <w:sz w:val="28"/>
          <w:szCs w:val="28"/>
          <w:u w:val="single"/>
        </w:rPr>
        <w:t>376</w:t>
      </w:r>
      <w:proofErr w:type="gramEnd"/>
    </w:p>
    <w:p w:rsidR="00E361C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Об        </w:t>
      </w:r>
      <w:r w:rsidRPr="00420EF8">
        <w:t xml:space="preserve">утверждении        </w:t>
      </w:r>
      <w:r w:rsidRPr="00420EF8">
        <w:t>Положения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3290"/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об   </w:t>
      </w:r>
      <w:r w:rsidRPr="00420EF8">
        <w:t xml:space="preserve">осуществлении    </w:t>
      </w:r>
      <w:r w:rsidRPr="00420EF8">
        <w:t>экологического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3290"/>
          <w:tab w:val="left" w:pos="4536"/>
          <w:tab w:val="right" w:pos="4698"/>
        </w:tabs>
        <w:spacing w:after="0" w:line="240" w:lineRule="auto"/>
        <w:ind w:firstLine="0"/>
      </w:pPr>
      <w:proofErr w:type="gramStart"/>
      <w:r w:rsidRPr="00420EF8">
        <w:t xml:space="preserve">просвещения,   </w:t>
      </w:r>
      <w:proofErr w:type="gramEnd"/>
      <w:r w:rsidRPr="00420EF8">
        <w:t xml:space="preserve">                </w:t>
      </w:r>
      <w:r w:rsidRPr="00420EF8">
        <w:t>орган</w:t>
      </w:r>
      <w:r w:rsidRPr="00420EF8">
        <w:t xml:space="preserve">изации  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3290"/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экологического      </w:t>
      </w:r>
      <w:r w:rsidRPr="00420EF8">
        <w:t xml:space="preserve">воспитания         </w:t>
      </w:r>
      <w:r w:rsidRPr="00420EF8">
        <w:t xml:space="preserve">и </w:t>
      </w:r>
    </w:p>
    <w:p w:rsidR="00E361C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3290"/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формирования             </w:t>
      </w:r>
      <w:r w:rsidRPr="00420EF8">
        <w:t>экологической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культуры     </w:t>
      </w:r>
      <w:r w:rsidRPr="00420EF8">
        <w:t xml:space="preserve">в     </w:t>
      </w:r>
      <w:r w:rsidRPr="00420EF8">
        <w:t xml:space="preserve">области </w:t>
      </w:r>
      <w:r w:rsidRPr="00420EF8">
        <w:t xml:space="preserve">   </w:t>
      </w:r>
      <w:r w:rsidRPr="00420EF8">
        <w:t xml:space="preserve">обращения 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с твердыми </w:t>
      </w:r>
      <w:r w:rsidRPr="00420EF8">
        <w:t xml:space="preserve">коммунальными отходами    </w:t>
      </w:r>
    </w:p>
    <w:p w:rsidR="00420EF8" w:rsidRPr="00420EF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firstLine="0"/>
      </w:pPr>
      <w:r w:rsidRPr="00420EF8">
        <w:t xml:space="preserve">на        </w:t>
      </w:r>
      <w:r w:rsidRPr="00420EF8">
        <w:t xml:space="preserve">территории            </w:t>
      </w:r>
      <w:r w:rsidRPr="00420EF8">
        <w:t xml:space="preserve">Кашинского </w:t>
      </w:r>
    </w:p>
    <w:p w:rsidR="00E361C8" w:rsidRDefault="00420EF8" w:rsidP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firstLine="0"/>
      </w:pPr>
      <w:proofErr w:type="gramStart"/>
      <w:r w:rsidRPr="00420EF8">
        <w:t xml:space="preserve">городского  </w:t>
      </w:r>
      <w:r w:rsidRPr="00420EF8">
        <w:t>округа</w:t>
      </w:r>
      <w:proofErr w:type="gramEnd"/>
      <w:r w:rsidRPr="00420EF8">
        <w:t xml:space="preserve"> </w:t>
      </w:r>
      <w:r w:rsidRPr="00420EF8">
        <w:t xml:space="preserve">Тверской  </w:t>
      </w:r>
      <w:r w:rsidRPr="00420EF8">
        <w:t>области</w:t>
      </w:r>
    </w:p>
    <w:p w:rsidR="000730DB" w:rsidRDefault="000730DB" w:rsidP="000730DB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left="181" w:right="5060" w:firstLine="0"/>
      </w:pPr>
    </w:p>
    <w:p w:rsidR="000730DB" w:rsidRDefault="000730DB" w:rsidP="000730DB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4536"/>
          <w:tab w:val="right" w:pos="4698"/>
        </w:tabs>
        <w:spacing w:after="0" w:line="240" w:lineRule="auto"/>
        <w:ind w:left="181" w:right="5060" w:firstLine="0"/>
      </w:pPr>
    </w:p>
    <w:p w:rsidR="00E361C8" w:rsidRDefault="00420EF8">
      <w:pPr>
        <w:pStyle w:val="20"/>
        <w:framePr w:w="9821" w:h="10361" w:hRule="exact" w:wrap="none" w:vAnchor="page" w:hAnchor="page" w:x="1638" w:y="4705"/>
        <w:shd w:val="clear" w:color="auto" w:fill="auto"/>
        <w:spacing w:after="348" w:line="320" w:lineRule="exact"/>
        <w:ind w:left="180" w:firstLine="700"/>
      </w:pPr>
      <w:bookmarkStart w:id="2" w:name="_Hlk112227774"/>
      <w:r>
        <w:t xml:space="preserve">В соответствии с Федеральным законом от 10.01.2002 № 7-ФЗ «Об </w:t>
      </w:r>
      <w:r>
        <w:t xml:space="preserve">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t>Кашинского городского округа Тверской области,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</w:t>
      </w:r>
      <w:r>
        <w:t>ами</w:t>
      </w:r>
      <w:bookmarkEnd w:id="2"/>
    </w:p>
    <w:p w:rsidR="00E361C8" w:rsidRDefault="00420EF8">
      <w:pPr>
        <w:pStyle w:val="10"/>
        <w:framePr w:w="9821" w:h="10361" w:hRule="exact" w:wrap="none" w:vAnchor="page" w:hAnchor="page" w:x="1638" w:y="4705"/>
        <w:shd w:val="clear" w:color="auto" w:fill="auto"/>
        <w:spacing w:after="306" w:line="260" w:lineRule="exact"/>
        <w:ind w:left="1600"/>
        <w:jc w:val="left"/>
      </w:pPr>
      <w:bookmarkStart w:id="3" w:name="bookmark1"/>
      <w:r>
        <w:t xml:space="preserve">         </w:t>
      </w:r>
      <w:r>
        <w:t>КАШИНСКАЯ ГОРОДСКАЯ ДУМА РЕШИЛА:</w:t>
      </w:r>
      <w:bookmarkEnd w:id="3"/>
    </w:p>
    <w:p w:rsidR="00E361C8" w:rsidRDefault="00420EF8">
      <w:pPr>
        <w:pStyle w:val="20"/>
        <w:framePr w:w="9821" w:h="10361" w:hRule="exact" w:wrap="none" w:vAnchor="page" w:hAnchor="page" w:x="1638" w:y="4705"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320" w:lineRule="exact"/>
        <w:ind w:left="180" w:firstLine="700"/>
      </w:pPr>
      <w:bookmarkStart w:id="4" w:name="_Hlk112227805"/>
      <w: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Кашинского</w:t>
      </w:r>
      <w:r>
        <w:t xml:space="preserve"> городского округа Тверской области (Приложение).</w:t>
      </w:r>
    </w:p>
    <w:p w:rsidR="00E361C8" w:rsidRDefault="00420EF8">
      <w:pPr>
        <w:pStyle w:val="20"/>
        <w:framePr w:w="9821" w:h="10361" w:hRule="exact" w:wrap="none" w:vAnchor="page" w:hAnchor="page" w:x="1638" w:y="4705"/>
        <w:numPr>
          <w:ilvl w:val="0"/>
          <w:numId w:val="1"/>
        </w:numPr>
        <w:shd w:val="clear" w:color="auto" w:fill="auto"/>
        <w:tabs>
          <w:tab w:val="left" w:pos="1255"/>
        </w:tabs>
        <w:spacing w:after="348" w:line="320" w:lineRule="exact"/>
        <w:ind w:left="180" w:firstLine="700"/>
      </w:pPr>
      <w:r>
        <w:t>Настоящее решение вступает в силу после его официального опубликования в газете «</w:t>
      </w:r>
      <w:proofErr w:type="spellStart"/>
      <w:r>
        <w:t>Кашинская</w:t>
      </w:r>
      <w:proofErr w:type="spellEnd"/>
      <w:r>
        <w:t xml:space="preserve"> газета» и подлежит размещению на официальном сайте Кашинского городского округа в сети Интернет.</w:t>
      </w:r>
      <w:bookmarkEnd w:id="4"/>
    </w:p>
    <w:p w:rsidR="00420EF8" w:rsidRDefault="00420EF8">
      <w:pPr>
        <w:pStyle w:val="20"/>
        <w:framePr w:w="9821" w:h="10361" w:hRule="exact" w:wrap="none" w:vAnchor="page" w:hAnchor="page" w:x="1638" w:y="4705"/>
        <w:shd w:val="clear" w:color="auto" w:fill="auto"/>
        <w:spacing w:after="0" w:line="260" w:lineRule="exact"/>
        <w:ind w:left="180" w:firstLine="0"/>
      </w:pPr>
    </w:p>
    <w:p w:rsidR="00E361C8" w:rsidRDefault="00420EF8">
      <w:pPr>
        <w:pStyle w:val="20"/>
        <w:framePr w:w="9821" w:h="10361" w:hRule="exact" w:wrap="none" w:vAnchor="page" w:hAnchor="page" w:x="1638" w:y="4705"/>
        <w:shd w:val="clear" w:color="auto" w:fill="auto"/>
        <w:spacing w:after="0" w:line="260" w:lineRule="exact"/>
        <w:ind w:left="180" w:firstLine="0"/>
      </w:pPr>
      <w:r>
        <w:t>Председатель Кашинской</w:t>
      </w:r>
    </w:p>
    <w:p w:rsidR="00E361C8" w:rsidRDefault="00420EF8">
      <w:pPr>
        <w:pStyle w:val="20"/>
        <w:framePr w:w="9821" w:h="10361" w:hRule="exact" w:wrap="none" w:vAnchor="page" w:hAnchor="page" w:x="1638" w:y="4705"/>
        <w:shd w:val="clear" w:color="auto" w:fill="auto"/>
        <w:tabs>
          <w:tab w:val="left" w:pos="7834"/>
        </w:tabs>
        <w:spacing w:after="0" w:line="260" w:lineRule="exact"/>
        <w:ind w:left="180" w:firstLine="0"/>
      </w:pPr>
      <w:r>
        <w:t>городской Думы</w:t>
      </w:r>
      <w:r>
        <w:tab/>
        <w:t>И. А. Мурашова</w:t>
      </w:r>
    </w:p>
    <w:p w:rsidR="00E361C8" w:rsidRDefault="00420EF8">
      <w:pPr>
        <w:pStyle w:val="20"/>
        <w:framePr w:wrap="none" w:vAnchor="page" w:hAnchor="page" w:x="1638" w:y="15704"/>
        <w:shd w:val="clear" w:color="auto" w:fill="auto"/>
        <w:spacing w:after="0" w:line="260" w:lineRule="exact"/>
        <w:ind w:left="180" w:right="5148" w:firstLine="0"/>
      </w:pPr>
      <w:r>
        <w:t>Глава Кашинского городского округа</w:t>
      </w:r>
    </w:p>
    <w:p w:rsidR="00E361C8" w:rsidRDefault="00420EF8">
      <w:pPr>
        <w:pStyle w:val="20"/>
        <w:framePr w:wrap="none" w:vAnchor="page" w:hAnchor="page" w:x="9619" w:y="15690"/>
        <w:shd w:val="clear" w:color="auto" w:fill="auto"/>
        <w:spacing w:after="0" w:line="260" w:lineRule="exact"/>
        <w:ind w:firstLine="0"/>
        <w:jc w:val="left"/>
      </w:pPr>
      <w:r>
        <w:t>Г. Г. Баландин</w:t>
      </w:r>
    </w:p>
    <w:p w:rsidR="00E361C8" w:rsidRDefault="00E361C8">
      <w:pPr>
        <w:rPr>
          <w:sz w:val="2"/>
          <w:szCs w:val="2"/>
        </w:rPr>
        <w:sectPr w:rsidR="00E361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1C8" w:rsidRDefault="00420EF8" w:rsidP="00420EF8">
      <w:pPr>
        <w:pStyle w:val="20"/>
        <w:framePr w:w="9727" w:h="630" w:hRule="exact" w:wrap="none" w:vAnchor="page" w:hAnchor="page" w:x="1365" w:y="930"/>
        <w:shd w:val="clear" w:color="auto" w:fill="auto"/>
        <w:spacing w:after="0" w:line="497" w:lineRule="exact"/>
        <w:ind w:left="6600" w:firstLine="0"/>
        <w:jc w:val="left"/>
      </w:pPr>
      <w:r>
        <w:lastRenderedPageBreak/>
        <w:t>Утверждено</w:t>
      </w:r>
    </w:p>
    <w:p w:rsidR="00420EF8" w:rsidRDefault="00420EF8">
      <w:pPr>
        <w:pStyle w:val="20"/>
        <w:framePr w:w="9727" w:h="1558" w:hRule="exact" w:wrap="none" w:vAnchor="page" w:hAnchor="page" w:x="1365" w:y="1487"/>
        <w:shd w:val="clear" w:color="auto" w:fill="auto"/>
        <w:tabs>
          <w:tab w:val="left" w:pos="7677"/>
        </w:tabs>
        <w:spacing w:after="0" w:line="497" w:lineRule="exact"/>
        <w:ind w:left="5740"/>
        <w:jc w:val="left"/>
      </w:pPr>
      <w:r>
        <w:t xml:space="preserve">решением Кашинской городской Думы </w:t>
      </w:r>
    </w:p>
    <w:p w:rsidR="00E361C8" w:rsidRDefault="00420EF8">
      <w:pPr>
        <w:pStyle w:val="20"/>
        <w:framePr w:w="9727" w:h="1558" w:hRule="exact" w:wrap="none" w:vAnchor="page" w:hAnchor="page" w:x="1365" w:y="1487"/>
        <w:shd w:val="clear" w:color="auto" w:fill="auto"/>
        <w:tabs>
          <w:tab w:val="left" w:pos="7677"/>
        </w:tabs>
        <w:spacing w:after="0" w:line="497" w:lineRule="exact"/>
        <w:ind w:left="5740"/>
        <w:jc w:val="left"/>
      </w:pPr>
      <w:r>
        <w:t xml:space="preserve">          </w:t>
      </w:r>
      <w:bookmarkStart w:id="5" w:name="_GoBack"/>
      <w:bookmarkEnd w:id="5"/>
      <w:r>
        <w:t xml:space="preserve"> </w:t>
      </w:r>
      <w:r>
        <w:t xml:space="preserve">от     23.08.2022    </w:t>
      </w:r>
      <w:r>
        <w:t xml:space="preserve">№ 376 </w:t>
      </w:r>
    </w:p>
    <w:p w:rsidR="00E361C8" w:rsidRDefault="00420EF8">
      <w:pPr>
        <w:pStyle w:val="30"/>
        <w:framePr w:w="9727" w:h="11525" w:hRule="exact" w:wrap="none" w:vAnchor="page" w:hAnchor="page" w:x="1365" w:y="3516"/>
        <w:shd w:val="clear" w:color="auto" w:fill="auto"/>
        <w:spacing w:before="0"/>
        <w:ind w:right="40"/>
      </w:pPr>
      <w:r>
        <w:t>Положение</w:t>
      </w:r>
    </w:p>
    <w:p w:rsidR="00E361C8" w:rsidRDefault="00420EF8">
      <w:pPr>
        <w:pStyle w:val="30"/>
        <w:framePr w:w="9727" w:h="11525" w:hRule="exact" w:wrap="none" w:vAnchor="page" w:hAnchor="page" w:x="1365" w:y="3516"/>
        <w:shd w:val="clear" w:color="auto" w:fill="auto"/>
        <w:spacing w:before="0" w:after="280"/>
        <w:ind w:left="320" w:firstLine="1120"/>
        <w:jc w:val="left"/>
      </w:pPr>
      <w:r>
        <w:t xml:space="preserve">об осуществлении экологического просвещения, организации </w:t>
      </w:r>
      <w:r>
        <w:t>экологического воспитания и формирования экологической культуры в области обращения с твердыми коммунальными отходами на территории Кашинского городского округа Тверской области</w:t>
      </w:r>
    </w:p>
    <w:p w:rsidR="00E361C8" w:rsidRDefault="00420EF8">
      <w:pPr>
        <w:pStyle w:val="20"/>
        <w:framePr w:w="9727" w:h="11525" w:hRule="exact" w:wrap="none" w:vAnchor="page" w:hAnchor="page" w:x="1365" w:y="3516"/>
        <w:shd w:val="clear" w:color="auto" w:fill="auto"/>
        <w:spacing w:after="191" w:line="260" w:lineRule="exact"/>
        <w:ind w:right="40" w:firstLine="0"/>
        <w:jc w:val="center"/>
      </w:pPr>
      <w:r>
        <w:t>I. Общие положения.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2"/>
        </w:numPr>
        <w:shd w:val="clear" w:color="auto" w:fill="auto"/>
        <w:tabs>
          <w:tab w:val="left" w:pos="912"/>
        </w:tabs>
        <w:spacing w:after="0" w:line="310" w:lineRule="exact"/>
        <w:ind w:firstLine="640"/>
      </w:pPr>
      <w:r>
        <w:t xml:space="preserve">Настоящее Положение разработано в целях </w:t>
      </w:r>
      <w:r>
        <w:t>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</w:t>
      </w:r>
      <w:r>
        <w:t>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- мероприятия).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310" w:lineRule="exact"/>
        <w:ind w:firstLine="640"/>
      </w:pPr>
      <w:r>
        <w:t>Основными целями и задачами при реализа</w:t>
      </w:r>
      <w:r>
        <w:t>ции мероприятий являются: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3"/>
        </w:numPr>
        <w:shd w:val="clear" w:color="auto" w:fill="auto"/>
        <w:tabs>
          <w:tab w:val="left" w:pos="912"/>
        </w:tabs>
        <w:spacing w:after="0" w:line="310" w:lineRule="exact"/>
        <w:ind w:firstLine="640"/>
      </w:pPr>
      <w: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310" w:lineRule="exact"/>
        <w:ind w:firstLine="640"/>
      </w:pPr>
      <w:r>
        <w:t>обеспечение свободного доступа жителей Кашинского городского округа к экологической информации и информац</w:t>
      </w:r>
      <w:r>
        <w:t>ии в сфере обращения с твердыми коммунальными отходами;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3"/>
        </w:numPr>
        <w:shd w:val="clear" w:color="auto" w:fill="auto"/>
        <w:tabs>
          <w:tab w:val="left" w:pos="912"/>
        </w:tabs>
        <w:spacing w:after="303" w:line="310" w:lineRule="exact"/>
        <w:ind w:firstLine="640"/>
      </w:pPr>
      <w:r>
        <w:t>воспитание бережного отношения к природе и рациональному использованию природных ресурсов.</w:t>
      </w:r>
    </w:p>
    <w:p w:rsidR="00E361C8" w:rsidRDefault="00420EF8">
      <w:pPr>
        <w:pStyle w:val="20"/>
        <w:framePr w:w="9727" w:h="11525" w:hRule="exact" w:wrap="none" w:vAnchor="page" w:hAnchor="page" w:x="1365" w:y="3516"/>
        <w:shd w:val="clear" w:color="auto" w:fill="auto"/>
        <w:spacing w:after="0" w:line="306" w:lineRule="exact"/>
        <w:ind w:right="60" w:firstLine="0"/>
        <w:jc w:val="center"/>
      </w:pPr>
      <w:r>
        <w:t>II. Порядок организации и проведения мероприятий экологического</w:t>
      </w:r>
      <w:r>
        <w:br/>
        <w:t xml:space="preserve">просвещения, организации </w:t>
      </w:r>
      <w:r>
        <w:t>экологического воспитания и формирования</w:t>
      </w:r>
      <w:r>
        <w:br/>
        <w:t>экологической культуры в области обращения с твердыми коммунальными</w:t>
      </w:r>
    </w:p>
    <w:p w:rsidR="00E361C8" w:rsidRDefault="00420EF8">
      <w:pPr>
        <w:pStyle w:val="20"/>
        <w:framePr w:w="9727" w:h="11525" w:hRule="exact" w:wrap="none" w:vAnchor="page" w:hAnchor="page" w:x="1365" w:y="3516"/>
        <w:shd w:val="clear" w:color="auto" w:fill="auto"/>
        <w:spacing w:after="186" w:line="260" w:lineRule="exact"/>
        <w:ind w:right="60" w:firstLine="0"/>
        <w:jc w:val="center"/>
      </w:pPr>
      <w:r>
        <w:t>отходами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2"/>
        </w:numPr>
        <w:shd w:val="clear" w:color="auto" w:fill="auto"/>
        <w:tabs>
          <w:tab w:val="left" w:pos="912"/>
        </w:tabs>
        <w:spacing w:after="0" w:line="317" w:lineRule="exact"/>
        <w:ind w:firstLine="640"/>
      </w:pPr>
      <w:r>
        <w:t>Разработка и реализация мероприятий осуществляется Администрацией Кашинского городского округа в соответствии с действующим законодательст</w:t>
      </w:r>
      <w:r>
        <w:t>вом в области охраны окружающей среды и обращения с твердыми коммунальными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61C8" w:rsidRDefault="00420EF8">
      <w:pPr>
        <w:pStyle w:val="20"/>
        <w:framePr w:w="9727" w:h="11525" w:hRule="exact" w:wrap="none" w:vAnchor="page" w:hAnchor="page" w:x="1365" w:y="3516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317" w:lineRule="exact"/>
        <w:ind w:firstLine="640"/>
      </w:pPr>
      <w:r>
        <w:t xml:space="preserve">Реализация   </w:t>
      </w:r>
      <w:r>
        <w:t>по</w:t>
      </w:r>
      <w:r>
        <w:t xml:space="preserve">лномочий   </w:t>
      </w:r>
      <w:r>
        <w:t xml:space="preserve">осуществляется   </w:t>
      </w:r>
      <w:r>
        <w:t xml:space="preserve">путем   </w:t>
      </w:r>
      <w:proofErr w:type="gramStart"/>
      <w:r>
        <w:t xml:space="preserve">организации  </w:t>
      </w:r>
      <w:r>
        <w:t>и</w:t>
      </w:r>
      <w:proofErr w:type="gramEnd"/>
      <w:r>
        <w:t xml:space="preserve">  </w:t>
      </w:r>
      <w:r>
        <w:t>проведения</w:t>
      </w:r>
    </w:p>
    <w:p w:rsidR="00E361C8" w:rsidRDefault="00E361C8">
      <w:pPr>
        <w:rPr>
          <w:sz w:val="2"/>
          <w:szCs w:val="2"/>
        </w:rPr>
        <w:sectPr w:rsidR="00E361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1C8" w:rsidRDefault="00420EF8">
      <w:pPr>
        <w:pStyle w:val="20"/>
        <w:framePr w:w="9727" w:h="5921" w:hRule="exact" w:wrap="none" w:vAnchor="page" w:hAnchor="page" w:x="1365" w:y="1704"/>
        <w:shd w:val="clear" w:color="auto" w:fill="auto"/>
        <w:spacing w:after="0" w:line="306" w:lineRule="exact"/>
        <w:ind w:firstLine="0"/>
        <w:jc w:val="left"/>
      </w:pPr>
      <w:r>
        <w:lastRenderedPageBreak/>
        <w:t>Администрацией Кашинского городского округа следующих мероприятий:</w:t>
      </w:r>
    </w:p>
    <w:p w:rsidR="00E361C8" w:rsidRDefault="00420EF8" w:rsidP="00420EF8">
      <w:pPr>
        <w:pStyle w:val="20"/>
        <w:framePr w:w="9727" w:h="5921" w:hRule="exact" w:wrap="none" w:vAnchor="page" w:hAnchor="page" w:x="1365" w:y="1704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306" w:lineRule="exact"/>
        <w:ind w:firstLine="680"/>
      </w:pPr>
      <w:r>
        <w:t xml:space="preserve">экологические акции, в том числе направленные на воспитание бережного отношения к природе, </w:t>
      </w:r>
      <w:r>
        <w:t>предотвращение вредного воздействия отходов производства и потребления на здоровье человека и окружающую среду;</w:t>
      </w:r>
    </w:p>
    <w:p w:rsidR="00E361C8" w:rsidRDefault="00420EF8" w:rsidP="00420EF8">
      <w:pPr>
        <w:pStyle w:val="20"/>
        <w:framePr w:w="9727" w:h="5921" w:hRule="exact" w:wrap="none" w:vAnchor="page" w:hAnchor="page" w:x="1365" w:y="1704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306" w:lineRule="exact"/>
        <w:ind w:firstLine="680"/>
      </w:pPr>
      <w:r>
        <w:t xml:space="preserve">теоретические и практические обучающие занятая, семинары, круглые столы, направленные на популяризацию знаний природоохранного и экологического </w:t>
      </w:r>
      <w:r>
        <w:t>законодательства Российской Федерации;</w:t>
      </w:r>
    </w:p>
    <w:p w:rsidR="00E361C8" w:rsidRDefault="00420EF8" w:rsidP="00420EF8">
      <w:pPr>
        <w:pStyle w:val="20"/>
        <w:framePr w:w="9727" w:h="5921" w:hRule="exact" w:wrap="none" w:vAnchor="page" w:hAnchor="page" w:x="1365" w:y="1704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306" w:lineRule="exact"/>
        <w:ind w:firstLine="680"/>
      </w:pPr>
      <w:r>
        <w:t>размещение в газете «</w:t>
      </w:r>
      <w:proofErr w:type="spellStart"/>
      <w:r>
        <w:t>Кашинская</w:t>
      </w:r>
      <w:proofErr w:type="spellEnd"/>
      <w:r>
        <w:t xml:space="preserve"> газета», на информационных стендах и на официальном сайте Кашинского городского округа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материалов, направленных на экологическое прос</w:t>
      </w:r>
      <w:r>
        <w:t>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61C8" w:rsidRDefault="00420EF8" w:rsidP="00420EF8">
      <w:pPr>
        <w:pStyle w:val="20"/>
        <w:framePr w:w="9727" w:h="5921" w:hRule="exact" w:wrap="none" w:vAnchor="page" w:hAnchor="page" w:x="1365" w:y="1704"/>
        <w:numPr>
          <w:ilvl w:val="0"/>
          <w:numId w:val="3"/>
        </w:numPr>
        <w:shd w:val="clear" w:color="auto" w:fill="auto"/>
        <w:tabs>
          <w:tab w:val="left" w:pos="947"/>
        </w:tabs>
        <w:spacing w:after="0" w:line="306" w:lineRule="exact"/>
        <w:ind w:firstLine="680"/>
      </w:pPr>
      <w:r>
        <w:t>иные мероприятия в пределах компетенции Администрации Кашинского городского округа.</w:t>
      </w:r>
    </w:p>
    <w:p w:rsidR="00E361C8" w:rsidRDefault="00420EF8" w:rsidP="00420EF8">
      <w:pPr>
        <w:pStyle w:val="20"/>
        <w:framePr w:w="9727" w:h="5921" w:hRule="exact" w:wrap="none" w:vAnchor="page" w:hAnchor="page" w:x="1365" w:y="1704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306" w:lineRule="exact"/>
        <w:ind w:firstLine="680"/>
      </w:pPr>
      <w:r>
        <w:t xml:space="preserve">К реализации мероприятий на </w:t>
      </w:r>
      <w:r>
        <w:t>добровольной основе могут быть привлечены природоохранные, образовательные, общественные и иные организации.</w:t>
      </w:r>
    </w:p>
    <w:p w:rsidR="00E361C8" w:rsidRDefault="00E361C8">
      <w:pPr>
        <w:rPr>
          <w:sz w:val="2"/>
          <w:szCs w:val="2"/>
        </w:rPr>
      </w:pPr>
    </w:p>
    <w:sectPr w:rsidR="00E361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0EF8">
      <w:r>
        <w:separator/>
      </w:r>
    </w:p>
  </w:endnote>
  <w:endnote w:type="continuationSeparator" w:id="0">
    <w:p w:rsidR="00000000" w:rsidRDefault="0042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C8" w:rsidRDefault="00E361C8"/>
  </w:footnote>
  <w:footnote w:type="continuationSeparator" w:id="0">
    <w:p w:rsidR="00E361C8" w:rsidRDefault="00E361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D7B"/>
    <w:multiLevelType w:val="multilevel"/>
    <w:tmpl w:val="CBD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73B95"/>
    <w:multiLevelType w:val="multilevel"/>
    <w:tmpl w:val="1E5E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93591"/>
    <w:multiLevelType w:val="multilevel"/>
    <w:tmpl w:val="7744D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1C8"/>
    <w:rsid w:val="000730DB"/>
    <w:rsid w:val="00420EF8"/>
    <w:rsid w:val="00E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6C281A"/>
  <w15:docId w15:val="{7B277813-04F9-4F4E-B9E1-4783B5A9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644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Оксана</cp:lastModifiedBy>
  <cp:revision>2</cp:revision>
  <dcterms:created xsi:type="dcterms:W3CDTF">2022-08-24T06:53:00Z</dcterms:created>
  <dcterms:modified xsi:type="dcterms:W3CDTF">2022-08-24T07:12:00Z</dcterms:modified>
</cp:coreProperties>
</file>