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526F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AA3483" w:rsidP="00526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526F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526FF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526FF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526FF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6" w:type="dxa"/>
        <w:tblInd w:w="-108" w:type="dxa"/>
        <w:tblLook w:val="04A0" w:firstRow="1" w:lastRow="0" w:firstColumn="1" w:lastColumn="0" w:noHBand="0" w:noVBand="1"/>
      </w:tblPr>
      <w:tblGrid>
        <w:gridCol w:w="108"/>
        <w:gridCol w:w="4928"/>
        <w:gridCol w:w="1164"/>
        <w:gridCol w:w="284"/>
        <w:gridCol w:w="3402"/>
      </w:tblGrid>
      <w:tr w:rsidR="00E460ED" w:rsidTr="00013DE1">
        <w:trPr>
          <w:gridBefore w:val="1"/>
          <w:wBefore w:w="108" w:type="dxa"/>
          <w:trHeight w:val="618"/>
        </w:trPr>
        <w:tc>
          <w:tcPr>
            <w:tcW w:w="9778" w:type="dxa"/>
            <w:gridSpan w:val="4"/>
            <w:hideMark/>
          </w:tcPr>
          <w:p w:rsidR="00E460ED" w:rsidRDefault="00E460ED" w:rsidP="00526FF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AA3483" w:rsidRPr="00AA34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21.12.2021 </w:t>
            </w:r>
            <w:r w:rsidR="00693BFB" w:rsidRPr="00AA34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693B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305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693B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A3483" w:rsidRPr="00AA3483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326</w:t>
            </w:r>
          </w:p>
        </w:tc>
      </w:tr>
      <w:tr w:rsidR="00E460ED" w:rsidTr="00013DE1">
        <w:trPr>
          <w:gridBefore w:val="1"/>
          <w:wBefore w:w="108" w:type="dxa"/>
          <w:trHeight w:val="988"/>
        </w:trPr>
        <w:tc>
          <w:tcPr>
            <w:tcW w:w="4928" w:type="dxa"/>
          </w:tcPr>
          <w:p w:rsidR="00E460ED" w:rsidRPr="0031616F" w:rsidRDefault="00693BFB" w:rsidP="00526FFA">
            <w:pPr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 внесении изменений в решение Кашинской городской Думы от 12.02.2019 №105 «</w:t>
            </w:r>
            <w:r w:rsidR="00013DE1"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Об утверждении </w:t>
            </w:r>
            <w:r w:rsidR="006D62C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</w:t>
            </w:r>
            <w:r w:rsidR="00013DE1"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»</w:t>
            </w:r>
          </w:p>
          <w:p w:rsidR="00E460ED" w:rsidRDefault="00E460ED" w:rsidP="00526FFA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 w:rsidP="00526FFA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013DE1">
        <w:tc>
          <w:tcPr>
            <w:tcW w:w="6200" w:type="dxa"/>
            <w:gridSpan w:val="3"/>
            <w:shd w:val="clear" w:color="auto" w:fill="auto"/>
          </w:tcPr>
          <w:p w:rsidR="00E460ED" w:rsidRDefault="00E460ED" w:rsidP="00526FFA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616F" w:rsidRPr="006B79B6" w:rsidRDefault="0031616F" w:rsidP="00526FFA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FF31BE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1616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статьей 9 Федерального закона от 27.07.2010 №210-ФЗ «Об организации предоставления государственных и муниципальных услуг»,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526FFA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526FF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93BFB" w:rsidRPr="00CC3676" w:rsidRDefault="00693BFB" w:rsidP="00526FFA">
      <w:pPr>
        <w:pStyle w:val="a9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3676">
        <w:rPr>
          <w:rFonts w:ascii="Times New Roman" w:hAnsi="Times New Roman"/>
          <w:sz w:val="28"/>
          <w:szCs w:val="28"/>
        </w:rPr>
        <w:t xml:space="preserve">Внести в </w:t>
      </w:r>
      <w:r w:rsidRPr="00CC3676">
        <w:rPr>
          <w:rFonts w:ascii="Times New Roman" w:hAnsi="Times New Roman"/>
          <w:noProof/>
          <w:sz w:val="28"/>
          <w:szCs w:val="28"/>
          <w:lang w:eastAsia="en-US"/>
        </w:rPr>
        <w:t>решение Кашинской городской Думы от 12.02.2019 №105 «Об утверждении Перечня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оказание»</w:t>
      </w:r>
      <w:r w:rsidRPr="00CC3676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CC3676" w:rsidRPr="00CC3676" w:rsidRDefault="00CC3676" w:rsidP="00526FFA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7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CC3676">
        <w:rPr>
          <w:rFonts w:ascii="Times New Roman" w:hAnsi="Times New Roman"/>
          <w:sz w:val="28"/>
          <w:szCs w:val="28"/>
        </w:rPr>
        <w:t xml:space="preserve"> «Перечень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услуг» к </w:t>
      </w:r>
      <w:r>
        <w:rPr>
          <w:rFonts w:ascii="Times New Roman" w:hAnsi="Times New Roman"/>
          <w:sz w:val="28"/>
          <w:szCs w:val="28"/>
        </w:rPr>
        <w:t>Решению</w:t>
      </w:r>
      <w:r w:rsidRPr="00CC3676">
        <w:rPr>
          <w:rFonts w:ascii="Times New Roman" w:hAnsi="Times New Roman"/>
          <w:sz w:val="28"/>
          <w:szCs w:val="28"/>
        </w:rPr>
        <w:t xml:space="preserve"> изложить в новой редакции (прилагается).</w:t>
      </w:r>
    </w:p>
    <w:p w:rsidR="00FF31BE" w:rsidRDefault="00CC3676" w:rsidP="00526F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31BE" w:rsidRPr="00FF31BE">
        <w:rPr>
          <w:rFonts w:ascii="Times New Roman" w:hAnsi="Times New Roman"/>
          <w:sz w:val="28"/>
          <w:szCs w:val="28"/>
        </w:rPr>
        <w:t xml:space="preserve">. Администрации Кашинского городского округа обеспечить размещение </w:t>
      </w:r>
      <w:r w:rsidR="00FF31BE">
        <w:rPr>
          <w:rFonts w:ascii="Times New Roman" w:hAnsi="Times New Roman"/>
          <w:sz w:val="28"/>
          <w:szCs w:val="28"/>
        </w:rPr>
        <w:t>Перечня</w:t>
      </w:r>
      <w:r w:rsidR="00FF31BE" w:rsidRPr="00FF31BE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</w:t>
      </w:r>
      <w:r w:rsidR="00FF31BE" w:rsidRPr="00FF31BE">
        <w:rPr>
          <w:rFonts w:ascii="Times New Roman" w:hAnsi="Times New Roman"/>
          <w:sz w:val="28"/>
          <w:szCs w:val="28"/>
        </w:rPr>
        <w:lastRenderedPageBreak/>
        <w:t xml:space="preserve">Кашинского городского округа и предоставляются организациями, участвующими в предоставлении муниципальных услуг, на официальном сайте </w:t>
      </w:r>
      <w:r w:rsidR="00FF31BE">
        <w:rPr>
          <w:rFonts w:ascii="Times New Roman" w:hAnsi="Times New Roman"/>
          <w:sz w:val="28"/>
          <w:szCs w:val="28"/>
        </w:rPr>
        <w:t xml:space="preserve">Кашинского </w:t>
      </w:r>
      <w:r w:rsidR="00FF31BE" w:rsidRPr="00FF31BE">
        <w:rPr>
          <w:rFonts w:ascii="Times New Roman" w:hAnsi="Times New Roman"/>
          <w:sz w:val="28"/>
          <w:szCs w:val="28"/>
        </w:rPr>
        <w:t>городско</w:t>
      </w:r>
      <w:r w:rsidR="00FF31BE">
        <w:rPr>
          <w:rFonts w:ascii="Times New Roman" w:hAnsi="Times New Roman"/>
          <w:sz w:val="28"/>
          <w:szCs w:val="28"/>
        </w:rPr>
        <w:t>го</w:t>
      </w:r>
      <w:r w:rsidR="00FF31BE" w:rsidRPr="00FF31BE">
        <w:rPr>
          <w:rFonts w:ascii="Times New Roman" w:hAnsi="Times New Roman"/>
          <w:sz w:val="28"/>
          <w:szCs w:val="28"/>
        </w:rPr>
        <w:t xml:space="preserve"> округ</w:t>
      </w:r>
      <w:r w:rsidR="00FF31BE">
        <w:rPr>
          <w:rFonts w:ascii="Times New Roman" w:hAnsi="Times New Roman"/>
          <w:sz w:val="28"/>
          <w:szCs w:val="28"/>
        </w:rPr>
        <w:t>а</w:t>
      </w:r>
      <w:r w:rsidR="0031616F" w:rsidRPr="0031616F">
        <w:rPr>
          <w:rFonts w:ascii="Times New Roman" w:hAnsi="Times New Roman"/>
          <w:sz w:val="28"/>
          <w:szCs w:val="28"/>
        </w:rPr>
        <w:t xml:space="preserve"> </w:t>
      </w:r>
      <w:r w:rsidR="0031616F" w:rsidRPr="00FF31B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31616F" w:rsidRPr="00FF31B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FF31BE" w:rsidRPr="00FF31BE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услуг.</w:t>
      </w:r>
    </w:p>
    <w:p w:rsidR="00FF31BE" w:rsidRPr="00FF31BE" w:rsidRDefault="00CC3676" w:rsidP="00526F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DB">
        <w:rPr>
          <w:rFonts w:ascii="Times New Roman" w:hAnsi="Times New Roman"/>
          <w:sz w:val="28"/>
          <w:szCs w:val="28"/>
        </w:rPr>
        <w:t xml:space="preserve">. </w:t>
      </w:r>
      <w:r w:rsidR="00FF31BE" w:rsidRPr="00FF31BE">
        <w:rPr>
          <w:rFonts w:ascii="Times New Roman" w:hAnsi="Times New Roman"/>
          <w:sz w:val="28"/>
          <w:szCs w:val="28"/>
        </w:rPr>
        <w:t xml:space="preserve">Настоящее </w:t>
      </w:r>
      <w:r w:rsidR="00AC302E">
        <w:rPr>
          <w:rFonts w:ascii="Times New Roman" w:hAnsi="Times New Roman"/>
          <w:sz w:val="28"/>
          <w:szCs w:val="28"/>
        </w:rPr>
        <w:t>р</w:t>
      </w:r>
      <w:r w:rsidR="00FF31BE" w:rsidRPr="00FF31BE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AC302E">
        <w:rPr>
          <w:rFonts w:ascii="Times New Roman" w:hAnsi="Times New Roman"/>
          <w:sz w:val="28"/>
          <w:szCs w:val="28"/>
        </w:rPr>
        <w:t>после</w:t>
      </w:r>
      <w:r w:rsidR="00FF31BE" w:rsidRPr="00FF31B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515331" w:rsidRPr="00515331">
        <w:rPr>
          <w:rFonts w:ascii="Times New Roman" w:hAnsi="Times New Roman"/>
          <w:sz w:val="28"/>
          <w:szCs w:val="28"/>
        </w:rPr>
        <w:t xml:space="preserve"> </w:t>
      </w:r>
      <w:r w:rsidR="00515331">
        <w:rPr>
          <w:rFonts w:ascii="Times New Roman" w:hAnsi="Times New Roman"/>
          <w:sz w:val="28"/>
          <w:szCs w:val="28"/>
        </w:rPr>
        <w:t>в газете «Кашинская газета»</w:t>
      </w:r>
      <w:r w:rsidR="00FF31BE" w:rsidRPr="00FF31BE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526F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526FF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 xml:space="preserve">Председатель </w:t>
      </w:r>
      <w:r w:rsidRPr="00FF31BE">
        <w:rPr>
          <w:rFonts w:ascii="Times New Roman" w:hAnsi="Times New Roman"/>
          <w:sz w:val="28"/>
          <w:szCs w:val="28"/>
        </w:rPr>
        <w:br/>
        <w:t>Кашинской городской Думы                                                        И.А. Мурашова</w:t>
      </w: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</w:p>
    <w:p w:rsidR="00FF31BE" w:rsidRPr="00FF31BE" w:rsidRDefault="00FF31BE" w:rsidP="00526FFA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Г.Г. Баландин</w:t>
      </w:r>
    </w:p>
    <w:p w:rsidR="002970C4" w:rsidRDefault="002970C4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515331" w:rsidRDefault="00515331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63051E" w:rsidRDefault="0063051E" w:rsidP="00526FFA">
      <w:pPr>
        <w:rPr>
          <w:rFonts w:asciiTheme="minorHAnsi" w:hAnsiTheme="minorHAnsi"/>
        </w:rPr>
      </w:pPr>
    </w:p>
    <w:p w:rsidR="00CC3676" w:rsidRDefault="00CC3676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AF3EF9" w:rsidRDefault="00AF3EF9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31616F" w:rsidRDefault="0031616F" w:rsidP="00526FFA">
      <w:pPr>
        <w:rPr>
          <w:rFonts w:asciiTheme="minorHAnsi" w:hAnsiTheme="minorHAnsi"/>
        </w:rPr>
      </w:pPr>
    </w:p>
    <w:p w:rsidR="00A051DB" w:rsidRDefault="00A051DB" w:rsidP="00526FFA">
      <w:pPr>
        <w:jc w:val="center"/>
        <w:rPr>
          <w:rFonts w:ascii="Times New Roman" w:hAnsi="Times New Roman"/>
          <w:sz w:val="28"/>
          <w:szCs w:val="28"/>
        </w:rPr>
      </w:pPr>
    </w:p>
    <w:p w:rsidR="00126515" w:rsidRPr="007B36A8" w:rsidRDefault="00126515" w:rsidP="0012651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7B36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6515" w:rsidRPr="007B36A8" w:rsidRDefault="00126515" w:rsidP="001265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7B36A8" w:rsidRDefault="00126515" w:rsidP="00126515">
      <w:pPr>
        <w:rPr>
          <w:rFonts w:asciiTheme="minorHAnsi" w:hAnsiTheme="minorHAnsi"/>
        </w:rPr>
      </w:pPr>
      <w:r w:rsidRPr="007B36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B36A8">
        <w:rPr>
          <w:rFonts w:ascii="Times New Roman" w:hAnsi="Times New Roman"/>
          <w:sz w:val="28"/>
          <w:szCs w:val="28"/>
        </w:rPr>
        <w:t xml:space="preserve"> от</w:t>
      </w:r>
      <w:r w:rsidR="007D6505">
        <w:rPr>
          <w:rFonts w:ascii="Times New Roman" w:hAnsi="Times New Roman"/>
          <w:sz w:val="28"/>
          <w:szCs w:val="28"/>
        </w:rPr>
        <w:t xml:space="preserve"> </w:t>
      </w:r>
      <w:r w:rsidR="00AA3483">
        <w:rPr>
          <w:rFonts w:ascii="Times New Roman" w:hAnsi="Times New Roman"/>
          <w:sz w:val="28"/>
          <w:szCs w:val="28"/>
        </w:rPr>
        <w:t xml:space="preserve">21.12.2021 </w:t>
      </w:r>
      <w:r w:rsidRPr="007B36A8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="00AA3483">
        <w:rPr>
          <w:rFonts w:ascii="Times New Roman" w:hAnsi="Times New Roman"/>
          <w:sz w:val="28"/>
          <w:szCs w:val="28"/>
        </w:rPr>
        <w:t xml:space="preserve"> 326</w:t>
      </w:r>
      <w:bookmarkStart w:id="0" w:name="_GoBack"/>
      <w:bookmarkEnd w:id="0"/>
    </w:p>
    <w:p w:rsidR="007B36A8" w:rsidRDefault="00126515" w:rsidP="00526FF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CC3676">
        <w:rPr>
          <w:rFonts w:asciiTheme="minorHAnsi" w:hAnsiTheme="minorHAnsi"/>
        </w:rPr>
        <w:t>«</w:t>
      </w:r>
    </w:p>
    <w:p w:rsidR="007B36A8" w:rsidRPr="007B36A8" w:rsidRDefault="007B36A8" w:rsidP="00526F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bookmarkStart w:id="1" w:name="_Hlk69387951"/>
      <w:r w:rsidRPr="007B36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36A8" w:rsidRPr="007B36A8" w:rsidRDefault="007B36A8" w:rsidP="00526F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7B36A8" w:rsidRPr="007B36A8" w:rsidRDefault="007B36A8" w:rsidP="00526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126515">
        <w:rPr>
          <w:rFonts w:ascii="Times New Roman" w:hAnsi="Times New Roman" w:cs="Times New Roman"/>
          <w:sz w:val="28"/>
          <w:szCs w:val="28"/>
        </w:rPr>
        <w:t>12.02.2019</w:t>
      </w:r>
      <w:r w:rsidRPr="007B36A8">
        <w:rPr>
          <w:rFonts w:ascii="Times New Roman" w:hAnsi="Times New Roman" w:cs="Times New Roman"/>
          <w:sz w:val="28"/>
          <w:szCs w:val="28"/>
        </w:rPr>
        <w:t xml:space="preserve"> г. </w:t>
      </w:r>
      <w:r w:rsidR="001C2F2D">
        <w:rPr>
          <w:rFonts w:ascii="Times New Roman" w:hAnsi="Times New Roman" w:cs="Times New Roman"/>
          <w:sz w:val="28"/>
          <w:szCs w:val="28"/>
        </w:rPr>
        <w:t>№</w:t>
      </w:r>
      <w:r w:rsidR="00126515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6A8" w:rsidRP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B36A8" w:rsidRDefault="007B36A8" w:rsidP="00526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9"/>
        <w:gridCol w:w="4536"/>
      </w:tblGrid>
      <w:tr w:rsidR="00776900" w:rsidRPr="00080EBC" w:rsidTr="00776900"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4536" w:type="dxa"/>
          </w:tcPr>
          <w:p w:rsidR="00776900" w:rsidRPr="00776900" w:rsidRDefault="00776900" w:rsidP="00776900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776900" w:rsidRPr="00080EBC" w:rsidTr="00776900">
        <w:trPr>
          <w:trHeight w:val="583"/>
        </w:trPr>
        <w:tc>
          <w:tcPr>
            <w:tcW w:w="1242" w:type="dxa"/>
            <w:vMerge w:val="restart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Выдача технического паспорта на объект недвижимости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«Согласование переустройства и (или) перепланировки жилого помещения»</w:t>
            </w:r>
          </w:p>
        </w:tc>
      </w:tr>
      <w:tr w:rsidR="00776900" w:rsidRPr="00080EBC" w:rsidTr="00776900">
        <w:trPr>
          <w:trHeight w:val="1272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      </w:r>
          </w:p>
        </w:tc>
      </w:tr>
      <w:tr w:rsidR="00776900" w:rsidRPr="00080EBC" w:rsidTr="00776900">
        <w:trPr>
          <w:trHeight w:val="823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«Проведение осмотра зданий, сооружений в целях оценки их технического состояния и надлежащего технического обслуживания»</w:t>
            </w:r>
          </w:p>
        </w:tc>
      </w:tr>
      <w:tr w:rsidR="00776900" w:rsidRPr="00080EBC" w:rsidTr="00776900">
        <w:trPr>
          <w:trHeight w:val="1274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60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садового дома жилым домом и жилого дома садовым домо</w:t>
            </w:r>
            <w:r w:rsidR="00AC30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8266D" w:rsidRPr="00080EBC" w:rsidTr="0058266D">
        <w:trPr>
          <w:trHeight w:val="585"/>
        </w:trPr>
        <w:tc>
          <w:tcPr>
            <w:tcW w:w="1242" w:type="dxa"/>
            <w:vMerge/>
          </w:tcPr>
          <w:p w:rsidR="0058266D" w:rsidRPr="00776900" w:rsidRDefault="0058266D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266D" w:rsidRPr="00776900" w:rsidRDefault="0058266D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8266D" w:rsidRPr="00776900" w:rsidRDefault="0058266D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«Присвоение, изменение, аннулирование адреса объекту адресации</w:t>
            </w:r>
          </w:p>
        </w:tc>
      </w:tr>
      <w:tr w:rsidR="00776900" w:rsidRPr="00080EBC" w:rsidTr="00776900">
        <w:trPr>
          <w:trHeight w:val="867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58266D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D64FF3" w:rsidRPr="00080EBC" w:rsidTr="00776900">
        <w:trPr>
          <w:trHeight w:val="537"/>
        </w:trPr>
        <w:tc>
          <w:tcPr>
            <w:tcW w:w="1242" w:type="dxa"/>
            <w:vMerge w:val="restart"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Подготовка и выдача проектной документации на строительство (реконструкцию), ремонт, перепланировку и (или) переустройство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«Согласование переустройства и (или) перепланировки жилого помещения»</w:t>
            </w:r>
          </w:p>
        </w:tc>
      </w:tr>
      <w:tr w:rsidR="00D64FF3" w:rsidRPr="00080EBC" w:rsidTr="00776900">
        <w:trPr>
          <w:trHeight w:val="555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(согласований) на производство земляных работ»</w:t>
            </w:r>
          </w:p>
        </w:tc>
      </w:tr>
      <w:tr w:rsidR="00D64FF3" w:rsidRPr="00080EBC" w:rsidTr="00776900">
        <w:trPr>
          <w:trHeight w:val="1410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D64FF3" w:rsidRPr="00080EBC" w:rsidTr="00776900">
        <w:trPr>
          <w:trHeight w:val="1265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D64FF3" w:rsidRPr="00080EBC" w:rsidTr="00776900">
        <w:trPr>
          <w:trHeight w:val="1254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D64FF3" w:rsidRPr="00080EBC" w:rsidTr="00776900">
        <w:trPr>
          <w:trHeight w:val="833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4FF3" w:rsidRPr="00776900" w:rsidRDefault="00D64FF3" w:rsidP="007769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D64FF3" w:rsidRPr="00080EBC" w:rsidTr="00776900">
        <w:trPr>
          <w:trHeight w:val="844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FF3" w:rsidRPr="00776900" w:rsidRDefault="00D64FF3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0F7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</w:t>
            </w: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решения о согласовании архитектурно-градостроительного облика объекта»</w:t>
            </w:r>
          </w:p>
        </w:tc>
      </w:tr>
      <w:tr w:rsidR="00D64FF3" w:rsidRPr="00080EBC" w:rsidTr="00776900">
        <w:trPr>
          <w:trHeight w:val="844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FF3" w:rsidRPr="00776900" w:rsidRDefault="00D64FF3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места расположения вывески на фасаде здания и эскиза вывески»</w:t>
            </w:r>
          </w:p>
        </w:tc>
      </w:tr>
      <w:tr w:rsidR="00D64FF3" w:rsidRPr="00080EBC" w:rsidTr="00776900">
        <w:trPr>
          <w:trHeight w:val="844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FF3" w:rsidRDefault="00D64FF3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объектов».</w:t>
            </w:r>
          </w:p>
        </w:tc>
      </w:tr>
      <w:tr w:rsidR="00776900" w:rsidRPr="00080EBC" w:rsidTr="00776900">
        <w:trPr>
          <w:trHeight w:val="1268"/>
        </w:trPr>
        <w:tc>
          <w:tcPr>
            <w:tcW w:w="1242" w:type="dxa"/>
            <w:vMerge w:val="restart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 xml:space="preserve"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776900" w:rsidRPr="00080EBC" w:rsidTr="00776900">
        <w:trPr>
          <w:trHeight w:val="1272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53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«Согласование переустройства и (или) перепланировки жилого помещения»</w:t>
            </w:r>
          </w:p>
        </w:tc>
      </w:tr>
      <w:tr w:rsidR="00776900" w:rsidRPr="00080EBC" w:rsidTr="00776900">
        <w:trPr>
          <w:trHeight w:val="716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D64FF3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58266D" w:rsidRPr="00D6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</w:t>
            </w:r>
            <w:r w:rsidRPr="00D6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решения о согласовании архитектурно-градостроительного облика объекта»</w:t>
            </w:r>
          </w:p>
        </w:tc>
      </w:tr>
      <w:tr w:rsidR="00776900" w:rsidRPr="00080EBC" w:rsidTr="00776900">
        <w:trPr>
          <w:trHeight w:val="1210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значения»</w:t>
            </w:r>
          </w:p>
        </w:tc>
      </w:tr>
      <w:tr w:rsidR="00776900" w:rsidRPr="00080EBC" w:rsidTr="00776900">
        <w:trPr>
          <w:trHeight w:val="50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разрешений (согласований) на производство земляных работ»</w:t>
            </w:r>
          </w:p>
        </w:tc>
      </w:tr>
      <w:tr w:rsidR="00776900" w:rsidRPr="00080EBC" w:rsidTr="00776900">
        <w:trPr>
          <w:trHeight w:val="855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«Перевод жилого помещения в нежилое помещение, нежилого помещения в жилое помещение»</w:t>
            </w:r>
          </w:p>
        </w:tc>
      </w:tr>
      <w:tr w:rsidR="00776900" w:rsidRPr="00080EBC" w:rsidTr="00776900">
        <w:trPr>
          <w:trHeight w:val="539"/>
        </w:trPr>
        <w:tc>
          <w:tcPr>
            <w:tcW w:w="1242" w:type="dxa"/>
            <w:vMerge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6900" w:rsidRPr="00776900" w:rsidRDefault="00776900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«Согласование места расположения вывески на фасаде здания и эскиза вывески»</w:t>
            </w:r>
          </w:p>
        </w:tc>
      </w:tr>
      <w:tr w:rsidR="00D64FF3" w:rsidRPr="00080EBC" w:rsidTr="00776900">
        <w:trPr>
          <w:trHeight w:val="702"/>
        </w:trPr>
        <w:tc>
          <w:tcPr>
            <w:tcW w:w="1242" w:type="dxa"/>
            <w:vMerge w:val="restart"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Merge w:val="restart"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Подготовка и выдача паспорта цветового решения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FF3" w:rsidRPr="00D64FF3" w:rsidRDefault="00D64FF3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 w:rsidR="00D64FF3" w:rsidRPr="00080EBC" w:rsidTr="00776900">
        <w:trPr>
          <w:trHeight w:val="702"/>
        </w:trPr>
        <w:tc>
          <w:tcPr>
            <w:tcW w:w="1242" w:type="dxa"/>
            <w:vMerge/>
          </w:tcPr>
          <w:p w:rsidR="00D64FF3" w:rsidRPr="00776900" w:rsidRDefault="00D64FF3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F3" w:rsidRPr="00776900" w:rsidRDefault="00D64FF3" w:rsidP="00776900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FF3" w:rsidRPr="00776900" w:rsidRDefault="00D64FF3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объектов».</w:t>
            </w:r>
          </w:p>
        </w:tc>
      </w:tr>
      <w:tr w:rsidR="00776900" w:rsidRPr="00080EBC" w:rsidTr="00776900">
        <w:trPr>
          <w:trHeight w:val="1020"/>
        </w:trPr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Подготовка и выдача:</w:t>
            </w:r>
          </w:p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- 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- заключения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требованиям, предъявляемыми к жилому помещению;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776900" w:rsidRPr="00D17AC7" w:rsidTr="00776900">
        <w:trPr>
          <w:trHeight w:val="1020"/>
        </w:trPr>
        <w:tc>
          <w:tcPr>
            <w:tcW w:w="1242" w:type="dxa"/>
          </w:tcPr>
          <w:p w:rsidR="00776900" w:rsidRPr="00776900" w:rsidRDefault="00776900" w:rsidP="00DC4DF2">
            <w:pPr>
              <w:tabs>
                <w:tab w:val="left" w:pos="28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6900" w:rsidRPr="00776900" w:rsidRDefault="00776900" w:rsidP="00776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sz w:val="24"/>
                <w:szCs w:val="24"/>
              </w:rPr>
      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6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частью 2 статьи 5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статьями 7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" w:history="1">
              <w:r w:rsidRPr="00776900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Pr="0077690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6900" w:rsidRPr="00776900" w:rsidRDefault="00776900" w:rsidP="00776900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«Признание садового дома жилым домом и жилого дома садовым домо</w:t>
            </w:r>
            <w:r w:rsidR="00AC302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769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bookmarkEnd w:id="1"/>
    <w:p w:rsidR="007B36A8" w:rsidRPr="00CC3676" w:rsidRDefault="00CC3676" w:rsidP="00526F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</w:t>
      </w:r>
      <w:r w:rsidR="0056430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                       </w:t>
      </w:r>
      <w:r w:rsidR="00776900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  »</w:t>
      </w:r>
    </w:p>
    <w:p w:rsidR="007B36A8" w:rsidRDefault="007B36A8" w:rsidP="00526FFA">
      <w:pPr>
        <w:rPr>
          <w:rFonts w:asciiTheme="minorHAnsi" w:hAnsiTheme="minorHAnsi"/>
        </w:rPr>
      </w:pPr>
    </w:p>
    <w:p w:rsidR="00D7500F" w:rsidRDefault="00D7500F" w:rsidP="00526FFA">
      <w:pPr>
        <w:rPr>
          <w:rFonts w:asciiTheme="minorHAnsi" w:hAnsiTheme="minorHAnsi"/>
        </w:rPr>
      </w:pPr>
    </w:p>
    <w:sectPr w:rsidR="00D7500F" w:rsidSect="00E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D7E"/>
    <w:multiLevelType w:val="multilevel"/>
    <w:tmpl w:val="14566A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3DE1"/>
    <w:rsid w:val="00013EB4"/>
    <w:rsid w:val="00063ABD"/>
    <w:rsid w:val="000F38EE"/>
    <w:rsid w:val="000F3939"/>
    <w:rsid w:val="000F7D20"/>
    <w:rsid w:val="00126515"/>
    <w:rsid w:val="001C2F2D"/>
    <w:rsid w:val="002364AC"/>
    <w:rsid w:val="0027679E"/>
    <w:rsid w:val="002970C4"/>
    <w:rsid w:val="0031616F"/>
    <w:rsid w:val="00363937"/>
    <w:rsid w:val="003D15EF"/>
    <w:rsid w:val="00403F82"/>
    <w:rsid w:val="00515331"/>
    <w:rsid w:val="00526FFA"/>
    <w:rsid w:val="00564302"/>
    <w:rsid w:val="0058266D"/>
    <w:rsid w:val="005D67C2"/>
    <w:rsid w:val="0063051E"/>
    <w:rsid w:val="00693BFB"/>
    <w:rsid w:val="006A55F0"/>
    <w:rsid w:val="006D107D"/>
    <w:rsid w:val="006D62C0"/>
    <w:rsid w:val="00740CDF"/>
    <w:rsid w:val="00776900"/>
    <w:rsid w:val="00786673"/>
    <w:rsid w:val="007B36A8"/>
    <w:rsid w:val="007B6583"/>
    <w:rsid w:val="007C2624"/>
    <w:rsid w:val="007D5051"/>
    <w:rsid w:val="007D6505"/>
    <w:rsid w:val="007E771C"/>
    <w:rsid w:val="0083722C"/>
    <w:rsid w:val="008D47B1"/>
    <w:rsid w:val="008F7464"/>
    <w:rsid w:val="00955281"/>
    <w:rsid w:val="00A051DB"/>
    <w:rsid w:val="00A51BA7"/>
    <w:rsid w:val="00A951D8"/>
    <w:rsid w:val="00AA3483"/>
    <w:rsid w:val="00AC302E"/>
    <w:rsid w:val="00AF3EF9"/>
    <w:rsid w:val="00C80708"/>
    <w:rsid w:val="00CC3676"/>
    <w:rsid w:val="00D43B03"/>
    <w:rsid w:val="00D64FF3"/>
    <w:rsid w:val="00D7500F"/>
    <w:rsid w:val="00E460ED"/>
    <w:rsid w:val="00E87035"/>
    <w:rsid w:val="00E90272"/>
    <w:rsid w:val="00ED27C9"/>
    <w:rsid w:val="00ED2C61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3D2AC"/>
  <w15:docId w15:val="{02910057-6228-4EBC-994B-DE6C4102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F31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B3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vigation-current-item">
    <w:name w:val="navigation-current-item"/>
    <w:basedOn w:val="a0"/>
    <w:rsid w:val="007B36A8"/>
  </w:style>
  <w:style w:type="character" w:styleId="a7">
    <w:name w:val="Strong"/>
    <w:basedOn w:val="a0"/>
    <w:uiPriority w:val="22"/>
    <w:qFormat/>
    <w:rsid w:val="0031616F"/>
    <w:rPr>
      <w:b/>
      <w:bCs/>
    </w:rPr>
  </w:style>
  <w:style w:type="character" w:styleId="a8">
    <w:name w:val="Hyperlink"/>
    <w:basedOn w:val="a0"/>
    <w:uiPriority w:val="99"/>
    <w:semiHidden/>
    <w:unhideWhenUsed/>
    <w:rsid w:val="00693BF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C3676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D64FF3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c">
    <w:name w:val="Заголовок Знак"/>
    <w:basedOn w:val="a0"/>
    <w:link w:val="aa"/>
    <w:rsid w:val="00D64FF3"/>
    <w:rPr>
      <w:rFonts w:ascii="Arial" w:eastAsia="MS Mincho" w:hAnsi="Arial" w:cs="Arial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D64FF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D64FF3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9E906F9037DC3E71A032937B92451F905EFEEB84B82DFC60BCA9FC6ECC512F56ACA91FF4AC74F1578266FA4C3476A77DC9E49C7E2921v5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B9E906F9037DC3E71A032937B92451F905EFEEB84B82DFC60BCA9FC6ECC512F56ACA91FF4AD7DFD578266FA4C3476A77DC9E49C7E2921v5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0B9E906F9037DC3E71A032937B92451F905EFEEB84B82DFC60BCA9FC6ECC512F56ACA91FF4AD7CF3578266FA4C3476A77DC9E49C7E2921v5F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B9E906F9037DC3E71A032937B92451F905EFEEB84B82DFC60BCA9FC6ECC512F56ACA91FF4AC75F2578266FA4C3476A77DC9E49C7E2921v5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12</cp:revision>
  <cp:lastPrinted>2021-12-14T05:33:00Z</cp:lastPrinted>
  <dcterms:created xsi:type="dcterms:W3CDTF">2021-12-07T13:48:00Z</dcterms:created>
  <dcterms:modified xsi:type="dcterms:W3CDTF">2021-12-22T08:39:00Z</dcterms:modified>
</cp:coreProperties>
</file>