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27ABD" w14:textId="77777777" w:rsidR="00E255C0" w:rsidRPr="00E255C0" w:rsidRDefault="00E255C0" w:rsidP="00E255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14:paraId="20AB87A5" w14:textId="77777777" w:rsidR="00E255C0" w:rsidRPr="00E255C0" w:rsidRDefault="00E255C0" w:rsidP="00E2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5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41BF50C2" wp14:editId="6389F57F">
                <wp:simplePos x="0" y="0"/>
                <wp:positionH relativeFrom="column">
                  <wp:posOffset>3272154</wp:posOffset>
                </wp:positionH>
                <wp:positionV relativeFrom="paragraph">
                  <wp:posOffset>16510</wp:posOffset>
                </wp:positionV>
                <wp:extent cx="0" cy="53340"/>
                <wp:effectExtent l="0" t="0" r="3810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9D2F4" id="Прямая соединительная линия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    <v:stroke joinstyle="miter"/>
                <o:lock v:ext="edit" shapetype="f"/>
              </v:line>
            </w:pict>
          </mc:Fallback>
        </mc:AlternateContent>
      </w:r>
      <w:r w:rsidRPr="00E255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9BECDE" wp14:editId="7EDAD16B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F7664" w14:textId="77777777" w:rsidR="00E255C0" w:rsidRPr="00E255C0" w:rsidRDefault="00E255C0" w:rsidP="00E255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5C0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КАШИНСКАЯ</w:t>
      </w:r>
      <w:r w:rsidRPr="00E25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55C0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ГОРОДСКАЯ</w:t>
      </w:r>
      <w:r w:rsidRPr="00E25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55C0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ДУМА</w:t>
      </w:r>
    </w:p>
    <w:p w14:paraId="07EDD60A" w14:textId="77777777" w:rsidR="00E255C0" w:rsidRPr="00E255C0" w:rsidRDefault="00E255C0" w:rsidP="00E255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38ECEA" w14:textId="77777777" w:rsidR="00E255C0" w:rsidRPr="00E255C0" w:rsidRDefault="00E255C0" w:rsidP="00E255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55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14:paraId="04E59817" w14:textId="77777777" w:rsidR="00E255C0" w:rsidRPr="00E255C0" w:rsidRDefault="00E255C0" w:rsidP="00E255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108"/>
        <w:gridCol w:w="4506"/>
        <w:gridCol w:w="1164"/>
        <w:gridCol w:w="284"/>
        <w:gridCol w:w="3402"/>
      </w:tblGrid>
      <w:tr w:rsidR="00E255C0" w:rsidRPr="00E255C0" w14:paraId="170A45CB" w14:textId="77777777" w:rsidTr="00C746D6">
        <w:trPr>
          <w:gridBefore w:val="1"/>
          <w:wBefore w:w="108" w:type="dxa"/>
          <w:trHeight w:val="618"/>
        </w:trPr>
        <w:tc>
          <w:tcPr>
            <w:tcW w:w="9355" w:type="dxa"/>
            <w:gridSpan w:val="4"/>
            <w:hideMark/>
          </w:tcPr>
          <w:p w14:paraId="77085DFA" w14:textId="7AF26AAA" w:rsidR="00E255C0" w:rsidRPr="00E255C0" w:rsidRDefault="00E255C0" w:rsidP="00E255C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E20C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14.09.2021</w:t>
            </w:r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255C0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г</w:t>
            </w:r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255C0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Кашин</w:t>
            </w:r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E20C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304</w:t>
            </w:r>
            <w:proofErr w:type="gramEnd"/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  <w:tr w:rsidR="00E255C0" w:rsidRPr="00E255C0" w14:paraId="564B4B55" w14:textId="77777777" w:rsidTr="00C746D6">
        <w:trPr>
          <w:gridBefore w:val="1"/>
          <w:wBefore w:w="108" w:type="dxa"/>
          <w:trHeight w:val="1427"/>
        </w:trPr>
        <w:tc>
          <w:tcPr>
            <w:tcW w:w="4506" w:type="dxa"/>
          </w:tcPr>
          <w:p w14:paraId="00244DE6" w14:textId="77777777" w:rsidR="00E255C0" w:rsidRPr="00E255C0" w:rsidRDefault="00E255C0" w:rsidP="00E255C0">
            <w:pPr>
              <w:widowControl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 </w:t>
            </w:r>
            <w:r w:rsidRPr="00E255C0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внесении</w:t>
            </w: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изменений </w:t>
            </w:r>
            <w:r w:rsidRPr="00E255C0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в</w:t>
            </w: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прогнозный план (п</w:t>
            </w:r>
            <w:r w:rsidRPr="00E255C0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рограмм</w:t>
            </w: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у) </w:t>
            </w:r>
            <w:r w:rsidRPr="00E255C0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приватизации</w:t>
            </w: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муниципального имущества м</w:t>
            </w:r>
            <w:r w:rsidRPr="00E255C0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униципального</w:t>
            </w: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образования  Кашинский городской округ Тверской области  </w:t>
            </w: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2019–2021 годы</w:t>
            </w: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9" w:type="dxa"/>
            <w:gridSpan w:val="3"/>
          </w:tcPr>
          <w:p w14:paraId="0BCD192B" w14:textId="77777777" w:rsidR="00E255C0" w:rsidRPr="00E255C0" w:rsidRDefault="00E255C0" w:rsidP="00E255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255C0" w:rsidRPr="00E255C0" w14:paraId="73B8802C" w14:textId="77777777" w:rsidTr="00C746D6">
        <w:tc>
          <w:tcPr>
            <w:tcW w:w="5778" w:type="dxa"/>
            <w:gridSpan w:val="3"/>
            <w:shd w:val="clear" w:color="auto" w:fill="auto"/>
          </w:tcPr>
          <w:p w14:paraId="2195D363" w14:textId="77777777" w:rsidR="00E255C0" w:rsidRPr="00E255C0" w:rsidRDefault="00E255C0" w:rsidP="00E255C0">
            <w:pPr>
              <w:widowControl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14:paraId="0BDB4D84" w14:textId="77777777" w:rsidR="00E255C0" w:rsidRPr="00E255C0" w:rsidRDefault="00E255C0" w:rsidP="00E25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7397E8B" w14:textId="77777777" w:rsidR="00E255C0" w:rsidRPr="00E255C0" w:rsidRDefault="00E255C0" w:rsidP="00E255C0">
            <w:pPr>
              <w:widowControl w:val="0"/>
              <w:tabs>
                <w:tab w:val="left" w:pos="4358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81A048F" w14:textId="77777777" w:rsidR="00E255C0" w:rsidRPr="00E255C0" w:rsidRDefault="00E255C0" w:rsidP="00E255C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 от 21.12.2001 № 178-ФЗ                             «О приватизации государственного и муниципального имущества»,  Уставом Кашинского городского округа Тверской области,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рядком 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управления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распоряжения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имуществом, находящимся в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муниципальной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собственност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муниципального образования 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Кашинск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городской округ Тверской области,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утвержденным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решением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Кашинско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городской Думы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12.02.2019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№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110,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255C0" w:rsidRPr="00E255C0" w14:paraId="160D436A" w14:textId="77777777" w:rsidTr="00C746D6">
        <w:tc>
          <w:tcPr>
            <w:tcW w:w="1242" w:type="dxa"/>
            <w:shd w:val="clear" w:color="auto" w:fill="auto"/>
          </w:tcPr>
          <w:p w14:paraId="692D9D11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15EF7B15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F51894E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5C0" w:rsidRPr="00E255C0" w14:paraId="1F88F882" w14:textId="77777777" w:rsidTr="00C746D6">
        <w:tc>
          <w:tcPr>
            <w:tcW w:w="1242" w:type="dxa"/>
            <w:shd w:val="clear" w:color="auto" w:fill="auto"/>
          </w:tcPr>
          <w:p w14:paraId="15DFF754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4C1FFF5F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14:paraId="0294BFA6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5C0" w:rsidRPr="00E255C0" w14:paraId="4E5495E6" w14:textId="77777777" w:rsidTr="00C746D6">
        <w:tc>
          <w:tcPr>
            <w:tcW w:w="1242" w:type="dxa"/>
            <w:shd w:val="clear" w:color="auto" w:fill="auto"/>
          </w:tcPr>
          <w:p w14:paraId="64B2455B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261B9265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ACBFA78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077D43" w14:textId="77777777" w:rsidR="00E255C0" w:rsidRPr="00E255C0" w:rsidRDefault="00E255C0" w:rsidP="00E25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прогнозный план (п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рограмму) </w:t>
      </w:r>
      <w:r w:rsidRPr="00E255C0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приватизации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муниципального имущества м</w:t>
      </w:r>
      <w:r w:rsidRPr="00E255C0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униципального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образования Кашинский городской округ Тверской области </w:t>
      </w:r>
      <w:r w:rsidRPr="00E255C0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на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2019–2021 годы, утвержденный 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Кашинской городской Думы от 21.03.2019 № 115 «</w:t>
      </w:r>
      <w:r w:rsidRPr="00E255C0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О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б утверждении прогнозного плана (программы) </w:t>
      </w:r>
      <w:r w:rsidRPr="00E255C0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приватизации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муниципального имущества м</w:t>
      </w:r>
      <w:r w:rsidRPr="00E255C0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униципального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образования Кашинский городской округ Тверской области </w:t>
      </w:r>
      <w:r w:rsidRPr="00E255C0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на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2019–2021 годы»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изменения, изложив его в новой редакции (в соответствии с приложением к настоящему решению).</w:t>
      </w:r>
    </w:p>
    <w:p w14:paraId="205D2B9D" w14:textId="77777777" w:rsidR="00E255C0" w:rsidRPr="00E255C0" w:rsidRDefault="00E255C0" w:rsidP="00E255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подлежит официальному опубликованию в газете «</w:t>
      </w:r>
      <w:proofErr w:type="spellStart"/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Кашинская</w:t>
      </w:r>
      <w:proofErr w:type="spellEnd"/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газета» и размещению на официальном сайте Российской Федерации                 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в информационно-телекоммуникационной сети «Интернет».</w:t>
      </w:r>
    </w:p>
    <w:p w14:paraId="315EE952" w14:textId="77777777" w:rsidR="00E255C0" w:rsidRPr="00E255C0" w:rsidRDefault="00E255C0" w:rsidP="00E255C0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решение вступает в силу после его официального опубликования </w:t>
      </w:r>
      <w:proofErr w:type="gramStart"/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в  газете</w:t>
      </w:r>
      <w:proofErr w:type="gramEnd"/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Кашинская</w:t>
      </w:r>
      <w:proofErr w:type="spellEnd"/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газета».</w:t>
      </w:r>
    </w:p>
    <w:p w14:paraId="2129CCFA" w14:textId="77777777" w:rsidR="00E255C0" w:rsidRPr="00E255C0" w:rsidRDefault="00E255C0" w:rsidP="00E255C0">
      <w:pPr>
        <w:widowControl w:val="0"/>
        <w:tabs>
          <w:tab w:val="left" w:pos="10205"/>
        </w:tabs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BA952A8" w14:textId="77777777" w:rsidR="00E255C0" w:rsidRPr="00E255C0" w:rsidRDefault="00E255C0" w:rsidP="00E255C0">
      <w:pPr>
        <w:widowControl w:val="0"/>
        <w:tabs>
          <w:tab w:val="left" w:pos="10205"/>
        </w:tabs>
        <w:spacing w:after="0" w:line="240" w:lineRule="auto"/>
        <w:ind w:left="1134" w:right="-992" w:hanging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14:paraId="09D4EDF2" w14:textId="77777777" w:rsidR="00E255C0" w:rsidRPr="00E255C0" w:rsidRDefault="00E255C0" w:rsidP="00E255C0">
      <w:pPr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Кашинской городской Думы                                                                     И.А. Мурашова</w:t>
      </w:r>
    </w:p>
    <w:p w14:paraId="48B91A81" w14:textId="77777777" w:rsidR="00E255C0" w:rsidRPr="00E255C0" w:rsidRDefault="00E255C0" w:rsidP="00E255C0">
      <w:pPr>
        <w:suppressAutoHyphens/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3AAC8C" w14:textId="77777777" w:rsidR="00E255C0" w:rsidRPr="00E255C0" w:rsidRDefault="00E255C0" w:rsidP="00E255C0">
      <w:pPr>
        <w:suppressAutoHyphens/>
        <w:spacing w:after="0" w:line="240" w:lineRule="auto"/>
        <w:ind w:right="-9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FA16A1" w14:textId="77777777" w:rsidR="00E255C0" w:rsidRPr="00E255C0" w:rsidRDefault="00E255C0" w:rsidP="00E255C0">
      <w:pPr>
        <w:suppressAutoHyphens/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Кашинского городского округа                                                         Г.Г. Баландин</w:t>
      </w:r>
    </w:p>
    <w:p w14:paraId="47F29EB5" w14:textId="77777777" w:rsidR="00AE3638" w:rsidRDefault="00AE3638">
      <w:bookmarkStart w:id="0" w:name="_GoBack"/>
      <w:bookmarkEnd w:id="0"/>
    </w:p>
    <w:sectPr w:rsidR="00AE3638" w:rsidSect="00112FB2">
      <w:headerReference w:type="default" r:id="rId7"/>
      <w:pgSz w:w="11906" w:h="16838"/>
      <w:pgMar w:top="851" w:right="709" w:bottom="79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B741" w14:textId="77777777" w:rsidR="004B3BBC" w:rsidRDefault="001408A3">
      <w:pPr>
        <w:spacing w:after="0" w:line="240" w:lineRule="auto"/>
      </w:pPr>
      <w:r>
        <w:separator/>
      </w:r>
    </w:p>
  </w:endnote>
  <w:endnote w:type="continuationSeparator" w:id="0">
    <w:p w14:paraId="5CCE33DF" w14:textId="77777777" w:rsidR="004B3BBC" w:rsidRDefault="0014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0EEBB" w14:textId="77777777" w:rsidR="004B3BBC" w:rsidRDefault="001408A3">
      <w:pPr>
        <w:spacing w:after="0" w:line="240" w:lineRule="auto"/>
      </w:pPr>
      <w:r>
        <w:separator/>
      </w:r>
    </w:p>
  </w:footnote>
  <w:footnote w:type="continuationSeparator" w:id="0">
    <w:p w14:paraId="2D1D1F61" w14:textId="77777777" w:rsidR="004B3BBC" w:rsidRDefault="0014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9243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F00431B" w14:textId="77777777" w:rsidR="00112FB2" w:rsidRPr="00112FB2" w:rsidRDefault="00E20C7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14:paraId="481B634F" w14:textId="77777777" w:rsidR="00451FAD" w:rsidRPr="00112FB2" w:rsidRDefault="00E20C71" w:rsidP="00451FAD">
    <w:pPr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C0"/>
    <w:rsid w:val="001408A3"/>
    <w:rsid w:val="001C514E"/>
    <w:rsid w:val="0042714D"/>
    <w:rsid w:val="004B3BBC"/>
    <w:rsid w:val="00AE3638"/>
    <w:rsid w:val="00E20C71"/>
    <w:rsid w:val="00E2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06D3"/>
  <w15:chartTrackingRefBased/>
  <w15:docId w15:val="{DC027404-DEEE-4156-8ABB-210EEC67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5C0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55C0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Тимофеева Оксана</cp:lastModifiedBy>
  <cp:revision>4</cp:revision>
  <cp:lastPrinted>2021-09-08T05:46:00Z</cp:lastPrinted>
  <dcterms:created xsi:type="dcterms:W3CDTF">2021-07-29T14:09:00Z</dcterms:created>
  <dcterms:modified xsi:type="dcterms:W3CDTF">2021-09-14T08:23:00Z</dcterms:modified>
</cp:coreProperties>
</file>