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E7DF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CC25C1">
              <w:rPr>
                <w:rFonts w:ascii="Times New Roman" w:hAnsi="Times New Roman"/>
                <w:sz w:val="28"/>
                <w:szCs w:val="28"/>
                <w:u w:val="single"/>
              </w:rPr>
              <w:t>03.06.2021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CC25C1">
              <w:rPr>
                <w:rFonts w:ascii="Times New Roman" w:hAnsi="Times New Roman"/>
                <w:sz w:val="28"/>
                <w:szCs w:val="28"/>
                <w:u w:val="single"/>
              </w:rPr>
              <w:t>362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F613E7" w:rsidP="00F613E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Об </w:t>
            </w:r>
            <w:r w:rsidRPr="00734A22">
              <w:rPr>
                <w:rFonts w:ascii="Times New Roman" w:hAnsi="Times New Roman"/>
              </w:rPr>
              <w:t xml:space="preserve">итогах </w:t>
            </w:r>
            <w:r>
              <w:rPr>
                <w:rFonts w:ascii="Times New Roman" w:hAnsi="Times New Roman"/>
              </w:rPr>
              <w:t>прохождения</w:t>
            </w:r>
            <w:r w:rsidRPr="00734A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осенне-</w:t>
            </w:r>
            <w:r w:rsidRPr="00734A22">
              <w:rPr>
                <w:rFonts w:ascii="Times New Roman" w:hAnsi="Times New Roman"/>
              </w:rPr>
              <w:t xml:space="preserve">зимнего периода </w:t>
            </w:r>
            <w:r>
              <w:rPr>
                <w:rFonts w:ascii="Times New Roman" w:hAnsi="Times New Roman"/>
              </w:rPr>
              <w:t>20</w:t>
            </w:r>
            <w:r w:rsidR="00C65AE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–202</w:t>
            </w:r>
            <w:r w:rsidR="00C65A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гг. и мерах по подготовке</w:t>
            </w:r>
            <w:r w:rsidRPr="00734A22">
              <w:rPr>
                <w:rFonts w:ascii="Times New Roman" w:hAnsi="Times New Roman"/>
              </w:rPr>
              <w:t xml:space="preserve">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34A22">
              <w:rPr>
                <w:rFonts w:ascii="Times New Roman" w:hAnsi="Times New Roman"/>
              </w:rPr>
              <w:t>жилищно</w:t>
            </w:r>
            <w:r>
              <w:rPr>
                <w:rFonts w:ascii="Times New Roman" w:hAnsi="Times New Roman"/>
              </w:rPr>
              <w:t>-коммунального</w:t>
            </w:r>
            <w:r w:rsidRPr="00734A22">
              <w:rPr>
                <w:rFonts w:ascii="Times New Roman" w:hAnsi="Times New Roman"/>
              </w:rPr>
              <w:t xml:space="preserve"> комплекса и социальной </w:t>
            </w:r>
            <w:r>
              <w:rPr>
                <w:rFonts w:ascii="Times New Roman" w:hAnsi="Times New Roman"/>
              </w:rPr>
              <w:t>сферы Кашинский городской округ</w:t>
            </w:r>
            <w:r w:rsidRPr="00734A22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осенне-зимнему</w:t>
            </w:r>
            <w:r w:rsidRPr="00734A22">
              <w:rPr>
                <w:rFonts w:ascii="Times New Roman" w:hAnsi="Times New Roman"/>
              </w:rPr>
              <w:t xml:space="preserve"> периоду 20</w:t>
            </w:r>
            <w:r>
              <w:rPr>
                <w:rFonts w:ascii="Times New Roman" w:hAnsi="Times New Roman"/>
              </w:rPr>
              <w:t>2</w:t>
            </w:r>
            <w:r w:rsidR="00C65A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–</w:t>
            </w:r>
            <w:r w:rsidRPr="00734A2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65A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г</w:t>
            </w:r>
            <w:r w:rsidRPr="00734A22">
              <w:rPr>
                <w:rFonts w:ascii="Times New Roman" w:hAnsi="Times New Roman"/>
              </w:rPr>
              <w:t>г.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4A22">
        <w:rPr>
          <w:rFonts w:ascii="Times New Roman" w:hAnsi="Times New Roman"/>
          <w:sz w:val="28"/>
          <w:szCs w:val="28"/>
        </w:rPr>
        <w:t>С учетом результатов прохождения осенне-зимнего периода 20</w:t>
      </w:r>
      <w:r w:rsidR="00C65A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гг.</w:t>
      </w:r>
      <w:r w:rsidRPr="00734A22">
        <w:rPr>
          <w:rFonts w:ascii="Times New Roman" w:hAnsi="Times New Roman"/>
          <w:sz w:val="28"/>
          <w:szCs w:val="28"/>
        </w:rPr>
        <w:t xml:space="preserve"> и в целях своевременной подготовки объектов жилищно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комму</w:t>
      </w:r>
      <w:r>
        <w:rPr>
          <w:rFonts w:ascii="Times New Roman" w:hAnsi="Times New Roman"/>
          <w:sz w:val="28"/>
          <w:szCs w:val="28"/>
        </w:rPr>
        <w:t>нального комплекса и социальной сферы Кашинского городского округа</w:t>
      </w:r>
      <w:r w:rsidRPr="00734A22">
        <w:rPr>
          <w:rFonts w:ascii="Times New Roman" w:hAnsi="Times New Roman"/>
          <w:sz w:val="28"/>
          <w:szCs w:val="28"/>
        </w:rPr>
        <w:t xml:space="preserve"> к работе в осенне-зимний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F613E7" w:rsidRPr="00722750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F613E7" w:rsidRPr="00734A22" w:rsidRDefault="00F613E7" w:rsidP="00F613E7">
      <w:pPr>
        <w:rPr>
          <w:rFonts w:ascii="Times New Roman" w:hAnsi="Times New Roman"/>
          <w:b/>
          <w:sz w:val="28"/>
          <w:szCs w:val="28"/>
        </w:rPr>
      </w:pP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Признать</w:t>
      </w:r>
      <w:r w:rsidRPr="00734A22">
        <w:rPr>
          <w:rFonts w:ascii="Times New Roman" w:hAnsi="Times New Roman"/>
          <w:sz w:val="28"/>
          <w:szCs w:val="28"/>
        </w:rPr>
        <w:t xml:space="preserve"> итоги прохождения осенне-зимнего периода 20</w:t>
      </w:r>
      <w:r w:rsidR="00C65A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 гг. </w:t>
      </w:r>
      <w:r w:rsidRPr="00734A22">
        <w:rPr>
          <w:rFonts w:ascii="Times New Roman" w:hAnsi="Times New Roman"/>
          <w:sz w:val="28"/>
          <w:szCs w:val="28"/>
        </w:rPr>
        <w:t>удовлетворительными.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Утвердить: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2.1. 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Положение о комиссии </w:t>
      </w:r>
      <w:r>
        <w:rPr>
          <w:rFonts w:ascii="Times New Roman" w:hAnsi="Times New Roman"/>
          <w:snapToGrid w:val="0"/>
          <w:sz w:val="28"/>
          <w:szCs w:val="28"/>
        </w:rPr>
        <w:t xml:space="preserve">по контролю </w:t>
      </w:r>
      <w:r w:rsidRPr="00734A22">
        <w:rPr>
          <w:rFonts w:ascii="Times New Roman" w:hAnsi="Times New Roman"/>
          <w:snapToGrid w:val="0"/>
          <w:sz w:val="28"/>
          <w:szCs w:val="28"/>
        </w:rPr>
        <w:t>за ходом подготовки    объе</w:t>
      </w:r>
      <w:r>
        <w:rPr>
          <w:rFonts w:ascii="Times New Roman" w:hAnsi="Times New Roman"/>
          <w:snapToGrid w:val="0"/>
          <w:sz w:val="28"/>
          <w:szCs w:val="28"/>
        </w:rPr>
        <w:t xml:space="preserve">ктов жилищно-коммунального комплекса и социальной сферы Кашинского городского округа к осенне-зимнему </w:t>
      </w:r>
      <w:r w:rsidRPr="00734A22">
        <w:rPr>
          <w:rFonts w:ascii="Times New Roman" w:hAnsi="Times New Roman"/>
          <w:snapToGrid w:val="0"/>
          <w:sz w:val="28"/>
          <w:szCs w:val="28"/>
        </w:rPr>
        <w:t>пе</w:t>
      </w:r>
      <w:r>
        <w:rPr>
          <w:rFonts w:ascii="Times New Roman" w:hAnsi="Times New Roman"/>
          <w:snapToGrid w:val="0"/>
          <w:sz w:val="28"/>
          <w:szCs w:val="28"/>
        </w:rPr>
        <w:t>риоду 202</w:t>
      </w:r>
      <w:r w:rsidR="00C65AE5">
        <w:rPr>
          <w:rFonts w:ascii="Times New Roman" w:hAnsi="Times New Roman"/>
          <w:snapToGrid w:val="0"/>
          <w:sz w:val="28"/>
          <w:szCs w:val="28"/>
        </w:rPr>
        <w:t>1</w:t>
      </w:r>
      <w:r>
        <w:rPr>
          <w:rFonts w:ascii="Times New Roman" w:hAnsi="Times New Roman"/>
          <w:snapToGrid w:val="0"/>
          <w:sz w:val="28"/>
          <w:szCs w:val="28"/>
        </w:rPr>
        <w:t>-202</w:t>
      </w:r>
      <w:r w:rsidR="00C65AE5">
        <w:rPr>
          <w:rFonts w:ascii="Times New Roman" w:hAnsi="Times New Roman"/>
          <w:snapToGrid w:val="0"/>
          <w:sz w:val="28"/>
          <w:szCs w:val="28"/>
        </w:rPr>
        <w:t>2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 (</w:t>
      </w:r>
      <w:r>
        <w:rPr>
          <w:rFonts w:ascii="Times New Roman" w:hAnsi="Times New Roman"/>
          <w:snapToGrid w:val="0"/>
          <w:sz w:val="28"/>
          <w:szCs w:val="28"/>
        </w:rPr>
        <w:t xml:space="preserve">приложение </w:t>
      </w:r>
      <w:r w:rsidRPr="00734A22">
        <w:rPr>
          <w:rFonts w:ascii="Times New Roman" w:hAnsi="Times New Roman"/>
          <w:snapToGrid w:val="0"/>
          <w:sz w:val="28"/>
          <w:szCs w:val="28"/>
        </w:rPr>
        <w:t>№1)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 С</w:t>
      </w:r>
      <w:r w:rsidRPr="00734A22">
        <w:rPr>
          <w:rFonts w:ascii="Times New Roman" w:hAnsi="Times New Roman"/>
          <w:sz w:val="28"/>
          <w:szCs w:val="28"/>
        </w:rPr>
        <w:t xml:space="preserve">остав комиссии по </w:t>
      </w:r>
      <w:r>
        <w:rPr>
          <w:rFonts w:ascii="Times New Roman" w:hAnsi="Times New Roman"/>
          <w:sz w:val="28"/>
          <w:szCs w:val="28"/>
        </w:rPr>
        <w:t xml:space="preserve">контролю за ходом подготовки </w:t>
      </w:r>
      <w:r w:rsidRPr="00734A2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ектов жилищно-коммунального комплекса и социальной сферы Кашинского городского округа к осенне-зимнему периоду 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гг.  (далее — комиссия) в составе (приложение №2);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 П</w:t>
      </w:r>
      <w:r w:rsidRPr="00734A22">
        <w:rPr>
          <w:rFonts w:ascii="Times New Roman" w:hAnsi="Times New Roman"/>
          <w:sz w:val="28"/>
          <w:szCs w:val="28"/>
        </w:rPr>
        <w:t xml:space="preserve">лан мероприятий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734A22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ктов жилищно-коммунального комплекса и социальной сферы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Кашинского городского округа к осенне-зимнему</w:t>
      </w:r>
      <w:r w:rsidRPr="00734A22">
        <w:rPr>
          <w:rFonts w:ascii="Times New Roman" w:hAnsi="Times New Roman"/>
          <w:sz w:val="28"/>
          <w:szCs w:val="28"/>
        </w:rPr>
        <w:t xml:space="preserve"> периоду 2</w:t>
      </w:r>
      <w:r>
        <w:rPr>
          <w:rFonts w:ascii="Times New Roman" w:hAnsi="Times New Roman"/>
          <w:sz w:val="28"/>
          <w:szCs w:val="28"/>
        </w:rPr>
        <w:t>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65AE5"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гг. </w:t>
      </w:r>
      <w:r w:rsidRPr="00734A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№3).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34A22">
        <w:rPr>
          <w:rFonts w:ascii="Times New Roman" w:hAnsi="Times New Roman"/>
          <w:sz w:val="28"/>
          <w:szCs w:val="28"/>
        </w:rPr>
        <w:t>Комиссии:</w:t>
      </w:r>
    </w:p>
    <w:p w:rsidR="00F613E7" w:rsidRPr="00734A22" w:rsidRDefault="00F613E7" w:rsidP="004C5D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е</w:t>
      </w:r>
      <w:r w:rsidRPr="00734A22">
        <w:rPr>
          <w:rFonts w:ascii="Times New Roman" w:hAnsi="Times New Roman"/>
          <w:sz w:val="28"/>
          <w:szCs w:val="28"/>
        </w:rPr>
        <w:t>жемесячно 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34A2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34A22">
        <w:rPr>
          <w:rFonts w:ascii="Times New Roman" w:hAnsi="Times New Roman"/>
          <w:sz w:val="28"/>
          <w:szCs w:val="28"/>
        </w:rPr>
        <w:t>редакцию газеты «Кашинская газета» информац</w:t>
      </w:r>
      <w:r>
        <w:rPr>
          <w:rFonts w:ascii="Times New Roman" w:hAnsi="Times New Roman"/>
          <w:sz w:val="28"/>
          <w:szCs w:val="28"/>
        </w:rPr>
        <w:t xml:space="preserve">ию о </w:t>
      </w:r>
      <w:r w:rsidRPr="00734A22">
        <w:rPr>
          <w:rFonts w:ascii="Times New Roman" w:hAnsi="Times New Roman"/>
          <w:sz w:val="28"/>
          <w:szCs w:val="28"/>
        </w:rPr>
        <w:t>ходе работы по подготовке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жилищно-коммунального, энергети</w:t>
      </w:r>
      <w:r>
        <w:rPr>
          <w:rFonts w:ascii="Times New Roman" w:hAnsi="Times New Roman"/>
          <w:sz w:val="28"/>
          <w:szCs w:val="28"/>
        </w:rPr>
        <w:t xml:space="preserve">ческого хозяйства, соцкультбыта Кашинского городского округа </w:t>
      </w:r>
      <w:r w:rsidRPr="00734A22">
        <w:rPr>
          <w:rFonts w:ascii="Times New Roman" w:hAnsi="Times New Roman"/>
          <w:sz w:val="28"/>
          <w:szCs w:val="28"/>
        </w:rPr>
        <w:t>к работе в осенне-зимний период.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МУП «Энергоресурс»,</w:t>
      </w:r>
      <w:r w:rsidRPr="00734A22">
        <w:rPr>
          <w:rFonts w:ascii="Times New Roman" w:hAnsi="Times New Roman"/>
          <w:sz w:val="28"/>
          <w:szCs w:val="28"/>
        </w:rPr>
        <w:t xml:space="preserve"> МУП </w:t>
      </w:r>
      <w:r>
        <w:rPr>
          <w:rFonts w:ascii="Times New Roman" w:hAnsi="Times New Roman"/>
          <w:sz w:val="28"/>
          <w:szCs w:val="28"/>
        </w:rPr>
        <w:t>«</w:t>
      </w:r>
      <w:r w:rsidRPr="00734A22">
        <w:rPr>
          <w:rFonts w:ascii="Times New Roman" w:hAnsi="Times New Roman"/>
          <w:sz w:val="28"/>
          <w:szCs w:val="28"/>
        </w:rPr>
        <w:t>КХ</w:t>
      </w:r>
      <w:r>
        <w:rPr>
          <w:rFonts w:ascii="Times New Roman" w:hAnsi="Times New Roman"/>
          <w:sz w:val="28"/>
          <w:szCs w:val="28"/>
        </w:rPr>
        <w:t>»</w:t>
      </w:r>
      <w:r w:rsidRPr="00734A22">
        <w:rPr>
          <w:rFonts w:ascii="Times New Roman" w:hAnsi="Times New Roman"/>
          <w:sz w:val="28"/>
          <w:szCs w:val="28"/>
        </w:rPr>
        <w:t xml:space="preserve">, МУП </w:t>
      </w:r>
      <w:r>
        <w:rPr>
          <w:rFonts w:ascii="Times New Roman" w:hAnsi="Times New Roman"/>
          <w:sz w:val="28"/>
          <w:szCs w:val="28"/>
        </w:rPr>
        <w:t>«</w:t>
      </w:r>
      <w:r w:rsidRPr="00734A22">
        <w:rPr>
          <w:rFonts w:ascii="Times New Roman" w:hAnsi="Times New Roman"/>
          <w:sz w:val="28"/>
          <w:szCs w:val="28"/>
        </w:rPr>
        <w:t>ПЖРЭУ</w:t>
      </w:r>
      <w:r>
        <w:rPr>
          <w:rFonts w:ascii="Times New Roman" w:hAnsi="Times New Roman"/>
          <w:sz w:val="28"/>
          <w:szCs w:val="28"/>
        </w:rPr>
        <w:t>»</w:t>
      </w:r>
      <w:r w:rsidRPr="00734A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МКУ Управление сельскими территориями.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«Благоустройство»</w:t>
      </w:r>
      <w:r w:rsidRPr="00734A22">
        <w:rPr>
          <w:rFonts w:ascii="Times New Roman" w:hAnsi="Times New Roman"/>
          <w:sz w:val="28"/>
          <w:szCs w:val="28"/>
        </w:rPr>
        <w:t>, организаций и учреждений, предприятий всех форм собственности</w:t>
      </w:r>
      <w:r w:rsidRPr="00EF7B28">
        <w:rPr>
          <w:rFonts w:ascii="Times New Roman" w:hAnsi="Times New Roman"/>
          <w:sz w:val="28"/>
          <w:szCs w:val="28"/>
        </w:rPr>
        <w:t>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д</w:t>
      </w:r>
      <w:r w:rsidRPr="00734A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30</w:t>
      </w:r>
      <w:r w:rsidRPr="00734A22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 xml:space="preserve">создать аварийно-технические </w:t>
      </w:r>
      <w:r>
        <w:rPr>
          <w:rFonts w:ascii="Times New Roman" w:hAnsi="Times New Roman"/>
          <w:sz w:val="28"/>
          <w:szCs w:val="28"/>
        </w:rPr>
        <w:t>бригад (</w:t>
      </w:r>
      <w:r w:rsidRPr="00734A22">
        <w:rPr>
          <w:rFonts w:ascii="Times New Roman" w:hAnsi="Times New Roman"/>
          <w:sz w:val="28"/>
          <w:szCs w:val="28"/>
        </w:rPr>
        <w:t>звенья</w:t>
      </w:r>
      <w:r>
        <w:rPr>
          <w:rFonts w:ascii="Times New Roman" w:hAnsi="Times New Roman"/>
          <w:sz w:val="28"/>
          <w:szCs w:val="28"/>
        </w:rPr>
        <w:t>)</w:t>
      </w:r>
      <w:r w:rsidRPr="00734A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 аварийный запас материально-технических ресурсов </w:t>
      </w:r>
      <w:r w:rsidRPr="00734A22">
        <w:rPr>
          <w:rFonts w:ascii="Times New Roman" w:hAnsi="Times New Roman"/>
          <w:sz w:val="28"/>
          <w:szCs w:val="28"/>
        </w:rPr>
        <w:t>для устранения аварийных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734A22">
        <w:rPr>
          <w:rFonts w:ascii="Times New Roman" w:hAnsi="Times New Roman"/>
          <w:sz w:val="28"/>
          <w:szCs w:val="28"/>
        </w:rPr>
        <w:t xml:space="preserve"> завершить з</w:t>
      </w:r>
      <w:r>
        <w:rPr>
          <w:rFonts w:ascii="Times New Roman" w:hAnsi="Times New Roman"/>
          <w:sz w:val="28"/>
          <w:szCs w:val="28"/>
        </w:rPr>
        <w:t>акладку резервных видов топлива;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 30.08.202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провести промывку сетей тепло- и водоснабжения не зависимо от их формы собственности;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провести гидравлические испытания тепловых сетей, обследование основного оборудования котельных независимо от их формы собственности;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до 30.08.202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провести диагностику и гидравлические испытания тепловых сетей независимо от их формы собственности;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 15.09.202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представить в Администрацию Кашинского городского округа реестры актов проведения гидравлических испытаний тепловых сетей;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до </w:t>
      </w:r>
      <w:r w:rsidRPr="00734A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34A22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завершить подготовку </w:t>
      </w:r>
      <w:r w:rsidRPr="00734A22">
        <w:rPr>
          <w:rFonts w:ascii="Times New Roman" w:hAnsi="Times New Roman"/>
          <w:sz w:val="28"/>
          <w:szCs w:val="28"/>
        </w:rPr>
        <w:t>объектов жилищно-коммунального</w:t>
      </w:r>
      <w:r>
        <w:rPr>
          <w:rFonts w:ascii="Times New Roman" w:hAnsi="Times New Roman"/>
          <w:sz w:val="28"/>
          <w:szCs w:val="28"/>
        </w:rPr>
        <w:t xml:space="preserve"> хозяйства</w:t>
      </w:r>
      <w:r w:rsidRPr="00734A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социальной сферы </w:t>
      </w:r>
      <w:r w:rsidRPr="00734A22">
        <w:rPr>
          <w:rFonts w:ascii="Times New Roman" w:hAnsi="Times New Roman"/>
          <w:sz w:val="28"/>
          <w:szCs w:val="28"/>
        </w:rPr>
        <w:t>к устойчивой ра</w:t>
      </w:r>
      <w:r>
        <w:rPr>
          <w:rFonts w:ascii="Times New Roman" w:hAnsi="Times New Roman"/>
          <w:sz w:val="28"/>
          <w:szCs w:val="28"/>
        </w:rPr>
        <w:t>боте в зимних условиях;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 д</w:t>
      </w:r>
      <w:r w:rsidRPr="00734A22">
        <w:rPr>
          <w:rFonts w:ascii="Times New Roman" w:hAnsi="Times New Roman"/>
          <w:sz w:val="28"/>
          <w:szCs w:val="28"/>
        </w:rPr>
        <w:t>о 1</w:t>
      </w:r>
      <w:r>
        <w:rPr>
          <w:rFonts w:ascii="Times New Roman" w:hAnsi="Times New Roman"/>
          <w:sz w:val="28"/>
          <w:szCs w:val="28"/>
        </w:rPr>
        <w:t>5</w:t>
      </w:r>
      <w:r w:rsidRPr="00734A22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 w:rsidRPr="00734A22">
        <w:rPr>
          <w:rFonts w:ascii="Times New Roman" w:hAnsi="Times New Roman"/>
          <w:sz w:val="28"/>
          <w:szCs w:val="28"/>
        </w:rPr>
        <w:t xml:space="preserve"> принять меры по обеспечению котель</w:t>
      </w:r>
      <w:r>
        <w:rPr>
          <w:rFonts w:ascii="Times New Roman" w:hAnsi="Times New Roman"/>
          <w:sz w:val="28"/>
          <w:szCs w:val="28"/>
        </w:rPr>
        <w:t>ных топливом не ниже норматива;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 о</w:t>
      </w:r>
      <w:r w:rsidRPr="00734A22">
        <w:rPr>
          <w:rFonts w:ascii="Times New Roman" w:hAnsi="Times New Roman"/>
          <w:sz w:val="28"/>
          <w:szCs w:val="28"/>
        </w:rPr>
        <w:t xml:space="preserve">казать помощь населению в своевременном </w:t>
      </w:r>
      <w:r>
        <w:rPr>
          <w:rFonts w:ascii="Times New Roman" w:hAnsi="Times New Roman"/>
          <w:sz w:val="28"/>
          <w:szCs w:val="28"/>
        </w:rPr>
        <w:t>приобретении и доставке топлива;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 п</w:t>
      </w:r>
      <w:r w:rsidRPr="00734A22">
        <w:rPr>
          <w:rFonts w:ascii="Times New Roman" w:hAnsi="Times New Roman"/>
          <w:sz w:val="28"/>
          <w:szCs w:val="28"/>
        </w:rPr>
        <w:t>ровести собрания с квартиросъемщиками по утеплению жилфонда (квартир, лестничных клеток, подвалов, чердаков), а также</w:t>
      </w:r>
      <w:r>
        <w:rPr>
          <w:rFonts w:ascii="Times New Roman" w:hAnsi="Times New Roman"/>
          <w:sz w:val="28"/>
          <w:szCs w:val="28"/>
        </w:rPr>
        <w:t xml:space="preserve"> по вопросам</w:t>
      </w:r>
      <w:r w:rsidRPr="00734A22">
        <w:rPr>
          <w:rFonts w:ascii="Times New Roman" w:hAnsi="Times New Roman"/>
          <w:sz w:val="28"/>
          <w:szCs w:val="28"/>
        </w:rPr>
        <w:t xml:space="preserve"> бережно</w:t>
      </w:r>
      <w:r>
        <w:rPr>
          <w:rFonts w:ascii="Times New Roman" w:hAnsi="Times New Roman"/>
          <w:sz w:val="28"/>
          <w:szCs w:val="28"/>
        </w:rPr>
        <w:t>го</w:t>
      </w:r>
      <w:r w:rsidRPr="00734A22">
        <w:rPr>
          <w:rFonts w:ascii="Times New Roman" w:hAnsi="Times New Roman"/>
          <w:sz w:val="28"/>
          <w:szCs w:val="28"/>
        </w:rPr>
        <w:t xml:space="preserve"> и экономн</w:t>
      </w:r>
      <w:r>
        <w:rPr>
          <w:rFonts w:ascii="Times New Roman" w:hAnsi="Times New Roman"/>
          <w:sz w:val="28"/>
          <w:szCs w:val="28"/>
        </w:rPr>
        <w:t>ого расходования</w:t>
      </w:r>
      <w:r w:rsidRPr="00734A22">
        <w:rPr>
          <w:rFonts w:ascii="Times New Roman" w:hAnsi="Times New Roman"/>
          <w:sz w:val="28"/>
          <w:szCs w:val="28"/>
        </w:rPr>
        <w:t xml:space="preserve"> те</w:t>
      </w:r>
      <w:r>
        <w:rPr>
          <w:rFonts w:ascii="Times New Roman" w:hAnsi="Times New Roman"/>
          <w:sz w:val="28"/>
          <w:szCs w:val="28"/>
        </w:rPr>
        <w:t>пла, воды, газа, электроэнергии;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 д</w:t>
      </w:r>
      <w:r w:rsidRPr="00734A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20.09.202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провести практические занятия с </w:t>
      </w:r>
      <w:r w:rsidRPr="00734A22">
        <w:rPr>
          <w:rFonts w:ascii="Times New Roman" w:hAnsi="Times New Roman"/>
          <w:sz w:val="28"/>
          <w:szCs w:val="28"/>
        </w:rPr>
        <w:t>аварийно-технически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провести с 01.09.202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до начала отопительного периода пробные топки, в том числе на резервных видах топлива, для проверки готовности системы отопления жилищного фонда и объектов социальной сферы независимо от их формы собственности. В срок до 15.09.202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представить в Администрацию Кашинского городского округа реестры актов проведения пробных топок;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до 30</w:t>
      </w:r>
      <w:r w:rsidRPr="00734A22">
        <w:rPr>
          <w:rFonts w:ascii="Times New Roman" w:hAnsi="Times New Roman"/>
          <w:sz w:val="28"/>
          <w:szCs w:val="28"/>
        </w:rPr>
        <w:t xml:space="preserve"> числа каждого месяца, начиная с ию</w:t>
      </w:r>
      <w:r>
        <w:rPr>
          <w:rFonts w:ascii="Times New Roman" w:hAnsi="Times New Roman"/>
          <w:sz w:val="28"/>
          <w:szCs w:val="28"/>
        </w:rPr>
        <w:t>н</w:t>
      </w:r>
      <w:r w:rsidRPr="00734A22">
        <w:rPr>
          <w:rFonts w:ascii="Times New Roman" w:hAnsi="Times New Roman"/>
          <w:sz w:val="28"/>
          <w:szCs w:val="28"/>
        </w:rPr>
        <w:t xml:space="preserve">я текущего года включительно по октябрь, представлять информацию в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 xml:space="preserve">дминистрацию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34A22">
        <w:rPr>
          <w:rFonts w:ascii="Times New Roman" w:hAnsi="Times New Roman"/>
          <w:sz w:val="28"/>
          <w:szCs w:val="28"/>
        </w:rPr>
        <w:t xml:space="preserve"> о готовности жилищно-коммунального, энергетического хозяйства, объектов социальной сферы к работе в зимних условиях.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</w:t>
      </w:r>
      <w:r>
        <w:rPr>
          <w:rFonts w:ascii="Times New Roman" w:hAnsi="Times New Roman" w:hint="eastAsia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466F0">
        <w:rPr>
          <w:rFonts w:ascii="Times New Roman" w:hAnsi="Times New Roman" w:hint="eastAsia"/>
          <w:sz w:val="28"/>
          <w:szCs w:val="28"/>
        </w:rPr>
        <w:t>по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строительству</w:t>
      </w:r>
      <w:r w:rsidRPr="000466F0">
        <w:rPr>
          <w:rFonts w:ascii="Times New Roman" w:hAnsi="Times New Roman"/>
          <w:sz w:val="28"/>
          <w:szCs w:val="28"/>
        </w:rPr>
        <w:t xml:space="preserve">, </w:t>
      </w:r>
      <w:r w:rsidRPr="000466F0">
        <w:rPr>
          <w:rFonts w:ascii="Times New Roman" w:hAnsi="Times New Roman" w:hint="eastAsia"/>
          <w:sz w:val="28"/>
          <w:szCs w:val="28"/>
        </w:rPr>
        <w:t>транспорту</w:t>
      </w:r>
      <w:r w:rsidRPr="000466F0">
        <w:rPr>
          <w:rFonts w:ascii="Times New Roman" w:hAnsi="Times New Roman"/>
          <w:sz w:val="28"/>
          <w:szCs w:val="28"/>
        </w:rPr>
        <w:t xml:space="preserve">, </w:t>
      </w:r>
      <w:r w:rsidRPr="000466F0">
        <w:rPr>
          <w:rFonts w:ascii="Times New Roman" w:hAnsi="Times New Roman" w:hint="eastAsia"/>
          <w:sz w:val="28"/>
          <w:szCs w:val="28"/>
        </w:rPr>
        <w:t>связи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жилищно-коммунальному хозяйству Администрации Кашинского городского округа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01.07.202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01.11.202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представлять </w:t>
      </w:r>
      <w:r w:rsidRPr="000466F0">
        <w:rPr>
          <w:rFonts w:ascii="Times New Roman" w:hAnsi="Times New Roman" w:hint="eastAsia"/>
          <w:sz w:val="28"/>
          <w:szCs w:val="28"/>
        </w:rPr>
        <w:t>ежемесячно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lastRenderedPageBreak/>
        <w:t xml:space="preserve">энергетики и жилищно-коммунального хозяйства Тверской области 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сведения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ходе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подготовки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объектов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к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работе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осенне</w:t>
      </w:r>
      <w:r w:rsidRPr="000466F0">
        <w:rPr>
          <w:rFonts w:ascii="Times New Roman" w:hAnsi="Times New Roman"/>
          <w:sz w:val="28"/>
          <w:szCs w:val="28"/>
        </w:rPr>
        <w:t>-</w:t>
      </w:r>
      <w:r w:rsidRPr="000466F0">
        <w:rPr>
          <w:rFonts w:ascii="Times New Roman" w:hAnsi="Times New Roman" w:hint="eastAsia"/>
          <w:sz w:val="28"/>
          <w:szCs w:val="28"/>
        </w:rPr>
        <w:t>зимний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20</w:t>
      </w:r>
      <w:r w:rsidR="00DB1711"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65AE5">
        <w:rPr>
          <w:rFonts w:ascii="Times New Roman" w:hAnsi="Times New Roman"/>
          <w:sz w:val="28"/>
          <w:szCs w:val="28"/>
        </w:rPr>
        <w:t>2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г.,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сведения</w:t>
      </w:r>
      <w:r w:rsidRPr="000466F0">
        <w:rPr>
          <w:rFonts w:ascii="Times New Roman" w:hAnsi="Times New Roman"/>
          <w:sz w:val="28"/>
          <w:szCs w:val="28"/>
        </w:rPr>
        <w:t xml:space="preserve">  </w:t>
      </w:r>
      <w:r w:rsidRPr="000466F0">
        <w:rPr>
          <w:rFonts w:ascii="Times New Roman" w:hAnsi="Times New Roman" w:hint="eastAsia"/>
          <w:sz w:val="28"/>
          <w:szCs w:val="28"/>
        </w:rPr>
        <w:t>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подготовке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к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отопительному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сезону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 статистического наблюдения №</w:t>
      </w:r>
      <w:r w:rsidRPr="000466F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ЖКХ</w:t>
      </w:r>
      <w:r w:rsidRPr="000466F0">
        <w:rPr>
          <w:rFonts w:ascii="Times New Roman" w:hAnsi="Times New Roman"/>
          <w:sz w:val="28"/>
          <w:szCs w:val="28"/>
        </w:rPr>
        <w:t xml:space="preserve"> (</w:t>
      </w:r>
      <w:r w:rsidRPr="000466F0">
        <w:rPr>
          <w:rFonts w:ascii="Times New Roman" w:hAnsi="Times New Roman" w:hint="eastAsia"/>
          <w:sz w:val="28"/>
          <w:szCs w:val="28"/>
        </w:rPr>
        <w:t>зима</w:t>
      </w:r>
      <w:r w:rsidRPr="000466F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срочн</w:t>
      </w:r>
      <w:r>
        <w:rPr>
          <w:rFonts w:ascii="Times New Roman" w:hAnsi="Times New Roman"/>
          <w:sz w:val="28"/>
          <w:szCs w:val="28"/>
        </w:rPr>
        <w:t>ая.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предприятий, организаций и учреждений независимо от организационно-правовых форм и форм собственности, имеющих на своем балансе объекты жилищно-коммунального хозяйства и социальной сферы принять меры к погашению задолженности за предоставленные коммунальные услуги (газ, тепло, электроэнергия, водоснабжение, водоотведение). 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08C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Заместителю Главы Администрации Кашинского городского округа, з</w:t>
      </w:r>
      <w:r w:rsidRPr="009B08C6">
        <w:rPr>
          <w:rFonts w:ascii="Times New Roman" w:hAnsi="Times New Roman"/>
          <w:sz w:val="28"/>
          <w:szCs w:val="28"/>
        </w:rPr>
        <w:t xml:space="preserve">аведующему </w:t>
      </w:r>
      <w:r>
        <w:rPr>
          <w:rFonts w:ascii="Times New Roman" w:hAnsi="Times New Roman"/>
          <w:sz w:val="28"/>
          <w:szCs w:val="28"/>
        </w:rPr>
        <w:t>О</w:t>
      </w:r>
      <w:r w:rsidRPr="009B08C6">
        <w:rPr>
          <w:rFonts w:ascii="Times New Roman" w:hAnsi="Times New Roman"/>
          <w:sz w:val="28"/>
          <w:szCs w:val="28"/>
        </w:rPr>
        <w:t>тделом образования Давыдовой Ю.В., обеспечить подготовку к осенне-зимнему периоду объектов образования и взять под контроль обеспечение их необходимым запасом топлива.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начальнику </w:t>
      </w:r>
      <w:r>
        <w:rPr>
          <w:rFonts w:ascii="Times New Roman" w:hAnsi="Times New Roman"/>
          <w:sz w:val="28"/>
          <w:szCs w:val="28"/>
        </w:rPr>
        <w:t>П</w:t>
      </w:r>
      <w:r w:rsidRPr="00734A22">
        <w:rPr>
          <w:rFonts w:ascii="Times New Roman" w:hAnsi="Times New Roman"/>
          <w:sz w:val="28"/>
          <w:szCs w:val="28"/>
        </w:rPr>
        <w:t>АО «МРСК Центра»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«Тверьэнерго» Кашинский РЭС Воронцову В.Б., исполнительному директору  Кашинского отделения ООО «</w:t>
      </w:r>
      <w:r w:rsidR="00C65AE5">
        <w:rPr>
          <w:rFonts w:ascii="Times New Roman" w:hAnsi="Times New Roman"/>
          <w:color w:val="000000" w:themeColor="text1"/>
          <w:sz w:val="28"/>
          <w:szCs w:val="28"/>
        </w:rPr>
        <w:t>МЭС</w:t>
      </w:r>
      <w:r w:rsidRPr="00734A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Лебедеву А.В.</w:t>
      </w:r>
      <w:r w:rsidRPr="00734A22">
        <w:rPr>
          <w:rFonts w:ascii="Times New Roman" w:hAnsi="Times New Roman"/>
          <w:sz w:val="28"/>
          <w:szCs w:val="28"/>
        </w:rPr>
        <w:t xml:space="preserve"> обеспечить на осенне-зимний период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5AE5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5A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z w:val="28"/>
          <w:szCs w:val="28"/>
        </w:rPr>
        <w:t xml:space="preserve"> электроэнергией котельные, объекты образования, жилищно-коммунальной сферы.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Рекомендовать директору филиала АО «Газпром газораспределение Тверь» в г. Кашине </w:t>
      </w:r>
      <w:r w:rsidR="00C65AE5">
        <w:rPr>
          <w:rFonts w:ascii="Times New Roman" w:hAnsi="Times New Roman"/>
          <w:sz w:val="28"/>
          <w:szCs w:val="28"/>
        </w:rPr>
        <w:t>Решетнику С.А.: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д</w:t>
      </w:r>
      <w:r w:rsidRPr="00734A22">
        <w:rPr>
          <w:rFonts w:ascii="Times New Roman" w:hAnsi="Times New Roman"/>
          <w:sz w:val="28"/>
          <w:szCs w:val="28"/>
        </w:rPr>
        <w:t>о 01.09.20</w:t>
      </w:r>
      <w:r w:rsidR="00DB1711">
        <w:rPr>
          <w:rFonts w:ascii="Times New Roman" w:hAnsi="Times New Roman"/>
          <w:sz w:val="28"/>
          <w:szCs w:val="28"/>
        </w:rPr>
        <w:t>2</w:t>
      </w:r>
      <w:r w:rsidR="00C65AE5">
        <w:rPr>
          <w:rFonts w:ascii="Times New Roman" w:hAnsi="Times New Roman"/>
          <w:sz w:val="28"/>
          <w:szCs w:val="28"/>
        </w:rPr>
        <w:t>1</w:t>
      </w:r>
      <w:r w:rsidRPr="00734A22">
        <w:rPr>
          <w:rFonts w:ascii="Times New Roman" w:hAnsi="Times New Roman"/>
          <w:sz w:val="28"/>
          <w:szCs w:val="28"/>
        </w:rPr>
        <w:t xml:space="preserve"> выполнить работы по подготовке газового хозяйства к ра</w:t>
      </w:r>
      <w:r>
        <w:rPr>
          <w:rFonts w:ascii="Times New Roman" w:hAnsi="Times New Roman"/>
          <w:sz w:val="28"/>
          <w:szCs w:val="28"/>
        </w:rPr>
        <w:t>боте в зимних условиях;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р</w:t>
      </w:r>
      <w:r w:rsidRPr="00734A22">
        <w:rPr>
          <w:rFonts w:ascii="Times New Roman" w:hAnsi="Times New Roman"/>
          <w:sz w:val="28"/>
          <w:szCs w:val="28"/>
        </w:rPr>
        <w:t>азработать и утвердить график на ограничение газоснабжения в случа</w:t>
      </w:r>
      <w:r>
        <w:rPr>
          <w:rFonts w:ascii="Times New Roman" w:hAnsi="Times New Roman"/>
          <w:sz w:val="28"/>
          <w:szCs w:val="28"/>
        </w:rPr>
        <w:t>ях сокращения отпуска газа;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п</w:t>
      </w:r>
      <w:r w:rsidRPr="00734A22">
        <w:rPr>
          <w:rFonts w:ascii="Times New Roman" w:hAnsi="Times New Roman"/>
          <w:sz w:val="28"/>
          <w:szCs w:val="28"/>
        </w:rPr>
        <w:t>роводить оперативные изменения поставок газа между котельными в пределах выделенных лимитов в целях надежного теплоснабжения потребителей.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Рекомендовать </w:t>
      </w:r>
      <w:r w:rsidR="004C5D8A">
        <w:rPr>
          <w:rFonts w:ascii="Times New Roman" w:hAnsi="Times New Roman"/>
          <w:sz w:val="28"/>
          <w:szCs w:val="28"/>
        </w:rPr>
        <w:t>коммерческим организациям</w:t>
      </w:r>
      <w:r w:rsidRPr="00734A22">
        <w:rPr>
          <w:rFonts w:ascii="Times New Roman" w:hAnsi="Times New Roman"/>
          <w:sz w:val="28"/>
          <w:szCs w:val="28"/>
        </w:rPr>
        <w:t xml:space="preserve"> организовать выполнение заявок на снабжение дровами населения муниципального </w:t>
      </w:r>
      <w:r>
        <w:rPr>
          <w:rFonts w:ascii="Times New Roman" w:hAnsi="Times New Roman"/>
          <w:sz w:val="28"/>
          <w:szCs w:val="28"/>
        </w:rPr>
        <w:t>образования Кашинский городской округ и</w:t>
      </w:r>
      <w:r w:rsidRPr="00734A22">
        <w:rPr>
          <w:rFonts w:ascii="Times New Roman" w:hAnsi="Times New Roman"/>
          <w:sz w:val="28"/>
          <w:szCs w:val="28"/>
        </w:rPr>
        <w:t xml:space="preserve"> бюджетных организаций.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734A22">
        <w:rPr>
          <w:rFonts w:ascii="Times New Roman" w:hAnsi="Times New Roman"/>
          <w:sz w:val="28"/>
          <w:szCs w:val="28"/>
        </w:rPr>
        <w:t xml:space="preserve">Ход выполнения данного постановления рассмотреть на совещании </w:t>
      </w:r>
      <w:r w:rsidRPr="00734A22">
        <w:rPr>
          <w:sz w:val="28"/>
          <w:szCs w:val="28"/>
        </w:rPr>
        <w:t>руководител</w:t>
      </w:r>
      <w:r w:rsidRPr="00734A22">
        <w:rPr>
          <w:rFonts w:ascii="Times New Roman" w:hAnsi="Times New Roman"/>
          <w:sz w:val="28"/>
          <w:szCs w:val="28"/>
        </w:rPr>
        <w:t>ей</w:t>
      </w:r>
      <w:r w:rsidRPr="00734A22">
        <w:rPr>
          <w:sz w:val="28"/>
          <w:szCs w:val="28"/>
        </w:rPr>
        <w:t xml:space="preserve"> предприятий, организаций и учреждений независимо от организационно-правовых форм и форм собственности, имеющих на своем балансе объекты жилищно-коммунального хозяйства и социальной сферы</w:t>
      </w:r>
      <w:r w:rsidRPr="00734A22">
        <w:rPr>
          <w:rFonts w:ascii="Times New Roman" w:hAnsi="Times New Roman"/>
          <w:sz w:val="28"/>
          <w:szCs w:val="28"/>
        </w:rPr>
        <w:t xml:space="preserve"> в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августе 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5AE5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34A22">
        <w:rPr>
          <w:rFonts w:ascii="Times New Roman" w:hAnsi="Times New Roman"/>
          <w:sz w:val="28"/>
          <w:szCs w:val="28"/>
        </w:rPr>
        <w:t>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734A2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едактору</w:t>
      </w:r>
      <w:r w:rsidRPr="00734A22">
        <w:rPr>
          <w:rFonts w:ascii="Times New Roman" w:hAnsi="Times New Roman"/>
          <w:sz w:val="28"/>
          <w:szCs w:val="28"/>
        </w:rPr>
        <w:t xml:space="preserve"> газеты «Кашинская газета» </w:t>
      </w:r>
      <w:r>
        <w:rPr>
          <w:rFonts w:ascii="Times New Roman" w:hAnsi="Times New Roman"/>
          <w:sz w:val="28"/>
          <w:szCs w:val="28"/>
        </w:rPr>
        <w:t xml:space="preserve">Комарову А.В. </w:t>
      </w:r>
      <w:r w:rsidRPr="00734A22">
        <w:rPr>
          <w:rFonts w:ascii="Times New Roman" w:hAnsi="Times New Roman"/>
          <w:sz w:val="28"/>
          <w:szCs w:val="28"/>
        </w:rPr>
        <w:t>освещать работу по подготовке объ</w:t>
      </w:r>
      <w:r>
        <w:rPr>
          <w:rFonts w:ascii="Times New Roman" w:hAnsi="Times New Roman"/>
          <w:sz w:val="28"/>
          <w:szCs w:val="28"/>
        </w:rPr>
        <w:t xml:space="preserve">ектов жилищно-коммунального комплекса и социальной сферы Кашинского городского округа к осенне-зимнему периоду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гг. в газете «Кашинская газета»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Контроль за </w:t>
      </w:r>
      <w:r w:rsidRPr="00734A22">
        <w:rPr>
          <w:rFonts w:ascii="Times New Roman" w:hAnsi="Times New Roman"/>
          <w:sz w:val="28"/>
          <w:szCs w:val="28"/>
        </w:rPr>
        <w:t>выполнением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возложить на з</w:t>
      </w:r>
      <w:r w:rsidRPr="004B106C">
        <w:rPr>
          <w:rFonts w:ascii="Times New Roman" w:hAnsi="Times New Roman" w:hint="eastAsia"/>
          <w:sz w:val="28"/>
          <w:szCs w:val="28"/>
        </w:rPr>
        <w:t>аместителя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Главы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Администрации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Кашинского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заведующего отделом по строительству, транспорту, связи и жилищно-коммунальному хозяйству</w:t>
      </w:r>
      <w:r w:rsidR="004C5D8A">
        <w:rPr>
          <w:rFonts w:ascii="Times New Roman" w:hAnsi="Times New Roman"/>
          <w:sz w:val="28"/>
          <w:szCs w:val="28"/>
        </w:rPr>
        <w:t xml:space="preserve"> Сачкова А.П</w:t>
      </w:r>
      <w:r>
        <w:rPr>
          <w:rFonts w:ascii="Times New Roman" w:hAnsi="Times New Roman"/>
          <w:sz w:val="28"/>
          <w:szCs w:val="28"/>
        </w:rPr>
        <w:t>.</w:t>
      </w:r>
    </w:p>
    <w:p w:rsidR="00F613E7" w:rsidRPr="00E4069B" w:rsidRDefault="00F613E7" w:rsidP="00F613E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14. 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Кашинского </w:t>
      </w:r>
      <w:r w:rsidR="004C5D8A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349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«Об итогах прохождения осенне-зимнего периода 20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 гг. и мерах по подготовке объектов жилищно-коммунального комплекса    и социальной сферы </w:t>
      </w:r>
      <w:r w:rsidRPr="00FA54DD">
        <w:rPr>
          <w:rFonts w:ascii="Times New Roman" w:hAnsi="Times New Roman"/>
          <w:sz w:val="28"/>
          <w:szCs w:val="28"/>
        </w:rPr>
        <w:t>муниципального образования Кашинский городской округ к осенне-зимнему периоду 20</w:t>
      </w:r>
      <w:r w:rsidR="001B5E1A">
        <w:rPr>
          <w:rFonts w:ascii="Times New Roman" w:hAnsi="Times New Roman"/>
          <w:sz w:val="28"/>
          <w:szCs w:val="28"/>
        </w:rPr>
        <w:t>20</w:t>
      </w:r>
      <w:r w:rsidRPr="00FA54DD">
        <w:rPr>
          <w:rFonts w:ascii="Times New Roman" w:hAnsi="Times New Roman"/>
          <w:sz w:val="28"/>
          <w:szCs w:val="28"/>
        </w:rPr>
        <w:t>–202</w:t>
      </w:r>
      <w:r w:rsidR="001B5E1A">
        <w:rPr>
          <w:rFonts w:ascii="Times New Roman" w:hAnsi="Times New Roman"/>
          <w:sz w:val="28"/>
          <w:szCs w:val="28"/>
        </w:rPr>
        <w:t>1</w:t>
      </w:r>
      <w:r w:rsidRPr="00FA54DD">
        <w:rPr>
          <w:rFonts w:ascii="Times New Roman" w:hAnsi="Times New Roman"/>
          <w:sz w:val="28"/>
          <w:szCs w:val="28"/>
        </w:rPr>
        <w:t> гг</w:t>
      </w:r>
      <w:r w:rsidRPr="00734A22">
        <w:rPr>
          <w:rFonts w:ascii="Times New Roman" w:hAnsi="Times New Roman"/>
        </w:rPr>
        <w:t>.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» признать утратившим силу.</w:t>
      </w:r>
    </w:p>
    <w:p w:rsidR="000A7BBE" w:rsidRPr="00722750" w:rsidRDefault="00F613E7" w:rsidP="00DB17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734A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официальному опубликованию в газете </w:t>
      </w:r>
      <w:r w:rsidRPr="00734A22">
        <w:rPr>
          <w:rFonts w:ascii="Times New Roman" w:hAnsi="Times New Roman"/>
          <w:sz w:val="28"/>
          <w:szCs w:val="28"/>
        </w:rPr>
        <w:t>«Кашинская газета».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336992" w:rsidRDefault="00336992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4C5D8A" w:rsidRDefault="004C5D8A" w:rsidP="00DB1711">
      <w:pPr>
        <w:rPr>
          <w:rFonts w:ascii="Times New Roman" w:hAnsi="Times New Roman"/>
          <w:sz w:val="28"/>
          <w:szCs w:val="28"/>
        </w:rPr>
      </w:pPr>
    </w:p>
    <w:p w:rsidR="004C5D8A" w:rsidRDefault="004C5D8A" w:rsidP="00DB1711">
      <w:pPr>
        <w:rPr>
          <w:rFonts w:ascii="Times New Roman" w:hAnsi="Times New Roman"/>
          <w:sz w:val="28"/>
          <w:szCs w:val="28"/>
        </w:rPr>
      </w:pPr>
    </w:p>
    <w:p w:rsidR="004C5D8A" w:rsidRDefault="004C5D8A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DB1711" w:rsidRPr="001B49B5" w:rsidRDefault="00DB1711" w:rsidP="00DB1711">
      <w:pPr>
        <w:ind w:left="5954"/>
        <w:jc w:val="both"/>
        <w:rPr>
          <w:rFonts w:ascii="Times New Roman" w:hAnsi="Times New Roman"/>
        </w:rPr>
      </w:pPr>
      <w:r w:rsidRPr="00AD51E8">
        <w:rPr>
          <w:rFonts w:ascii="Times New Roman" w:hAnsi="Times New Roman"/>
        </w:rPr>
        <w:lastRenderedPageBreak/>
        <w:t>СОГЛАСОВАНИ</w:t>
      </w:r>
      <w:r>
        <w:rPr>
          <w:rFonts w:ascii="Times New Roman" w:hAnsi="Times New Roman"/>
        </w:rPr>
        <w:t>Е</w:t>
      </w:r>
      <w:r w:rsidRPr="00AD51E8">
        <w:rPr>
          <w:rFonts w:ascii="Times New Roman" w:hAnsi="Times New Roman"/>
        </w:rPr>
        <w:t xml:space="preserve"> к Постановлению Администрации Кашинского </w:t>
      </w:r>
      <w:r>
        <w:rPr>
          <w:rFonts w:ascii="Times New Roman" w:hAnsi="Times New Roman"/>
        </w:rPr>
        <w:t>городского округа</w:t>
      </w:r>
      <w:r w:rsidRPr="00AD51E8">
        <w:rPr>
          <w:rFonts w:ascii="Times New Roman" w:hAnsi="Times New Roman"/>
        </w:rPr>
        <w:t xml:space="preserve"> «Об итогах прохождения осенне-зимнего периода 20</w:t>
      </w:r>
      <w:r w:rsidR="001B5E1A">
        <w:rPr>
          <w:rFonts w:ascii="Times New Roman" w:hAnsi="Times New Roman"/>
        </w:rPr>
        <w:t>20</w:t>
      </w:r>
      <w:r w:rsidRPr="00AD51E8">
        <w:rPr>
          <w:rFonts w:ascii="Times New Roman" w:hAnsi="Times New Roman"/>
        </w:rPr>
        <w:t>–20</w:t>
      </w:r>
      <w:r>
        <w:rPr>
          <w:rFonts w:ascii="Times New Roman" w:hAnsi="Times New Roman"/>
        </w:rPr>
        <w:t>2</w:t>
      </w:r>
      <w:r w:rsidR="001B5E1A">
        <w:rPr>
          <w:rFonts w:ascii="Times New Roman" w:hAnsi="Times New Roman"/>
        </w:rPr>
        <w:t>1</w:t>
      </w:r>
      <w:r w:rsidRPr="00AD51E8">
        <w:rPr>
          <w:rFonts w:ascii="Times New Roman" w:hAnsi="Times New Roman"/>
        </w:rPr>
        <w:t xml:space="preserve"> гг. и мерах по подготовке объектов жилищно-коммунального комплекса и социальной сферы </w:t>
      </w:r>
      <w:r>
        <w:rPr>
          <w:rFonts w:ascii="Times New Roman" w:hAnsi="Times New Roman"/>
        </w:rPr>
        <w:t>Кашинского городского округа</w:t>
      </w:r>
      <w:r w:rsidRPr="00AD51E8">
        <w:rPr>
          <w:rFonts w:ascii="Times New Roman" w:hAnsi="Times New Roman"/>
        </w:rPr>
        <w:t xml:space="preserve"> к осенне-зимнему периоду 20</w:t>
      </w:r>
      <w:r>
        <w:rPr>
          <w:rFonts w:ascii="Times New Roman" w:hAnsi="Times New Roman"/>
        </w:rPr>
        <w:t>2</w:t>
      </w:r>
      <w:r w:rsidR="001B5E1A">
        <w:rPr>
          <w:rFonts w:ascii="Times New Roman" w:hAnsi="Times New Roman"/>
        </w:rPr>
        <w:t>1</w:t>
      </w:r>
      <w:r w:rsidRPr="00AD51E8">
        <w:rPr>
          <w:rFonts w:ascii="Times New Roman" w:hAnsi="Times New Roman"/>
        </w:rPr>
        <w:t>–20</w:t>
      </w:r>
      <w:r>
        <w:rPr>
          <w:rFonts w:ascii="Times New Roman" w:hAnsi="Times New Roman"/>
        </w:rPr>
        <w:t>2</w:t>
      </w:r>
      <w:r w:rsidR="001B5E1A">
        <w:rPr>
          <w:rFonts w:ascii="Times New Roman" w:hAnsi="Times New Roman"/>
        </w:rPr>
        <w:t>2</w:t>
      </w:r>
      <w:r w:rsidRPr="00AD51E8">
        <w:rPr>
          <w:rFonts w:ascii="Times New Roman" w:hAnsi="Times New Roman"/>
        </w:rPr>
        <w:t> гг.».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Pr="002426EE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 w:rsidRPr="002426EE">
        <w:rPr>
          <w:rFonts w:ascii="Times New Roman" w:hAnsi="Times New Roman"/>
          <w:sz w:val="28"/>
          <w:szCs w:val="28"/>
        </w:rPr>
        <w:t>СОГЛАСОВАНО: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Заместитель Главы 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дминистрации 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 w:rsidRPr="00734A22">
        <w:rPr>
          <w:rFonts w:ascii="Times New Roman" w:hAnsi="Times New Roman"/>
          <w:spacing w:val="-2"/>
          <w:sz w:val="28"/>
          <w:szCs w:val="28"/>
        </w:rPr>
        <w:t xml:space="preserve">Кашинского </w:t>
      </w:r>
      <w:r>
        <w:rPr>
          <w:rFonts w:ascii="Times New Roman" w:hAnsi="Times New Roman"/>
          <w:spacing w:val="-2"/>
          <w:sz w:val="28"/>
          <w:szCs w:val="28"/>
        </w:rPr>
        <w:t>городского округа, заведующий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Отделом по строительству, транспорту, связи и 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жилищно-коммунального</w:t>
      </w:r>
      <w:r w:rsidR="00313CD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хозяйства                                                     А.П. Сачков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  <w:r w:rsidRPr="00BA1D02">
        <w:rPr>
          <w:rFonts w:ascii="Times New Roman" w:hAnsi="Times New Roman"/>
          <w:spacing w:val="-2"/>
          <w:sz w:val="28"/>
          <w:szCs w:val="28"/>
        </w:rPr>
        <w:t>___</w:t>
      </w:r>
      <w:proofErr w:type="gramStart"/>
      <w:r w:rsidRPr="00BA1D02">
        <w:rPr>
          <w:rFonts w:ascii="Times New Roman" w:hAnsi="Times New Roman"/>
          <w:spacing w:val="-2"/>
          <w:sz w:val="28"/>
          <w:szCs w:val="28"/>
        </w:rPr>
        <w:t>_</w:t>
      </w:r>
      <w:r>
        <w:rPr>
          <w:rFonts w:ascii="Times New Roman" w:hAnsi="Times New Roman"/>
          <w:spacing w:val="-2"/>
          <w:sz w:val="28"/>
          <w:szCs w:val="28"/>
        </w:rPr>
        <w:t>»_</w:t>
      </w:r>
      <w:proofErr w:type="gramEnd"/>
      <w:r w:rsidRPr="00BA1D02"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313134" w:rsidRPr="00313134" w:rsidRDefault="00313134" w:rsidP="0031313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313134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13134" w:rsidRPr="00313134" w:rsidRDefault="00313134" w:rsidP="0031313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313134"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DB1711" w:rsidRPr="00BD5E26" w:rsidRDefault="0052620A" w:rsidP="00313134">
      <w:pPr>
        <w:jc w:val="both"/>
        <w:rPr>
          <w:rFonts w:ascii="Times New Roman" w:hAnsi="Times New Roman"/>
          <w:sz w:val="28"/>
          <w:szCs w:val="28"/>
        </w:rPr>
      </w:pPr>
      <w:r w:rsidRPr="00313134">
        <w:rPr>
          <w:rFonts w:hint="eastAsia"/>
          <w:sz w:val="28"/>
          <w:szCs w:val="28"/>
        </w:rPr>
        <w:t>Н</w:t>
      </w:r>
      <w:r w:rsidR="00313134" w:rsidRPr="00313134">
        <w:rPr>
          <w:rFonts w:hint="eastAsia"/>
          <w:sz w:val="28"/>
          <w:szCs w:val="28"/>
        </w:rPr>
        <w:t>ачальник</w:t>
      </w:r>
      <w:r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rFonts w:hint="eastAsia"/>
          <w:sz w:val="28"/>
          <w:szCs w:val="28"/>
        </w:rPr>
        <w:t>Финансового</w:t>
      </w:r>
      <w:r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rFonts w:hint="eastAsia"/>
          <w:sz w:val="28"/>
          <w:szCs w:val="28"/>
        </w:rPr>
        <w:t>управления</w:t>
      </w:r>
      <w:r w:rsidR="00DB1711">
        <w:rPr>
          <w:rFonts w:asciiTheme="minorHAnsi" w:hAnsiTheme="minorHAnsi"/>
          <w:sz w:val="26"/>
          <w:szCs w:val="26"/>
        </w:rPr>
        <w:t xml:space="preserve">                                        </w:t>
      </w:r>
      <w:r w:rsidR="00DB1711">
        <w:rPr>
          <w:rFonts w:ascii="Times New Roman" w:hAnsi="Times New Roman"/>
          <w:sz w:val="28"/>
          <w:szCs w:val="28"/>
        </w:rPr>
        <w:t xml:space="preserve">           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 w:rsidR="00313134" w:rsidRPr="00313134">
        <w:rPr>
          <w:sz w:val="28"/>
          <w:szCs w:val="28"/>
        </w:rPr>
        <w:t>С.В.</w:t>
      </w:r>
      <w:r w:rsidR="00313134" w:rsidRPr="00313134"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sz w:val="28"/>
          <w:szCs w:val="28"/>
        </w:rPr>
        <w:t>Суханова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Pr="00BC2C98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 Ю.В.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Давыдова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МУП ПЖРЭУ                                                                 Д.Г.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Герасимов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иректор М</w:t>
      </w:r>
      <w:r>
        <w:rPr>
          <w:rFonts w:ascii="Times New Roman" w:hAnsi="Times New Roman"/>
          <w:color w:val="000000" w:themeColor="text1"/>
          <w:sz w:val="28"/>
          <w:szCs w:val="28"/>
        </w:rPr>
        <w:t>БУ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Благоустройство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  </w:t>
      </w:r>
      <w:proofErr w:type="gramEnd"/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В.С.</w:t>
      </w:r>
      <w:r w:rsidR="00313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Германов</w:t>
      </w:r>
    </w:p>
    <w:p w:rsidR="00DB1711" w:rsidRPr="005A3C5C" w:rsidRDefault="00DB1711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</w:t>
      </w:r>
      <w:proofErr w:type="gramStart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_»_</w:t>
      </w:r>
      <w:proofErr w:type="gramEnd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иректор МУП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Энергоресурс» 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8D27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3969A8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69A8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13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969A8">
        <w:rPr>
          <w:rFonts w:ascii="Times New Roman" w:hAnsi="Times New Roman"/>
          <w:color w:val="000000" w:themeColor="text1"/>
          <w:sz w:val="28"/>
          <w:szCs w:val="28"/>
        </w:rPr>
        <w:t>Осекин</w:t>
      </w:r>
      <w:proofErr w:type="spellEnd"/>
    </w:p>
    <w:p w:rsidR="00DB1711" w:rsidRPr="005A3C5C" w:rsidRDefault="00DB1711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</w:t>
      </w:r>
      <w:proofErr w:type="gramStart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_»_</w:t>
      </w:r>
      <w:proofErr w:type="gramEnd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иректор М</w:t>
      </w:r>
      <w:r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Управление сельскими</w:t>
      </w:r>
    </w:p>
    <w:p w:rsidR="00DB1711" w:rsidRDefault="00DB1711" w:rsidP="00DB171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территориями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  </w:t>
      </w:r>
      <w:proofErr w:type="gramEnd"/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8D2713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.В. 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Фокеев</w:t>
      </w:r>
    </w:p>
    <w:p w:rsidR="00DB1711" w:rsidRPr="005A3C5C" w:rsidRDefault="00DB1711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</w:t>
      </w:r>
      <w:proofErr w:type="gramStart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_»_</w:t>
      </w:r>
      <w:proofErr w:type="gramEnd"/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8D2713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МУП КХ    </w:t>
      </w:r>
      <w:r w:rsidR="00DB1711">
        <w:rPr>
          <w:rFonts w:ascii="Times New Roman" w:hAnsi="Times New Roman"/>
          <w:sz w:val="28"/>
          <w:szCs w:val="28"/>
        </w:rPr>
        <w:t xml:space="preserve">                                                                       А.А</w:t>
      </w:r>
      <w:r w:rsidR="00313134">
        <w:rPr>
          <w:rFonts w:ascii="Times New Roman" w:hAnsi="Times New Roman"/>
          <w:sz w:val="28"/>
          <w:szCs w:val="28"/>
        </w:rPr>
        <w:t xml:space="preserve">. </w:t>
      </w:r>
      <w:r w:rsidR="00DB1711">
        <w:rPr>
          <w:rFonts w:ascii="Times New Roman" w:hAnsi="Times New Roman"/>
          <w:sz w:val="28"/>
          <w:szCs w:val="28"/>
        </w:rPr>
        <w:t>Соловьев</w:t>
      </w:r>
    </w:p>
    <w:p w:rsidR="00DB1711" w:rsidRPr="000F03DB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 w:rsidRPr="00BE3CD0">
        <w:rPr>
          <w:rFonts w:ascii="Times New Roman" w:hAnsi="Times New Roman"/>
          <w:sz w:val="28"/>
          <w:szCs w:val="28"/>
        </w:rPr>
        <w:t xml:space="preserve">Директор </w:t>
      </w:r>
      <w:r w:rsidR="0096663C">
        <w:rPr>
          <w:rFonts w:ascii="Times New Roman" w:hAnsi="Times New Roman"/>
          <w:sz w:val="28"/>
          <w:szCs w:val="28"/>
        </w:rPr>
        <w:t xml:space="preserve">филиала </w:t>
      </w:r>
      <w:r>
        <w:rPr>
          <w:rFonts w:ascii="Times New Roman" w:hAnsi="Times New Roman"/>
          <w:sz w:val="28"/>
          <w:szCs w:val="28"/>
        </w:rPr>
        <w:t>АО «Газпром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газораспределение Тверь»</w:t>
      </w:r>
      <w:r w:rsidRPr="00FF3B7E">
        <w:rPr>
          <w:rFonts w:ascii="Times New Roman" w:hAnsi="Times New Roman"/>
          <w:sz w:val="28"/>
          <w:szCs w:val="28"/>
        </w:rPr>
        <w:t xml:space="preserve"> </w:t>
      </w:r>
      <w:r w:rsidR="008D2713">
        <w:rPr>
          <w:rFonts w:ascii="Times New Roman" w:hAnsi="Times New Roman"/>
          <w:sz w:val="28"/>
          <w:szCs w:val="28"/>
        </w:rPr>
        <w:t xml:space="preserve">в г. Кашине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B5E1A">
        <w:rPr>
          <w:rFonts w:ascii="Times New Roman" w:hAnsi="Times New Roman"/>
          <w:sz w:val="28"/>
          <w:szCs w:val="28"/>
        </w:rPr>
        <w:t>С.А. Решетник</w:t>
      </w:r>
    </w:p>
    <w:p w:rsidR="00DB1711" w:rsidRPr="00BE3CD0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  <w:r w:rsidRPr="001B5E1A">
        <w:rPr>
          <w:rFonts w:ascii="Times New Roman" w:hAnsi="Times New Roman"/>
          <w:spacing w:val="-2"/>
          <w:sz w:val="28"/>
          <w:szCs w:val="28"/>
        </w:rPr>
        <w:t>___</w:t>
      </w:r>
      <w:proofErr w:type="gramStart"/>
      <w:r w:rsidRPr="001B5E1A">
        <w:rPr>
          <w:rFonts w:ascii="Times New Roman" w:hAnsi="Times New Roman"/>
          <w:spacing w:val="-2"/>
          <w:sz w:val="28"/>
          <w:szCs w:val="28"/>
        </w:rPr>
        <w:t>_</w:t>
      </w:r>
      <w:r>
        <w:rPr>
          <w:rFonts w:ascii="Times New Roman" w:hAnsi="Times New Roman"/>
          <w:spacing w:val="-2"/>
          <w:sz w:val="28"/>
          <w:szCs w:val="28"/>
        </w:rPr>
        <w:t>»_</w:t>
      </w:r>
      <w:proofErr w:type="gramEnd"/>
      <w:r w:rsidRPr="001B5E1A">
        <w:rPr>
          <w:rFonts w:ascii="Times New Roman" w:hAnsi="Times New Roman"/>
          <w:spacing w:val="-2"/>
          <w:sz w:val="28"/>
          <w:szCs w:val="28"/>
        </w:rPr>
        <w:t>_________________</w:t>
      </w:r>
      <w:r>
        <w:rPr>
          <w:rFonts w:ascii="Times New Roman" w:hAnsi="Times New Roman"/>
          <w:spacing w:val="-2"/>
          <w:sz w:val="28"/>
          <w:szCs w:val="28"/>
        </w:rPr>
        <w:t>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</w:t>
      </w:r>
      <w:r w:rsidRPr="00BE3CD0"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Кашинского 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отделения</w:t>
      </w:r>
      <w:r w:rsidRPr="004D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1B5E1A">
        <w:rPr>
          <w:rFonts w:ascii="Times New Roman" w:hAnsi="Times New Roman"/>
          <w:color w:val="000000" w:themeColor="text1"/>
          <w:sz w:val="28"/>
          <w:szCs w:val="28"/>
        </w:rPr>
        <w:t>МЭС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D271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8D271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А.В.</w:t>
      </w:r>
      <w:r w:rsidR="00313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Лебедев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</w:t>
      </w:r>
      <w:r w:rsidRPr="00BE3CD0"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B1711" w:rsidRPr="004D79CE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ОАО «МРСК Центра» - </w:t>
      </w:r>
    </w:p>
    <w:p w:rsidR="00DB1711" w:rsidRDefault="00DB1711" w:rsidP="00DB17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«Тверьэнерго» </w:t>
      </w:r>
      <w:r w:rsidR="008D2713">
        <w:rPr>
          <w:rFonts w:ascii="Times New Roman" w:hAnsi="Times New Roman"/>
          <w:sz w:val="28"/>
          <w:szCs w:val="28"/>
        </w:rPr>
        <w:t xml:space="preserve">Кашинский РЭС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В.Б. Воронцов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Pr="00734A22" w:rsidRDefault="007C3587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Главный специалист</w:t>
      </w:r>
      <w:r w:rsidR="00DB1711">
        <w:rPr>
          <w:rFonts w:ascii="Times New Roman" w:hAnsi="Times New Roman"/>
          <w:spacing w:val="-2"/>
          <w:sz w:val="28"/>
          <w:szCs w:val="28"/>
        </w:rPr>
        <w:t xml:space="preserve"> юридическ</w:t>
      </w:r>
      <w:r>
        <w:rPr>
          <w:rFonts w:ascii="Times New Roman" w:hAnsi="Times New Roman"/>
          <w:spacing w:val="-2"/>
          <w:sz w:val="28"/>
          <w:szCs w:val="28"/>
        </w:rPr>
        <w:t>ого</w:t>
      </w:r>
      <w:r w:rsidR="00DB1711" w:rsidRPr="00734A22">
        <w:rPr>
          <w:rFonts w:ascii="Times New Roman" w:hAnsi="Times New Roman"/>
          <w:spacing w:val="-2"/>
          <w:sz w:val="28"/>
          <w:szCs w:val="28"/>
        </w:rPr>
        <w:t xml:space="preserve"> отдел</w:t>
      </w:r>
      <w:r>
        <w:rPr>
          <w:rFonts w:ascii="Times New Roman" w:hAnsi="Times New Roman"/>
          <w:spacing w:val="-2"/>
          <w:sz w:val="28"/>
          <w:szCs w:val="28"/>
        </w:rPr>
        <w:t>а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дминистрации Кашинского </w:t>
      </w:r>
      <w:r w:rsidR="007C3587">
        <w:rPr>
          <w:rFonts w:ascii="Times New Roman" w:hAnsi="Times New Roman"/>
          <w:spacing w:val="-2"/>
          <w:sz w:val="28"/>
          <w:szCs w:val="28"/>
        </w:rPr>
        <w:t>городского округа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2713">
        <w:rPr>
          <w:rFonts w:ascii="Times New Roman" w:hAnsi="Times New Roman"/>
          <w:spacing w:val="-2"/>
          <w:sz w:val="28"/>
          <w:szCs w:val="28"/>
        </w:rPr>
        <w:t xml:space="preserve">                    </w:t>
      </w:r>
      <w:r w:rsidR="007C3587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7C3587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7C3587">
        <w:rPr>
          <w:rFonts w:ascii="Times New Roman" w:hAnsi="Times New Roman"/>
          <w:spacing w:val="-2"/>
          <w:sz w:val="28"/>
          <w:szCs w:val="28"/>
        </w:rPr>
        <w:t>Иванова</w:t>
      </w:r>
    </w:p>
    <w:p w:rsidR="00DB1711" w:rsidRPr="003E5563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_»_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__________________20</w:t>
      </w:r>
      <w:r w:rsidR="008D2713">
        <w:rPr>
          <w:rFonts w:ascii="Times New Roman" w:hAnsi="Times New Roman"/>
          <w:spacing w:val="-2"/>
          <w:sz w:val="28"/>
          <w:szCs w:val="28"/>
        </w:rPr>
        <w:t>2</w:t>
      </w:r>
      <w:r w:rsidR="001B5E1A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CD5121" w:rsidRPr="00DB1711" w:rsidRDefault="00DB1711" w:rsidP="00313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8015" w:tblpY="1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CD5121" w:rsidTr="00E7312A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5121" w:rsidRDefault="00CD5121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lastRenderedPageBreak/>
              <w:t>Приложение №1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</w:p>
          <w:p w:rsidR="00CD5121" w:rsidRDefault="00CD5121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 постановлению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0F5D58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CD5121" w:rsidRPr="000F5D58" w:rsidRDefault="00CD5121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CD5121" w:rsidRPr="00D84AA3" w:rsidRDefault="00CD5121" w:rsidP="00E7312A">
            <w:pPr>
              <w:rPr>
                <w:rFonts w:ascii="Times New Roman" w:hAnsi="Times New Roman"/>
                <w:snapToGrid w:val="0"/>
              </w:rPr>
            </w:pPr>
            <w:proofErr w:type="gramStart"/>
            <w:r w:rsidRPr="000F5D58">
              <w:rPr>
                <w:rFonts w:ascii="Times New Roman" w:hAnsi="Times New Roman"/>
                <w:snapToGrid w:val="0"/>
              </w:rPr>
              <w:t>от</w:t>
            </w:r>
            <w:r>
              <w:rPr>
                <w:rFonts w:ascii="Times New Roman" w:hAnsi="Times New Roman"/>
                <w:snapToGrid w:val="0"/>
              </w:rPr>
              <w:t xml:space="preserve">  _</w:t>
            </w:r>
            <w:proofErr w:type="gramEnd"/>
            <w:r>
              <w:rPr>
                <w:rFonts w:ascii="Times New Roman" w:hAnsi="Times New Roman"/>
                <w:snapToGrid w:val="0"/>
              </w:rPr>
              <w:t xml:space="preserve">___________ 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 xml:space="preserve">   </w:t>
            </w:r>
            <w:r w:rsidRPr="000F5D58">
              <w:rPr>
                <w:rFonts w:ascii="Times New Roman" w:hAnsi="Times New Roman"/>
                <w:snapToGrid w:val="0"/>
              </w:rPr>
              <w:t>№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A20253">
              <w:rPr>
                <w:rFonts w:ascii="Times New Roman" w:hAnsi="Times New Roman"/>
                <w:snapToGrid w:val="0"/>
              </w:rPr>
              <w:t>____</w:t>
            </w:r>
            <w:r>
              <w:rPr>
                <w:rFonts w:ascii="Times New Roman" w:hAnsi="Times New Roman"/>
                <w:snapToGrid w:val="0"/>
              </w:rPr>
              <w:t>__</w:t>
            </w:r>
          </w:p>
        </w:tc>
      </w:tr>
    </w:tbl>
    <w:p w:rsidR="00CD5121" w:rsidRDefault="00CD5121" w:rsidP="00CD5121">
      <w:pPr>
        <w:jc w:val="right"/>
        <w:rPr>
          <w:rFonts w:ascii="Times New Roman" w:hAnsi="Times New Roman"/>
          <w:sz w:val="28"/>
          <w:szCs w:val="28"/>
        </w:rPr>
      </w:pPr>
    </w:p>
    <w:p w:rsidR="00CD5121" w:rsidRP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DB1711" w:rsidRDefault="00DB1711" w:rsidP="00CD5121">
      <w:pPr>
        <w:rPr>
          <w:rFonts w:ascii="Times New Roman" w:hAnsi="Times New Roman"/>
          <w:sz w:val="28"/>
          <w:szCs w:val="28"/>
        </w:rPr>
      </w:pPr>
    </w:p>
    <w:p w:rsid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CD5121" w:rsidRPr="000F5D58" w:rsidRDefault="00CD5121" w:rsidP="00CD5121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CD5121" w:rsidRDefault="00CD5121" w:rsidP="00CD5121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314C5">
        <w:rPr>
          <w:rFonts w:ascii="Times New Roman" w:hAnsi="Times New Roman"/>
          <w:b/>
          <w:snapToGrid w:val="0"/>
          <w:sz w:val="28"/>
          <w:szCs w:val="28"/>
        </w:rPr>
        <w:t xml:space="preserve">о комиссии по контролю за ходом подготовки объектов жилищно- коммунального комплекса и социальной сферы </w:t>
      </w:r>
      <w:r>
        <w:rPr>
          <w:rFonts w:ascii="Times New Roman" w:hAnsi="Times New Roman"/>
          <w:b/>
          <w:snapToGrid w:val="0"/>
          <w:sz w:val="28"/>
          <w:szCs w:val="28"/>
        </w:rPr>
        <w:t>Кашинского городского округа</w:t>
      </w:r>
      <w:r w:rsidRPr="001314C5">
        <w:rPr>
          <w:rFonts w:ascii="Times New Roman" w:hAnsi="Times New Roman"/>
          <w:b/>
          <w:snapToGrid w:val="0"/>
          <w:sz w:val="28"/>
          <w:szCs w:val="28"/>
        </w:rPr>
        <w:t xml:space="preserve"> к осенне-зимнему периоду </w:t>
      </w:r>
    </w:p>
    <w:p w:rsidR="00CD5121" w:rsidRPr="005A3C5C" w:rsidRDefault="00CD5121" w:rsidP="00CD5121">
      <w:pPr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1B5E1A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–20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1B5E1A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 гг.</w:t>
      </w:r>
    </w:p>
    <w:p w:rsidR="00CD5121" w:rsidRPr="000F5D58" w:rsidRDefault="00CD5121" w:rsidP="00CD512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1. Комиссия по контролю за ходом подготовки жилищ</w:t>
      </w:r>
      <w:r>
        <w:rPr>
          <w:rFonts w:ascii="Times New Roman" w:hAnsi="Times New Roman"/>
          <w:snapToGrid w:val="0"/>
          <w:sz w:val="28"/>
          <w:szCs w:val="28"/>
        </w:rPr>
        <w:t xml:space="preserve">но-коммунального комплекса и 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социальной сферы </w:t>
      </w:r>
      <w:r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</w:t>
      </w:r>
      <w:r>
        <w:rPr>
          <w:rFonts w:ascii="Times New Roman" w:hAnsi="Times New Roman"/>
          <w:snapToGrid w:val="0"/>
          <w:sz w:val="28"/>
          <w:szCs w:val="28"/>
        </w:rPr>
        <w:t xml:space="preserve">зонов (далее — </w:t>
      </w:r>
      <w:r w:rsidRPr="00AF4B8B">
        <w:rPr>
          <w:rFonts w:ascii="Times New Roman" w:hAnsi="Times New Roman"/>
          <w:snapToGrid w:val="0"/>
          <w:sz w:val="28"/>
          <w:szCs w:val="28"/>
        </w:rPr>
        <w:t>комиссия) является координационным органом.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Комиссия обеспечивает взаимодействие органов местного самоуправления, муниципальных предприятий жилищно-коммунального комплекса и других организаций на территории Кашинского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по вопросам подготовки жилищно-коммунального комплекса и социальной сферы </w:t>
      </w:r>
      <w:r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сезонов.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Тверской области, постановлениями и распоряжениями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и н</w:t>
      </w:r>
      <w:r>
        <w:rPr>
          <w:rFonts w:ascii="Times New Roman" w:hAnsi="Times New Roman"/>
          <w:snapToGrid w:val="0"/>
          <w:sz w:val="28"/>
          <w:szCs w:val="28"/>
        </w:rPr>
        <w:t>астоящим П</w:t>
      </w:r>
      <w:r w:rsidRPr="00AF4B8B">
        <w:rPr>
          <w:rFonts w:ascii="Times New Roman" w:hAnsi="Times New Roman"/>
          <w:snapToGrid w:val="0"/>
          <w:sz w:val="28"/>
          <w:szCs w:val="28"/>
        </w:rPr>
        <w:t>оложением.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3. Основной задачей комиссии является организация оперативного контроля за своевременной и качественной подготовкой жилищ</w:t>
      </w:r>
      <w:r>
        <w:rPr>
          <w:rFonts w:ascii="Times New Roman" w:hAnsi="Times New Roman"/>
          <w:snapToGrid w:val="0"/>
          <w:sz w:val="28"/>
          <w:szCs w:val="28"/>
        </w:rPr>
        <w:t xml:space="preserve">но-коммунального комплекса и </w:t>
      </w:r>
      <w:r w:rsidRPr="00AF4B8B">
        <w:rPr>
          <w:rFonts w:ascii="Times New Roman" w:hAnsi="Times New Roman"/>
          <w:snapToGrid w:val="0"/>
          <w:sz w:val="28"/>
          <w:szCs w:val="28"/>
        </w:rPr>
        <w:t>социальной сферы</w:t>
      </w:r>
      <w:r>
        <w:rPr>
          <w:rFonts w:ascii="Times New Roman" w:hAnsi="Times New Roman"/>
          <w:snapToGrid w:val="0"/>
          <w:sz w:val="28"/>
          <w:szCs w:val="28"/>
        </w:rPr>
        <w:t xml:space="preserve"> муниципального образования 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Кашинский </w:t>
      </w:r>
      <w:r>
        <w:rPr>
          <w:rFonts w:ascii="Times New Roman" w:hAnsi="Times New Roman"/>
          <w:snapToGrid w:val="0"/>
          <w:sz w:val="28"/>
          <w:szCs w:val="28"/>
        </w:rPr>
        <w:t>городской округ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4. Комиссия в целях реализации возложенных на нее задач: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4.1. о</w:t>
      </w:r>
      <w:r w:rsidRPr="00AF4B8B">
        <w:rPr>
          <w:rFonts w:ascii="Times New Roman" w:hAnsi="Times New Roman"/>
          <w:snapToGrid w:val="0"/>
          <w:sz w:val="28"/>
          <w:szCs w:val="28"/>
        </w:rPr>
        <w:t>существляет контроль за ходом подготовки жилищно-коммунального комплекса и социальной сфер</w:t>
      </w:r>
      <w:r>
        <w:rPr>
          <w:rFonts w:ascii="Times New Roman" w:hAnsi="Times New Roman"/>
          <w:snapToGrid w:val="0"/>
          <w:sz w:val="28"/>
          <w:szCs w:val="28"/>
        </w:rPr>
        <w:t xml:space="preserve"> муниципального образования 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Кашинский </w:t>
      </w:r>
      <w:r>
        <w:rPr>
          <w:rFonts w:ascii="Times New Roman" w:hAnsi="Times New Roman"/>
          <w:snapToGrid w:val="0"/>
          <w:sz w:val="28"/>
          <w:szCs w:val="28"/>
        </w:rPr>
        <w:t>городской округ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сезонов;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4.2. р</w:t>
      </w:r>
      <w:r w:rsidRPr="00AF4B8B">
        <w:rPr>
          <w:rFonts w:ascii="Times New Roman" w:hAnsi="Times New Roman"/>
          <w:snapToGrid w:val="0"/>
          <w:sz w:val="28"/>
          <w:szCs w:val="28"/>
        </w:rPr>
        <w:t>ассматривает вопросы, связанные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ходом строительства и реконструкции важнейших объектов жизнеобеспечения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обеспечением топливом и товарно-материальными ценностями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проведением ремонтных работ на важнейших объектах жилищно-коммунального комплекса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оценкой готовно</w:t>
      </w:r>
      <w:r>
        <w:rPr>
          <w:rFonts w:ascii="Times New Roman" w:hAnsi="Times New Roman"/>
          <w:snapToGrid w:val="0"/>
          <w:sz w:val="28"/>
          <w:szCs w:val="28"/>
        </w:rPr>
        <w:t xml:space="preserve">сти </w:t>
      </w:r>
      <w:r w:rsidRPr="00AF4B8B">
        <w:rPr>
          <w:rFonts w:ascii="Times New Roman" w:hAnsi="Times New Roman"/>
          <w:snapToGrid w:val="0"/>
          <w:sz w:val="28"/>
          <w:szCs w:val="28"/>
        </w:rPr>
        <w:t>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предстоящем осенне-зимнем периоде.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lastRenderedPageBreak/>
        <w:t>5. Комиссия для решения возложенных на нее задач имеет право: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заслушивать на своих заседаниях руководителей</w:t>
      </w:r>
      <w:r w:rsidR="000E4BF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предприятий</w:t>
      </w:r>
      <w:r w:rsidR="000E4BF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и организаций</w:t>
      </w:r>
      <w:r w:rsidR="000E4BF0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расположенных на территории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по вопросам, связанным с подготовкой к работе в предстоящем осенне-зимнем периоде и прохождением текущего отопительного сезона;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привлекать в установленном порядке к работе комиссии представителей областных исполнительных органов государственной власти Тверской области, специалистов проектных и научных организаций;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запрашивать в установленном порядке у исполнительных органов государс</w:t>
      </w:r>
      <w:r>
        <w:rPr>
          <w:rFonts w:ascii="Times New Roman" w:hAnsi="Times New Roman"/>
          <w:snapToGrid w:val="0"/>
          <w:sz w:val="28"/>
          <w:szCs w:val="28"/>
        </w:rPr>
        <w:t>твенной власти Тверской области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и других организаций материалы и информацию по вопросам, связанным с подготовкой к работе в предстоящем осенне-зимнем периоде и прохождением текущего отопительного сезона;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- вносить в </w:t>
      </w:r>
      <w:r w:rsidRPr="00B67BEC">
        <w:rPr>
          <w:rFonts w:ascii="Times New Roman" w:hAnsi="Times New Roman"/>
          <w:snapToGrid w:val="0"/>
          <w:sz w:val="28"/>
          <w:szCs w:val="28"/>
        </w:rPr>
        <w:t xml:space="preserve">Администрацию </w:t>
      </w:r>
      <w:r w:rsidR="004C5D8A"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предложения, направленные на своевременную и качественную подготовку объектов жилищно-коммунального комплекса области к работе в предстоящем осенне-зимнем периоде.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Pr="00AF4B8B">
        <w:rPr>
          <w:rFonts w:ascii="Times New Roman" w:hAnsi="Times New Roman"/>
          <w:snapToGrid w:val="0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Pr="00AF4B8B">
        <w:rPr>
          <w:rFonts w:ascii="Times New Roman" w:hAnsi="Times New Roman"/>
          <w:snapToGrid w:val="0"/>
          <w:sz w:val="28"/>
          <w:szCs w:val="28"/>
        </w:rPr>
        <w:t>. Решения комиссии принимаются большинством голосов присутствующих на заседании членов комиссии. В случае равенства голосов членов комиссии голос председательствующего является решающим. Решения комиссии оформляются в виде протоколов ее заседаний.</w:t>
      </w:r>
    </w:p>
    <w:p w:rsidR="00450D32" w:rsidRDefault="00CD5121" w:rsidP="00CD51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>дминистрация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.</w:t>
      </w: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CD5121" w:rsidRDefault="00CD5121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8015" w:tblpY="1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450D32" w:rsidTr="00E7312A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lastRenderedPageBreak/>
              <w:t>Приложение №</w:t>
            </w:r>
            <w:r>
              <w:rPr>
                <w:rFonts w:ascii="Times New Roman" w:hAnsi="Times New Roman"/>
                <w:snapToGrid w:val="0"/>
              </w:rPr>
              <w:t xml:space="preserve"> 2</w:t>
            </w:r>
          </w:p>
          <w:p w:rsidR="00450D32" w:rsidRDefault="00450D32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 постановлению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0F5D58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450D32" w:rsidRPr="000F5D58" w:rsidRDefault="00450D32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450D32" w:rsidRPr="00D84AA3" w:rsidRDefault="00450D32" w:rsidP="00E7312A">
            <w:pPr>
              <w:rPr>
                <w:rFonts w:ascii="Times New Roman" w:hAnsi="Times New Roman"/>
                <w:snapToGrid w:val="0"/>
              </w:rPr>
            </w:pPr>
            <w:proofErr w:type="gramStart"/>
            <w:r w:rsidRPr="000F5D58">
              <w:rPr>
                <w:rFonts w:ascii="Times New Roman" w:hAnsi="Times New Roman"/>
                <w:snapToGrid w:val="0"/>
              </w:rPr>
              <w:t>от</w:t>
            </w:r>
            <w:r>
              <w:rPr>
                <w:rFonts w:ascii="Times New Roman" w:hAnsi="Times New Roman"/>
                <w:snapToGrid w:val="0"/>
              </w:rPr>
              <w:t xml:space="preserve">  _</w:t>
            </w:r>
            <w:proofErr w:type="gramEnd"/>
            <w:r>
              <w:rPr>
                <w:rFonts w:ascii="Times New Roman" w:hAnsi="Times New Roman"/>
                <w:snapToGrid w:val="0"/>
              </w:rPr>
              <w:t xml:space="preserve">___________ 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 xml:space="preserve">   </w:t>
            </w:r>
            <w:r w:rsidRPr="000F5D58">
              <w:rPr>
                <w:rFonts w:ascii="Times New Roman" w:hAnsi="Times New Roman"/>
                <w:snapToGrid w:val="0"/>
              </w:rPr>
              <w:t>№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A20253">
              <w:rPr>
                <w:rFonts w:ascii="Times New Roman" w:hAnsi="Times New Roman"/>
                <w:snapToGrid w:val="0"/>
              </w:rPr>
              <w:t>____</w:t>
            </w:r>
            <w:r>
              <w:rPr>
                <w:rFonts w:ascii="Times New Roman" w:hAnsi="Times New Roman"/>
                <w:snapToGrid w:val="0"/>
              </w:rPr>
              <w:t>__</w:t>
            </w:r>
          </w:p>
        </w:tc>
      </w:tr>
    </w:tbl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B33FC">
        <w:rPr>
          <w:rFonts w:ascii="Times New Roman" w:hAnsi="Times New Roman"/>
          <w:b/>
          <w:sz w:val="28"/>
          <w:szCs w:val="28"/>
        </w:rPr>
        <w:t>по контролю за ходом подготовки объектов жилищно-коммунального комплекса и социальной сф</w:t>
      </w:r>
      <w:r>
        <w:rPr>
          <w:rFonts w:ascii="Times New Roman" w:hAnsi="Times New Roman"/>
          <w:b/>
          <w:sz w:val="28"/>
          <w:szCs w:val="28"/>
        </w:rPr>
        <w:t>еры Кашинского городского округа</w:t>
      </w:r>
      <w:r w:rsidRPr="00CB33FC">
        <w:rPr>
          <w:rFonts w:ascii="Times New Roman" w:hAnsi="Times New Roman"/>
          <w:b/>
          <w:sz w:val="28"/>
          <w:szCs w:val="28"/>
        </w:rPr>
        <w:t xml:space="preserve"> к осенне-зимнему периоду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3969A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–20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 гг.</w:t>
      </w: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0D32" w:rsidRDefault="00450D32" w:rsidP="00450D32">
      <w:pPr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Председатель комиссии:</w:t>
      </w:r>
    </w:p>
    <w:p w:rsidR="00450D32" w:rsidRDefault="00450D32" w:rsidP="00450D32">
      <w:pPr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344"/>
      </w:tblGrid>
      <w:tr w:rsidR="00450D32" w:rsidTr="00E7312A">
        <w:trPr>
          <w:trHeight w:val="10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 А.П.</w:t>
            </w: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Главы А</w:t>
            </w:r>
            <w:r w:rsidRPr="00170436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70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B8B">
              <w:rPr>
                <w:rFonts w:ascii="Times New Roman" w:hAnsi="Times New Roman"/>
                <w:snapToGrid w:val="0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ого</w:t>
            </w:r>
            <w:r w:rsidRPr="00AF4B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заведующий отделом по строительству, транспорту, связи и жилищно-коммунальному хозяйству, председатель комиссии </w:t>
            </w:r>
          </w:p>
        </w:tc>
      </w:tr>
    </w:tbl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left="3544" w:hanging="2836"/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>Члены комиссии:</w:t>
      </w:r>
    </w:p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000" w:firstRow="0" w:lastRow="0" w:firstColumn="0" w:lastColumn="0" w:noHBand="0" w:noVBand="0"/>
      </w:tblPr>
      <w:tblGrid>
        <w:gridCol w:w="2268"/>
        <w:gridCol w:w="7344"/>
      </w:tblGrid>
      <w:tr w:rsidR="00450D32" w:rsidRPr="00170436" w:rsidTr="0096663C">
        <w:trPr>
          <w:trHeight w:val="465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Воронцов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Б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450D32" w:rsidRPr="009B617B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АО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МРСК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Центра»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-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Тверьэнерго»</w:t>
            </w:r>
          </w:p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Кашинский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РЭС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Pr="00170436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465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Д.Г.</w:t>
            </w:r>
          </w:p>
        </w:tc>
        <w:tc>
          <w:tcPr>
            <w:tcW w:w="7344" w:type="dxa"/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МУП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ПЖРЭУ»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0D32" w:rsidTr="0096663C">
        <w:trPr>
          <w:trHeight w:val="712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450D32" w:rsidRPr="00170436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671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Давыдова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eastAsia"/>
              </w:rPr>
              <w:t xml:space="preserve"> </w:t>
            </w:r>
            <w:r w:rsidRPr="0063285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заведующий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</w:p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473"/>
        </w:trPr>
        <w:tc>
          <w:tcPr>
            <w:tcW w:w="2268" w:type="dxa"/>
          </w:tcPr>
          <w:p w:rsidR="00450D32" w:rsidRPr="005A3C5C" w:rsidRDefault="003969A8" w:rsidP="00E731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С.С.</w:t>
            </w:r>
          </w:p>
        </w:tc>
        <w:tc>
          <w:tcPr>
            <w:tcW w:w="7344" w:type="dxa"/>
          </w:tcPr>
          <w:p w:rsidR="00450D32" w:rsidRPr="009657FA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87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4069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директор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МУП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«Энергоресурс» (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по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согласованию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450D32" w:rsidRPr="009657FA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RPr="00170436" w:rsidTr="0096663C">
        <w:trPr>
          <w:trHeight w:val="597"/>
        </w:trPr>
        <w:tc>
          <w:tcPr>
            <w:tcW w:w="2268" w:type="dxa"/>
          </w:tcPr>
          <w:p w:rsidR="00450D32" w:rsidRPr="009B617B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А.В.</w:t>
            </w:r>
          </w:p>
        </w:tc>
        <w:tc>
          <w:tcPr>
            <w:tcW w:w="7344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исполнительный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отделения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ООО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0E4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МЭС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»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Pr="009B617B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312"/>
        </w:trPr>
        <w:tc>
          <w:tcPr>
            <w:tcW w:w="2268" w:type="dxa"/>
          </w:tcPr>
          <w:p w:rsidR="00450D32" w:rsidRPr="00170436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А.А.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МУП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КХ»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3C" w:rsidTr="0096663C">
        <w:trPr>
          <w:trHeight w:val="625"/>
        </w:trPr>
        <w:tc>
          <w:tcPr>
            <w:tcW w:w="2268" w:type="dxa"/>
          </w:tcPr>
          <w:p w:rsidR="0096663C" w:rsidRDefault="000E4BF0" w:rsidP="00E731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С.А</w:t>
            </w:r>
            <w:r w:rsidR="00966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96663C" w:rsidRDefault="0096663C" w:rsidP="00966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E3CD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филиала АО «Газпром</w:t>
            </w:r>
          </w:p>
          <w:p w:rsidR="0096663C" w:rsidRPr="00032E53" w:rsidRDefault="0096663C" w:rsidP="00966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газораспределение Тверь»</w:t>
            </w:r>
            <w:r w:rsidRPr="00FF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г. Кашине</w:t>
            </w:r>
            <w:r w:rsidR="0020657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50D32" w:rsidRDefault="00450D32" w:rsidP="00450D3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12" w:type="dxa"/>
        <w:tblLook w:val="0000" w:firstRow="0" w:lastRow="0" w:firstColumn="0" w:lastColumn="0" w:noHBand="0" w:noVBand="0"/>
      </w:tblPr>
      <w:tblGrid>
        <w:gridCol w:w="2268"/>
        <w:gridCol w:w="7344"/>
      </w:tblGrid>
      <w:tr w:rsidR="000454D7" w:rsidRPr="00032E53" w:rsidTr="00C47908">
        <w:trPr>
          <w:trHeight w:val="909"/>
        </w:trPr>
        <w:tc>
          <w:tcPr>
            <w:tcW w:w="2268" w:type="dxa"/>
          </w:tcPr>
          <w:p w:rsidR="000454D7" w:rsidRPr="008053C0" w:rsidRDefault="000454D7" w:rsidP="00C47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Фокее</w:t>
            </w:r>
            <w:r w:rsidR="00B90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7344" w:type="dxa"/>
          </w:tcPr>
          <w:p w:rsidR="000454D7" w:rsidRDefault="000454D7" w:rsidP="00C479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2E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сельскими</w:t>
            </w:r>
          </w:p>
          <w:p w:rsidR="000454D7" w:rsidRDefault="000454D7" w:rsidP="00C479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Территориями (по согласованию)</w:t>
            </w:r>
          </w:p>
          <w:p w:rsidR="000454D7" w:rsidRPr="00032E53" w:rsidRDefault="000454D7" w:rsidP="00C47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D32" w:rsidRDefault="00450D32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</w:tblGrid>
      <w:tr w:rsidR="003969A8" w:rsidRPr="00443B09" w:rsidTr="00E7312A">
        <w:trPr>
          <w:trHeight w:val="40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3969A8" w:rsidRPr="00443B09" w:rsidRDefault="003969A8" w:rsidP="00FA42F0">
            <w:pPr>
              <w:rPr>
                <w:rFonts w:ascii="Times New Roman" w:hAnsi="Times New Roman"/>
                <w:snapToGrid w:val="0"/>
                <w:u w:val="single"/>
              </w:rPr>
            </w:pPr>
          </w:p>
        </w:tc>
      </w:tr>
      <w:tr w:rsidR="003969A8" w:rsidRPr="00443B09" w:rsidTr="00E7312A">
        <w:trPr>
          <w:trHeight w:val="40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3969A8" w:rsidRDefault="003969A8" w:rsidP="00E7312A">
            <w:pPr>
              <w:rPr>
                <w:rFonts w:ascii="Times New Roman" w:hAnsi="Times New Roman"/>
                <w:snapToGrid w:val="0"/>
              </w:rPr>
            </w:pPr>
            <w:r w:rsidRPr="00443B09">
              <w:rPr>
                <w:rFonts w:ascii="Times New Roman" w:hAnsi="Times New Roman"/>
                <w:snapToGrid w:val="0"/>
              </w:rPr>
              <w:t>Приложение №3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 </w:t>
            </w:r>
            <w:r w:rsidRPr="00443B09">
              <w:rPr>
                <w:rFonts w:ascii="Times New Roman" w:hAnsi="Times New Roman"/>
                <w:snapToGrid w:val="0"/>
              </w:rPr>
              <w:t>постановлени</w:t>
            </w:r>
            <w:r>
              <w:rPr>
                <w:rFonts w:ascii="Times New Roman" w:hAnsi="Times New Roman"/>
                <w:snapToGrid w:val="0"/>
              </w:rPr>
              <w:t>ю</w:t>
            </w:r>
            <w:r w:rsidRPr="00443B09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443B09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</w:rPr>
            </w:pPr>
            <w:r w:rsidRPr="00443B09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</w:p>
          <w:p w:rsidR="003969A8" w:rsidRPr="009657FA" w:rsidRDefault="003969A8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от _____________    № </w:t>
            </w:r>
            <w:r w:rsidRPr="009657FA">
              <w:rPr>
                <w:rFonts w:ascii="Times New Roman" w:hAnsi="Times New Roman"/>
                <w:snapToGrid w:val="0"/>
              </w:rPr>
              <w:t>______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  <w:u w:val="single"/>
              </w:rPr>
            </w:pPr>
          </w:p>
        </w:tc>
      </w:tr>
    </w:tbl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Pr="00AF4B8B" w:rsidRDefault="003969A8" w:rsidP="003969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969A8" w:rsidRPr="00AF4B8B" w:rsidRDefault="003969A8" w:rsidP="003969A8">
      <w:pPr>
        <w:jc w:val="center"/>
        <w:rPr>
          <w:rFonts w:ascii="Times New Roman" w:hAnsi="Times New Roman"/>
          <w:b/>
          <w:sz w:val="28"/>
          <w:szCs w:val="28"/>
        </w:rPr>
      </w:pPr>
      <w:r w:rsidRPr="00AF4B8B">
        <w:rPr>
          <w:rFonts w:ascii="Times New Roman" w:hAnsi="Times New Roman"/>
          <w:b/>
          <w:snapToGrid w:val="0"/>
          <w:sz w:val="28"/>
          <w:szCs w:val="28"/>
        </w:rPr>
        <w:t>по подготовке объектов жилищно-коммунального комплекса и социальной сф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еры </w:t>
      </w:r>
      <w:r w:rsidRPr="00AF4B8B">
        <w:rPr>
          <w:rFonts w:ascii="Times New Roman" w:hAnsi="Times New Roman"/>
          <w:b/>
          <w:snapToGrid w:val="0"/>
          <w:sz w:val="28"/>
          <w:szCs w:val="28"/>
        </w:rPr>
        <w:t>Кашинск</w:t>
      </w:r>
      <w:r w:rsidR="00690E1D">
        <w:rPr>
          <w:rFonts w:ascii="Times New Roman" w:hAnsi="Times New Roman"/>
          <w:b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городско</w:t>
      </w:r>
      <w:r w:rsidR="00690E1D">
        <w:rPr>
          <w:rFonts w:ascii="Times New Roman" w:hAnsi="Times New Roman"/>
          <w:b/>
          <w:snapToGrid w:val="0"/>
          <w:sz w:val="28"/>
          <w:szCs w:val="28"/>
        </w:rPr>
        <w:t>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округ к осеннее - зимнему 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периоду 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гг.</w:t>
      </w: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9345"/>
      </w:tblGrid>
      <w:tr w:rsidR="003969A8" w:rsidRPr="00AF4B8B" w:rsidTr="00E7312A">
        <w:trPr>
          <w:trHeight w:val="80"/>
        </w:trPr>
        <w:tc>
          <w:tcPr>
            <w:tcW w:w="9345" w:type="dxa"/>
          </w:tcPr>
          <w:p w:rsidR="003969A8" w:rsidRPr="00AF4B8B" w:rsidRDefault="003969A8" w:rsidP="00E731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69A8" w:rsidRPr="00AF4B8B" w:rsidRDefault="003969A8" w:rsidP="003969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 xml:space="preserve">Для проведения ремонтных работ на объектах жилищно-коммунального, энергетического хозяйства, предприятий и организаций и приобретения топлива по </w:t>
      </w:r>
      <w:r>
        <w:rPr>
          <w:rFonts w:ascii="Times New Roman" w:hAnsi="Times New Roman"/>
          <w:sz w:val="28"/>
          <w:szCs w:val="28"/>
        </w:rPr>
        <w:t>муниципальному образованию Кашинский городской округ</w:t>
      </w:r>
      <w:r w:rsidRPr="00AF4B8B">
        <w:rPr>
          <w:rFonts w:ascii="Times New Roman" w:hAnsi="Times New Roman"/>
          <w:sz w:val="28"/>
          <w:szCs w:val="28"/>
        </w:rPr>
        <w:t xml:space="preserve"> </w:t>
      </w:r>
      <w:r w:rsidRPr="00F341B1">
        <w:rPr>
          <w:rFonts w:ascii="Times New Roman" w:hAnsi="Times New Roman"/>
          <w:sz w:val="28"/>
          <w:szCs w:val="28"/>
        </w:rPr>
        <w:t xml:space="preserve">необходимо </w:t>
      </w:r>
      <w:r w:rsidR="001413D4">
        <w:rPr>
          <w:rFonts w:ascii="Times New Roman" w:hAnsi="Times New Roman"/>
          <w:sz w:val="28"/>
          <w:szCs w:val="28"/>
        </w:rPr>
        <w:t>42518,8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55F">
        <w:rPr>
          <w:rFonts w:ascii="Times New Roman" w:hAnsi="Times New Roman"/>
          <w:sz w:val="28"/>
          <w:szCs w:val="28"/>
        </w:rPr>
        <w:t>тыс</w:t>
      </w:r>
      <w:r w:rsidRPr="00AF4B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B8B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>из которых</w:t>
      </w:r>
      <w:r w:rsidRPr="00AF4B8B">
        <w:rPr>
          <w:rFonts w:ascii="Times New Roman" w:hAnsi="Times New Roman"/>
          <w:sz w:val="28"/>
          <w:szCs w:val="28"/>
        </w:rPr>
        <w:t>:</w:t>
      </w:r>
    </w:p>
    <w:p w:rsidR="003969A8" w:rsidRPr="00AF4B8B" w:rsidRDefault="003969A8" w:rsidP="003969A8">
      <w:pPr>
        <w:jc w:val="both"/>
        <w:rPr>
          <w:rFonts w:ascii="Times New Roman" w:hAnsi="Times New Roman"/>
          <w:sz w:val="28"/>
          <w:szCs w:val="28"/>
        </w:rPr>
      </w:pPr>
    </w:p>
    <w:p w:rsidR="003969A8" w:rsidRPr="00AF4B8B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ab/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 xml:space="preserve">          теплоэнергетическое хозяйство</w:t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  <w:t xml:space="preserve"> </w:t>
      </w:r>
      <w:r w:rsidR="00CC7119">
        <w:rPr>
          <w:rFonts w:ascii="Times New Roman" w:hAnsi="Times New Roman"/>
          <w:sz w:val="28"/>
          <w:szCs w:val="28"/>
        </w:rPr>
        <w:t xml:space="preserve">  </w:t>
      </w:r>
      <w:r w:rsidR="009C363F">
        <w:rPr>
          <w:rFonts w:ascii="Times New Roman" w:hAnsi="Times New Roman"/>
          <w:sz w:val="28"/>
          <w:szCs w:val="28"/>
        </w:rPr>
        <w:t>30435,0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</w:p>
    <w:p w:rsidR="003969A8" w:rsidRPr="00361FC9" w:rsidRDefault="003969A8" w:rsidP="003969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водопроводно-канализационное </w:t>
      </w:r>
    </w:p>
    <w:p w:rsidR="003969A8" w:rsidRPr="00361FC9" w:rsidRDefault="003969A8" w:rsidP="003969A8">
      <w:pPr>
        <w:jc w:val="both"/>
        <w:rPr>
          <w:rFonts w:ascii="Times New Roman" w:hAnsi="Times New Roman"/>
          <w:b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          хоз</w:t>
      </w:r>
      <w:r w:rsidR="0033166A">
        <w:rPr>
          <w:rFonts w:ascii="Times New Roman" w:hAnsi="Times New Roman"/>
          <w:sz w:val="28"/>
          <w:szCs w:val="28"/>
        </w:rPr>
        <w:t>яйство</w:t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  <w:t xml:space="preserve">              </w:t>
      </w:r>
      <w:r w:rsidR="00CC7119">
        <w:rPr>
          <w:rFonts w:ascii="Times New Roman" w:hAnsi="Times New Roman"/>
          <w:sz w:val="28"/>
          <w:szCs w:val="28"/>
        </w:rPr>
        <w:t xml:space="preserve"> </w:t>
      </w:r>
      <w:r w:rsidR="00BA2931">
        <w:rPr>
          <w:rFonts w:ascii="Times New Roman" w:hAnsi="Times New Roman"/>
          <w:bCs/>
          <w:sz w:val="28"/>
          <w:szCs w:val="28"/>
        </w:rPr>
        <w:t>7000,8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69A8" w:rsidRPr="00361FC9" w:rsidRDefault="003969A8" w:rsidP="003969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>жилищное</w:t>
      </w:r>
      <w:r w:rsidRPr="00361FC9">
        <w:rPr>
          <w:rFonts w:ascii="Times New Roman" w:hAnsi="Times New Roman"/>
          <w:sz w:val="28"/>
          <w:szCs w:val="28"/>
        </w:rPr>
        <w:tab/>
        <w:t>хозяйство</w:t>
      </w:r>
      <w:r w:rsidRPr="00361FC9">
        <w:rPr>
          <w:rFonts w:ascii="Times New Roman" w:hAnsi="Times New Roman"/>
          <w:sz w:val="28"/>
          <w:szCs w:val="28"/>
        </w:rPr>
        <w:tab/>
      </w:r>
      <w:r w:rsidRPr="00361FC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CC7119">
        <w:rPr>
          <w:rFonts w:ascii="Times New Roman" w:hAnsi="Times New Roman"/>
          <w:sz w:val="28"/>
          <w:szCs w:val="28"/>
        </w:rPr>
        <w:t xml:space="preserve">                            </w:t>
      </w:r>
      <w:r w:rsidR="009706D7">
        <w:rPr>
          <w:rFonts w:ascii="Times New Roman" w:hAnsi="Times New Roman"/>
          <w:sz w:val="28"/>
          <w:szCs w:val="28"/>
        </w:rPr>
        <w:t>3260,1</w:t>
      </w:r>
      <w:r w:rsidRPr="00FC0331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</w:p>
    <w:p w:rsidR="003969A8" w:rsidRPr="00361FC9" w:rsidRDefault="003969A8" w:rsidP="001413D4">
      <w:pPr>
        <w:tabs>
          <w:tab w:val="left" w:pos="77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школы, дошкольные учреждения                                       </w:t>
      </w:r>
      <w:r w:rsidR="001413D4">
        <w:rPr>
          <w:rFonts w:ascii="Times New Roman" w:hAnsi="Times New Roman"/>
          <w:sz w:val="28"/>
          <w:szCs w:val="28"/>
        </w:rPr>
        <w:t>1822,9</w:t>
      </w:r>
      <w:r w:rsidRPr="0008329D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BA2931" w:rsidRDefault="003969A8" w:rsidP="00BA2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  <w:r w:rsidRPr="00361FC9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3969A8" w:rsidRPr="00361FC9" w:rsidRDefault="003969A8" w:rsidP="003969A8">
      <w:pPr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           </w:t>
      </w:r>
      <w:r w:rsidR="001413D4">
        <w:rPr>
          <w:rFonts w:ascii="Times New Roman" w:hAnsi="Times New Roman"/>
          <w:sz w:val="28"/>
          <w:szCs w:val="28"/>
        </w:rPr>
        <w:t xml:space="preserve">в т.ч. </w:t>
      </w:r>
      <w:r w:rsidRPr="00361FC9">
        <w:rPr>
          <w:rFonts w:ascii="Times New Roman" w:hAnsi="Times New Roman"/>
          <w:sz w:val="28"/>
          <w:szCs w:val="28"/>
        </w:rPr>
        <w:t xml:space="preserve">обеспечение топливом                             </w:t>
      </w:r>
      <w:r w:rsidR="00CC7119">
        <w:rPr>
          <w:rFonts w:ascii="Times New Roman" w:hAnsi="Times New Roman"/>
          <w:sz w:val="28"/>
          <w:szCs w:val="28"/>
        </w:rPr>
        <w:t xml:space="preserve">                 </w:t>
      </w:r>
      <w:r w:rsidR="009C363F">
        <w:rPr>
          <w:rFonts w:ascii="Times New Roman" w:hAnsi="Times New Roman"/>
          <w:sz w:val="28"/>
          <w:szCs w:val="28"/>
        </w:rPr>
        <w:t>16</w:t>
      </w:r>
      <w:r w:rsidR="001413D4">
        <w:rPr>
          <w:rFonts w:ascii="Times New Roman" w:hAnsi="Times New Roman"/>
          <w:sz w:val="28"/>
          <w:szCs w:val="28"/>
        </w:rPr>
        <w:t>13</w:t>
      </w:r>
      <w:r w:rsidR="009C363F">
        <w:rPr>
          <w:rFonts w:ascii="Times New Roman" w:hAnsi="Times New Roman"/>
          <w:sz w:val="28"/>
          <w:szCs w:val="28"/>
        </w:rPr>
        <w:t>,9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rPr>
          <w:rFonts w:ascii="Times New Roman" w:hAnsi="Times New Roman"/>
          <w:sz w:val="28"/>
          <w:szCs w:val="28"/>
        </w:rPr>
      </w:pPr>
    </w:p>
    <w:p w:rsidR="003969A8" w:rsidRPr="00361FC9" w:rsidRDefault="003969A8" w:rsidP="003969A8">
      <w:pPr>
        <w:rPr>
          <w:rFonts w:ascii="Times New Roman" w:hAnsi="Times New Roman"/>
          <w:b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</w:p>
    <w:p w:rsidR="003969A8" w:rsidRPr="00EE1DED" w:rsidRDefault="003969A8" w:rsidP="003969A8">
      <w:pPr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b/>
          <w:sz w:val="28"/>
          <w:szCs w:val="28"/>
        </w:rPr>
        <w:t xml:space="preserve">         </w:t>
      </w:r>
      <w:r w:rsidR="00CC7119">
        <w:rPr>
          <w:rFonts w:ascii="Times New Roman" w:hAnsi="Times New Roman"/>
          <w:sz w:val="28"/>
          <w:szCs w:val="28"/>
        </w:rPr>
        <w:t>Итого:</w:t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  <w:t xml:space="preserve">           </w:t>
      </w:r>
      <w:r w:rsidR="001413D4">
        <w:rPr>
          <w:rFonts w:ascii="Times New Roman" w:hAnsi="Times New Roman"/>
          <w:sz w:val="28"/>
          <w:szCs w:val="28"/>
        </w:rPr>
        <w:t xml:space="preserve"> 42518,8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DED">
        <w:rPr>
          <w:rFonts w:ascii="Times New Roman" w:hAnsi="Times New Roman"/>
          <w:sz w:val="28"/>
          <w:szCs w:val="28"/>
        </w:rPr>
        <w:t>тыс. руб.</w:t>
      </w: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A2931" w:rsidRDefault="00BA2931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413D4" w:rsidRDefault="001413D4" w:rsidP="00E73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12A" w:rsidRDefault="00E7312A" w:rsidP="00E731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</w:p>
    <w:p w:rsidR="00E7312A" w:rsidRDefault="00E7312A" w:rsidP="00E7312A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ЖКХ и теплоэнергетического </w:t>
      </w:r>
      <w:r w:rsidRPr="003A6BC4">
        <w:rPr>
          <w:rFonts w:ascii="Times New Roman" w:hAnsi="Times New Roman"/>
          <w:b/>
          <w:sz w:val="28"/>
          <w:szCs w:val="28"/>
        </w:rPr>
        <w:t xml:space="preserve">хозяйства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МУП «Энергоресурс» к ОЗП 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E7312A" w:rsidRDefault="00E7312A" w:rsidP="00E7312A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45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65"/>
        <w:gridCol w:w="1787"/>
        <w:gridCol w:w="3283"/>
        <w:gridCol w:w="1276"/>
        <w:gridCol w:w="1644"/>
      </w:tblGrid>
      <w:tr w:rsidR="00622099" w:rsidRPr="00F865D6" w:rsidTr="00951306">
        <w:trPr>
          <w:trHeight w:val="85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Адрес</w:t>
            </w:r>
            <w:r w:rsidRPr="00F865D6">
              <w:rPr>
                <w:rFonts w:ascii="Times New Roman" w:hAnsi="Times New Roman"/>
              </w:rPr>
              <w:br/>
              <w:t>объекта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Наименование мероприятий </w:t>
            </w:r>
            <w:r w:rsidRPr="00F865D6">
              <w:rPr>
                <w:rFonts w:ascii="Times New Roman" w:hAnsi="Times New Roman"/>
              </w:rPr>
              <w:br/>
              <w:t xml:space="preserve">(ремонт: текущий, капитальный, реконструкция и </w:t>
            </w:r>
            <w:proofErr w:type="spellStart"/>
            <w:r w:rsidRPr="00F865D6">
              <w:rPr>
                <w:rFonts w:ascii="Times New Roman" w:hAnsi="Times New Roman"/>
              </w:rPr>
              <w:t>т.д</w:t>
            </w:r>
            <w:proofErr w:type="spellEnd"/>
            <w:r w:rsidRPr="00F865D6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Количество   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9" w:rsidRPr="00F865D6" w:rsidRDefault="00622099" w:rsidP="00951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стоимость, тыс. руб.</w:t>
            </w:r>
          </w:p>
        </w:tc>
      </w:tr>
      <w:tr w:rsidR="00622099" w:rsidRPr="00F865D6" w:rsidTr="00C8125D">
        <w:trPr>
          <w:trHeight w:val="245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9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22099" w:rsidRPr="00F865D6" w:rsidTr="009F0F30">
        <w:trPr>
          <w:trHeight w:val="25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 Кашин, территория льнозавода</w:t>
            </w:r>
          </w:p>
        </w:tc>
        <w:tc>
          <w:tcPr>
            <w:tcW w:w="3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9F0F30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22099" w:rsidRPr="00F865D6" w:rsidTr="009F0F30">
        <w:trPr>
          <w:trHeight w:val="255"/>
        </w:trPr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099" w:rsidRPr="00F865D6" w:rsidTr="009F0F30">
        <w:trPr>
          <w:trHeight w:val="56"/>
        </w:trPr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099" w:rsidRPr="00F865D6" w:rsidTr="000B24B8">
        <w:trPr>
          <w:trHeight w:val="33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№2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Ины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 xml:space="preserve"> Константиновой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622099" w:rsidRPr="00F865D6" w:rsidTr="000B24B8">
        <w:trPr>
          <w:trHeight w:val="48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Тепловые сети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№3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Республиканская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</w:tr>
      <w:tr w:rsidR="00622099" w:rsidRPr="00F865D6" w:rsidTr="000B24B8">
        <w:trPr>
          <w:trHeight w:val="386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№4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Льва Толстого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622099" w:rsidRPr="00F865D6" w:rsidTr="000B24B8">
        <w:trPr>
          <w:trHeight w:val="29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тепловая сеть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ул.Льва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 xml:space="preserve"> Толстого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622099" w:rsidRPr="00F865D6" w:rsidTr="000B24B8">
        <w:trPr>
          <w:trHeight w:val="50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№5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Железнодорожная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</w:tr>
      <w:tr w:rsidR="00622099" w:rsidRPr="00F865D6" w:rsidTr="000B24B8">
        <w:trPr>
          <w:trHeight w:val="51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№6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Комсомольская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8B08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  <w:r w:rsidR="00C812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622099" w:rsidRPr="00F865D6" w:rsidTr="000B24B8">
        <w:trPr>
          <w:trHeight w:val="38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№7,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Московская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22099" w:rsidRPr="00F865D6" w:rsidTr="00BA1D02">
        <w:trPr>
          <w:trHeight w:val="87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№8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ул.Кесовогорская</w:t>
            </w:r>
            <w:proofErr w:type="spellEnd"/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22099" w:rsidRPr="00F865D6" w:rsidTr="000B24B8">
        <w:trPr>
          <w:trHeight w:val="33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№9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ул. Строителей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</w:tr>
      <w:tr w:rsidR="00622099" w:rsidRPr="00F865D6" w:rsidTr="000B24B8">
        <w:trPr>
          <w:trHeight w:val="271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№10 Кашинский район,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с.Уницы</w:t>
            </w:r>
            <w:proofErr w:type="spellEnd"/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</w:tr>
      <w:tr w:rsidR="00622099" w:rsidRPr="00F865D6" w:rsidTr="000B24B8">
        <w:trPr>
          <w:trHeight w:val="43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№11 Кашинский район,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д.Давыдово</w:t>
            </w:r>
            <w:proofErr w:type="spellEnd"/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</w:tr>
      <w:tr w:rsidR="00622099" w:rsidRPr="00F865D6" w:rsidTr="008B08F4">
        <w:trPr>
          <w:trHeight w:val="50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№12 Кашинский район,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д.В.Троица</w:t>
            </w:r>
            <w:proofErr w:type="spellEnd"/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28000</w:t>
            </w:r>
          </w:p>
        </w:tc>
      </w:tr>
      <w:tr w:rsidR="00622099" w:rsidRPr="00F865D6" w:rsidTr="008B08F4">
        <w:trPr>
          <w:trHeight w:val="462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№13 Кашинский район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д.Посады</w:t>
            </w:r>
            <w:proofErr w:type="spellEnd"/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</w:tr>
      <w:tr w:rsidR="00622099" w:rsidRPr="00F865D6" w:rsidTr="008B08F4">
        <w:trPr>
          <w:trHeight w:val="202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№14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г.Кашин</w:t>
            </w:r>
            <w:proofErr w:type="spellEnd"/>
            <w:r w:rsidRPr="008B08F4">
              <w:rPr>
                <w:rFonts w:ascii="Times New Roman" w:hAnsi="Times New Roman"/>
                <w:sz w:val="16"/>
                <w:szCs w:val="16"/>
              </w:rPr>
              <w:t>, Сад Тургенева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4</w:t>
            </w:r>
            <w:r w:rsidR="00C812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622099" w:rsidRPr="00F865D6" w:rsidTr="00951306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ИТОГО: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    </w:t>
            </w:r>
            <w:r w:rsidR="00C8125D">
              <w:rPr>
                <w:rFonts w:ascii="Times New Roman" w:hAnsi="Times New Roman"/>
              </w:rPr>
              <w:t>30435</w:t>
            </w:r>
            <w:r w:rsidRPr="00F865D6">
              <w:rPr>
                <w:rFonts w:ascii="Times New Roman" w:hAnsi="Times New Roman"/>
              </w:rPr>
              <w:t xml:space="preserve">   </w:t>
            </w:r>
          </w:p>
        </w:tc>
      </w:tr>
    </w:tbl>
    <w:p w:rsidR="000454D7" w:rsidRDefault="000454D7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E7312A" w:rsidRDefault="00E7312A" w:rsidP="00E7312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7119" w:rsidRPr="00100412" w:rsidRDefault="00CC7119" w:rsidP="00CC7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</w:t>
      </w:r>
      <w:r w:rsidRPr="00100412">
        <w:rPr>
          <w:rFonts w:ascii="Times New Roman" w:hAnsi="Times New Roman"/>
          <w:b/>
          <w:sz w:val="28"/>
          <w:szCs w:val="28"/>
        </w:rPr>
        <w:t xml:space="preserve"> жилищного фонда МУП «ПЖРЭУ» </w:t>
      </w:r>
    </w:p>
    <w:p w:rsidR="00E7312A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0412">
        <w:rPr>
          <w:rFonts w:ascii="Times New Roman" w:hAnsi="Times New Roman"/>
          <w:b/>
          <w:sz w:val="28"/>
          <w:szCs w:val="28"/>
        </w:rPr>
        <w:lastRenderedPageBreak/>
        <w:t>к эксплуатации в осе</w:t>
      </w:r>
      <w:r>
        <w:rPr>
          <w:rFonts w:ascii="Times New Roman" w:hAnsi="Times New Roman"/>
          <w:b/>
          <w:sz w:val="28"/>
          <w:szCs w:val="28"/>
        </w:rPr>
        <w:t xml:space="preserve">ннее-зимний период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908"/>
        <w:gridCol w:w="1701"/>
        <w:gridCol w:w="1659"/>
        <w:gridCol w:w="1785"/>
      </w:tblGrid>
      <w:tr w:rsidR="00CC7119" w:rsidRPr="002979F9" w:rsidTr="000454D7">
        <w:trPr>
          <w:trHeight w:val="300"/>
        </w:trPr>
        <w:tc>
          <w:tcPr>
            <w:tcW w:w="9648" w:type="dxa"/>
            <w:gridSpan w:val="5"/>
          </w:tcPr>
          <w:p w:rsidR="00CC7119" w:rsidRPr="002979F9" w:rsidRDefault="00CC7119" w:rsidP="002749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F9">
              <w:rPr>
                <w:rFonts w:ascii="Times New Roman" w:hAnsi="Times New Roman"/>
                <w:sz w:val="28"/>
                <w:szCs w:val="28"/>
              </w:rPr>
              <w:t>МУП «ПЖРЭУ»</w:t>
            </w:r>
          </w:p>
        </w:tc>
      </w:tr>
      <w:tr w:rsidR="00CC7119" w:rsidRPr="002979F9" w:rsidTr="0027491E">
        <w:trPr>
          <w:trHeight w:val="1337"/>
        </w:trPr>
        <w:tc>
          <w:tcPr>
            <w:tcW w:w="595" w:type="dxa"/>
          </w:tcPr>
          <w:p w:rsidR="00CC7119" w:rsidRPr="0089703D" w:rsidRDefault="00CC7119" w:rsidP="0027491E">
            <w:pPr>
              <w:rPr>
                <w:rFonts w:ascii="Times New Roman" w:hAnsi="Times New Roman"/>
              </w:rPr>
            </w:pPr>
            <w:r w:rsidRPr="0089703D">
              <w:rPr>
                <w:rFonts w:ascii="Times New Roman" w:hAnsi="Times New Roman"/>
              </w:rPr>
              <w:t>№</w:t>
            </w:r>
          </w:p>
          <w:p w:rsidR="00CC7119" w:rsidRPr="002979F9" w:rsidRDefault="00CC7119" w:rsidP="0027491E">
            <w:pPr>
              <w:rPr>
                <w:rFonts w:ascii="Times New Roman" w:hAnsi="Times New Roman"/>
                <w:sz w:val="28"/>
                <w:szCs w:val="28"/>
              </w:rPr>
            </w:pPr>
            <w:r w:rsidRPr="0089703D">
              <w:rPr>
                <w:rFonts w:ascii="Times New Roman" w:hAnsi="Times New Roman"/>
              </w:rPr>
              <w:t>п/п</w:t>
            </w:r>
          </w:p>
        </w:tc>
        <w:tc>
          <w:tcPr>
            <w:tcW w:w="3908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Наименование и место расположение объекта (населенный пункт, ул</w:t>
            </w:r>
            <w:r w:rsidR="00A22973">
              <w:rPr>
                <w:rFonts w:ascii="Times New Roman" w:hAnsi="Times New Roman"/>
                <w:color w:val="000000"/>
              </w:rPr>
              <w:t>.</w:t>
            </w:r>
            <w:r w:rsidRPr="00AE2A70">
              <w:rPr>
                <w:rFonts w:ascii="Times New Roman" w:hAnsi="Times New Roman"/>
                <w:color w:val="000000"/>
              </w:rPr>
              <w:t>, № и т.д.)</w:t>
            </w:r>
          </w:p>
        </w:tc>
        <w:tc>
          <w:tcPr>
            <w:tcW w:w="1701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659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Ответственный за выполнение мероприятий по подготовке к ОЗП</w:t>
            </w:r>
          </w:p>
        </w:tc>
        <w:tc>
          <w:tcPr>
            <w:tcW w:w="1785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40">
              <w:rPr>
                <w:rFonts w:ascii="Times New Roman" w:hAnsi="Times New Roman"/>
              </w:rPr>
              <w:t>Ориентировочная стоимость</w:t>
            </w:r>
            <w:r w:rsidRPr="0010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40">
              <w:rPr>
                <w:rFonts w:ascii="Times New Roman" w:hAnsi="Times New Roman"/>
              </w:rPr>
              <w:t>тыс. руб.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пл. Александры Петровой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пл. Александры Петровой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Вонжинская</w:t>
            </w:r>
            <w:proofErr w:type="spellEnd"/>
            <w:r w:rsidR="0072298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Детская д.12/19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96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пл. Единения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Железнодорожная д.8/37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72298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ул. Железнодорожная д.18б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Железнодорожная д.21/22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Ивана Чистякова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Ивана Чистякова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Ивана Чистякова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Ивана Чистякова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Ивана Чистякова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Ины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Константиновой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Карла Маркса д.21а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Кашинская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Кашинская д.19/10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д.54/12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Красноармейская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Красноармейская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д.4/14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 ул. Ленина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д.50/9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91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Михаила Калинина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Михаила Калинина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Михаила Калинина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Михаила Калинина д.27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580484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 Михаила Калинина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Михаила Калинина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Московская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Республиканская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Республиканская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Республиканская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Советская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Советская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72298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ул. Советская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lastRenderedPageBreak/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Чистопрудная д.25/21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lastRenderedPageBreak/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lastRenderedPageBreak/>
              <w:t>28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д.33б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Чистопрудная д.42/45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172EA9" w:rsidRDefault="00172EA9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Ярославская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172EA9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1 Мая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25 Октября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Безымянная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Вонжинская</w:t>
            </w:r>
            <w:proofErr w:type="spellEnd"/>
            <w:r w:rsidR="0072298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Гоголя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Гоголя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4790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Гоголя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Гражданская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Гражданская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Детская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Железнодорожная д.18а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Железнодорожная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Заводская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Заводская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Заводская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Заводская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Заводская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Заводская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И.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Чистякова д.13/18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д.57/2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д.58/1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Маркса д.63а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д.67/4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E3025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д.14/13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д.15/6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д.26/20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д.29/26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Маркса д.38а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д.40/5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д.49/1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Кашин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>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</w:rPr>
              <w:t>К.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451A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A2451A">
              <w:rPr>
                <w:rFonts w:cs="Times New Roman"/>
                <w:sz w:val="20"/>
                <w:szCs w:val="20"/>
              </w:rPr>
              <w:t xml:space="preserve">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Кашинская д.36а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Кашинская д.36б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Кашинская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Ключевой проезд д.2/21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Ключевой проезд д.8/2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д.29/14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д.31б/40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Комсомольская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Конный проезд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Кооперативный переулок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Красная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Красная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Красные </w:t>
            </w:r>
            <w:proofErr w:type="gramStart"/>
            <w:r w:rsidRPr="00A2451A">
              <w:rPr>
                <w:rFonts w:cs="Times New Roman"/>
                <w:sz w:val="20"/>
                <w:szCs w:val="20"/>
                <w:lang w:val="ru-RU"/>
              </w:rPr>
              <w:t>зори  д.</w:t>
            </w:r>
            <w:proofErr w:type="gramEnd"/>
            <w:r w:rsidRPr="00A2451A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Крестьянская д.5/4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Крестьянская д.7/5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д.40/34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д.21/3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д.27/2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Ленина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72298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Ленина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Ленина д.38а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Ленина д.44/27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д.49а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Ленина д.49б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д.52а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Ленина д.54а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Ленина д.8/11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А.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Луначарского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А.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Луначарского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Калинина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Калинина д.24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Калинина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Калинина д.8/3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Калинина д.12/19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д.12/6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д.13/5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М.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Ушакова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Московская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д.20/4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д.21/4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F4247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72298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ул. Московская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Н. Судейская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Барсуковой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Курортная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Курортная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Курортная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Судейская д.3а/12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Тургеневская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Тургеневская д.22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Тургеневская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Тургеневская д.8/4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Наб. Кузова д.4/1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Н. Пушкинская д.11/2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791EB8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 Пушкинская д.18/1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 Пушкинская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Наб. Пушкинская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 Пушкинская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 Пушкинская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 Южная д.39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Наб.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Южная д.27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Наб.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Южная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Кашин, 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Обнавленный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труд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Обнавленный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труд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72298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>Обнавленный</w:t>
            </w:r>
            <w:proofErr w:type="spellEnd"/>
            <w:r w:rsidR="00A2451A" w:rsidRPr="00A2451A">
              <w:rPr>
                <w:rFonts w:cs="Times New Roman"/>
                <w:sz w:val="20"/>
                <w:szCs w:val="20"/>
                <w:lang w:val="ru-RU"/>
              </w:rPr>
              <w:t xml:space="preserve"> труд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Обнавленный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труд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Пер. Швейников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д.11/6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д.14/8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Песочная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Кашин, пл.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А.Петровой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пл. Пролетарская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пл. Пролетарская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Профинтерна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Профинтерна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Профинтерна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Профинтерна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Профинтерна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8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Профинтерна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Профинтерна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Профинтерна д.8а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Профсоюзов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Профсоюзов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Профсоюзов д.6/6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Профсоюзов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Рабочий поселок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Рабочий поселок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Рабочий поселок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791EB8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Рабочий поселок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791EB8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Рабочий поселок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Рабочий поселок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Рабочий поселок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Рабочий поселок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Республиканская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Рудинская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Кашин, 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Рудинская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Кашин, ул. </w:t>
            </w:r>
            <w:proofErr w:type="spellStart"/>
            <w:r w:rsidRPr="00A2451A">
              <w:rPr>
                <w:rFonts w:cs="Times New Roman"/>
                <w:sz w:val="20"/>
                <w:szCs w:val="20"/>
                <w:lang w:val="ru-RU"/>
              </w:rPr>
              <w:t>Рудинская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д.25/15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proofErr w:type="gramStart"/>
            <w:r w:rsidRPr="00A2451A">
              <w:rPr>
                <w:rFonts w:cs="Times New Roman"/>
                <w:sz w:val="20"/>
                <w:szCs w:val="20"/>
                <w:lang w:val="ru-RU"/>
              </w:rPr>
              <w:t>Рудинская</w:t>
            </w:r>
            <w:proofErr w:type="spellEnd"/>
            <w:r w:rsidRPr="00A2451A">
              <w:rPr>
                <w:rFonts w:cs="Times New Roman"/>
                <w:sz w:val="20"/>
                <w:szCs w:val="20"/>
                <w:lang w:val="ru-RU"/>
              </w:rPr>
              <w:t xml:space="preserve">  д.</w:t>
            </w:r>
            <w:proofErr w:type="gramEnd"/>
            <w:r w:rsidRPr="00A2451A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Сад Тургенева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Сад. Тургенева д.5/5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8C40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Свободы д.2/14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9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Северная д.6/18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229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Советская д.1/8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Социалистическая д.22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Социалистическая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Социалистическая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Ст.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Ст.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Ст.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Строителей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Судейская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Тер.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Льнозавод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Тер.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Льнозавод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5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Тер.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Льнозавод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И.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Тургенева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7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И.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Тургенева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И.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Тургенева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И.</w:t>
            </w:r>
            <w:r w:rsidR="000C7A5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2451A">
              <w:rPr>
                <w:rFonts w:cs="Times New Roman"/>
                <w:sz w:val="20"/>
                <w:szCs w:val="20"/>
                <w:lang w:val="ru-RU"/>
              </w:rPr>
              <w:t>Тургенева  д.</w:t>
            </w:r>
            <w:proofErr w:type="gramEnd"/>
            <w:r w:rsidRPr="00A2451A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3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д10/11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2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 ул. Чистопрудная д.29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6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Чистопрудная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249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Южная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Южная д.1б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251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г.</w:t>
            </w:r>
            <w:r w:rsidR="003515A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Кашин,</w:t>
            </w:r>
            <w:r w:rsidR="00CC336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ул. Южная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A2451A">
              <w:rPr>
                <w:rFonts w:cs="Times New Roman"/>
                <w:sz w:val="20"/>
                <w:szCs w:val="20"/>
              </w:rPr>
              <w:t>14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A2451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2451A">
              <w:rPr>
                <w:rFonts w:cs="Times New Roman"/>
                <w:sz w:val="20"/>
                <w:szCs w:val="20"/>
                <w:lang w:val="ru-RU"/>
              </w:rPr>
              <w:t>32</w:t>
            </w:r>
            <w:r w:rsidR="009706D7">
              <w:rPr>
                <w:rFonts w:cs="Times New Roman"/>
                <w:sz w:val="20"/>
                <w:szCs w:val="20"/>
                <w:lang w:val="ru-RU"/>
              </w:rPr>
              <w:t>60</w:t>
            </w:r>
            <w:r w:rsidRPr="00A2451A">
              <w:rPr>
                <w:rFonts w:cs="Times New Roman"/>
                <w:sz w:val="20"/>
                <w:szCs w:val="20"/>
                <w:lang w:val="ru-RU"/>
              </w:rPr>
              <w:t>,1</w:t>
            </w:r>
          </w:p>
        </w:tc>
      </w:tr>
    </w:tbl>
    <w:p w:rsidR="00CC7119" w:rsidRDefault="00CC7119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7119" w:rsidRDefault="00CC7119" w:rsidP="00CC7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подготовке объектов ЖКХ к ОЗП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65B2F">
        <w:rPr>
          <w:rFonts w:ascii="Times New Roman" w:hAnsi="Times New Roman"/>
          <w:b/>
          <w:sz w:val="28"/>
          <w:szCs w:val="28"/>
        </w:rPr>
        <w:t>МУП «Коммунальное хозяйство»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1559"/>
        <w:gridCol w:w="1418"/>
      </w:tblGrid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7918AA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7918AA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276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3544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B16940">
              <w:rPr>
                <w:rFonts w:ascii="Times New Roman" w:hAnsi="Times New Roman"/>
              </w:rPr>
              <w:t>Наименование мероприятий, работ</w:t>
            </w:r>
          </w:p>
        </w:tc>
        <w:tc>
          <w:tcPr>
            <w:tcW w:w="1559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418" w:type="dxa"/>
          </w:tcPr>
          <w:p w:rsidR="007C64E4" w:rsidRPr="00100412" w:rsidRDefault="007C64E4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40">
              <w:rPr>
                <w:rFonts w:ascii="Times New Roman" w:hAnsi="Times New Roman"/>
              </w:rPr>
              <w:t>Ориентировочная стоимость</w:t>
            </w:r>
            <w:r w:rsidRPr="0010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40">
              <w:rPr>
                <w:rFonts w:ascii="Times New Roman" w:hAnsi="Times New Roman"/>
              </w:rPr>
              <w:t>тыс. руб.</w:t>
            </w:r>
          </w:p>
        </w:tc>
      </w:tr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A65119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A65119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7C64E4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65119">
              <w:rPr>
                <w:rFonts w:ascii="Times New Roman" w:hAnsi="Times New Roman"/>
              </w:rPr>
              <w:t>.</w:t>
            </w:r>
          </w:p>
        </w:tc>
      </w:tr>
      <w:tr w:rsidR="007C64E4" w:rsidRPr="00100412" w:rsidTr="009F2EC7">
        <w:trPr>
          <w:trHeight w:val="754"/>
        </w:trPr>
        <w:tc>
          <w:tcPr>
            <w:tcW w:w="1809" w:type="dxa"/>
          </w:tcPr>
          <w:p w:rsidR="007C64E4" w:rsidRPr="008B08F4" w:rsidRDefault="007C64E4" w:rsidP="00091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Водозабор</w:t>
            </w:r>
          </w:p>
        </w:tc>
        <w:tc>
          <w:tcPr>
            <w:tcW w:w="1276" w:type="dxa"/>
          </w:tcPr>
          <w:p w:rsidR="007C64E4" w:rsidRPr="008B08F4" w:rsidRDefault="007C64E4" w:rsidP="00091F17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8B08F4">
              <w:rPr>
                <w:rFonts w:ascii="Times New Roman" w:hAnsi="Times New Roman"/>
                <w:sz w:val="16"/>
                <w:szCs w:val="16"/>
              </w:rPr>
              <w:t>Серговка</w:t>
            </w:r>
            <w:proofErr w:type="spellEnd"/>
          </w:p>
        </w:tc>
        <w:tc>
          <w:tcPr>
            <w:tcW w:w="3544" w:type="dxa"/>
          </w:tcPr>
          <w:p w:rsidR="007C64E4" w:rsidRPr="008B08F4" w:rsidRDefault="007C64E4" w:rsidP="009F2EC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ремонт. (</w:t>
            </w:r>
            <w:r w:rsidRPr="008B08F4">
              <w:rPr>
                <w:rFonts w:ascii="Times New Roman" w:hAnsi="Times New Roman"/>
                <w:sz w:val="16"/>
                <w:szCs w:val="16"/>
              </w:rPr>
              <w:t>Ремонт системы отопления зданий ОСВ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8B08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замена обратных клапанов, задвижек, </w:t>
            </w:r>
            <w:r w:rsidR="009F2EC7">
              <w:rPr>
                <w:rFonts w:ascii="Times New Roman" w:hAnsi="Times New Roman"/>
                <w:sz w:val="16"/>
                <w:szCs w:val="16"/>
              </w:rPr>
              <w:t>ремонт труб в резервуаре, затворных баков)</w:t>
            </w:r>
            <w:r w:rsidRPr="008B08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7C64E4" w:rsidRPr="008B08F4" w:rsidRDefault="007C64E4" w:rsidP="007C64E4">
            <w:pPr>
              <w:spacing w:line="240" w:lineRule="exact"/>
              <w:ind w:left="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C64E4" w:rsidRPr="008B08F4" w:rsidRDefault="007C64E4" w:rsidP="00091F1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1207,4</w:t>
            </w:r>
          </w:p>
        </w:tc>
      </w:tr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8B08F4" w:rsidRDefault="009F2EC7" w:rsidP="00091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1276" w:type="dxa"/>
          </w:tcPr>
          <w:p w:rsidR="007C64E4" w:rsidRPr="008B08F4" w:rsidRDefault="009F2EC7" w:rsidP="009F2EC7">
            <w:pPr>
              <w:ind w:left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Кашинский городской округ</w:t>
            </w:r>
          </w:p>
        </w:tc>
        <w:tc>
          <w:tcPr>
            <w:tcW w:w="3544" w:type="dxa"/>
          </w:tcPr>
          <w:p w:rsidR="007C64E4" w:rsidRPr="008B08F4" w:rsidRDefault="009F2EC7" w:rsidP="009F2EC7">
            <w:pPr>
              <w:ind w:left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ремонт. (ремонт водопроводных колодцев, водоразборных колонок, пожарных гидрантов, устранение протечек)</w:t>
            </w:r>
          </w:p>
        </w:tc>
        <w:tc>
          <w:tcPr>
            <w:tcW w:w="1559" w:type="dxa"/>
          </w:tcPr>
          <w:p w:rsidR="007C64E4" w:rsidRPr="008B08F4" w:rsidRDefault="009F2EC7" w:rsidP="009F2EC7">
            <w:pPr>
              <w:spacing w:line="24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418" w:type="dxa"/>
          </w:tcPr>
          <w:p w:rsidR="007C64E4" w:rsidRPr="008B08F4" w:rsidRDefault="009F2EC7" w:rsidP="00091F1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2282,0</w:t>
            </w:r>
          </w:p>
        </w:tc>
      </w:tr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8B08F4" w:rsidRDefault="009F2EC7" w:rsidP="009F2E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Очистные сооружения канализации</w:t>
            </w:r>
          </w:p>
        </w:tc>
        <w:tc>
          <w:tcPr>
            <w:tcW w:w="1276" w:type="dxa"/>
          </w:tcPr>
          <w:p w:rsidR="007C64E4" w:rsidRPr="008B08F4" w:rsidRDefault="00BA4BEF" w:rsidP="00091F17">
            <w:pPr>
              <w:spacing w:line="242" w:lineRule="exact"/>
              <w:ind w:left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Кашин</w:t>
            </w:r>
          </w:p>
        </w:tc>
        <w:tc>
          <w:tcPr>
            <w:tcW w:w="3544" w:type="dxa"/>
          </w:tcPr>
          <w:p w:rsidR="007C64E4" w:rsidRPr="008B08F4" w:rsidRDefault="00BA4BEF" w:rsidP="009F2EC7">
            <w:pPr>
              <w:ind w:left="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ремонт. (Ремонт системы отопления, системы регенерации аэраторов, лотков первичного отстойника, насосных агрегатов)</w:t>
            </w:r>
          </w:p>
        </w:tc>
        <w:tc>
          <w:tcPr>
            <w:tcW w:w="1559" w:type="dxa"/>
          </w:tcPr>
          <w:p w:rsidR="007C64E4" w:rsidRPr="008B08F4" w:rsidRDefault="00BA4BEF" w:rsidP="00BA4BEF">
            <w:pPr>
              <w:spacing w:line="242" w:lineRule="exact"/>
              <w:ind w:left="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418" w:type="dxa"/>
          </w:tcPr>
          <w:p w:rsidR="007C64E4" w:rsidRPr="008B08F4" w:rsidRDefault="00BA4BEF" w:rsidP="00091F1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1076,0</w:t>
            </w:r>
          </w:p>
        </w:tc>
      </w:tr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8B08F4" w:rsidRDefault="00BA4BEF" w:rsidP="00091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Канализационные сети и КНС</w:t>
            </w:r>
          </w:p>
        </w:tc>
        <w:tc>
          <w:tcPr>
            <w:tcW w:w="1276" w:type="dxa"/>
          </w:tcPr>
          <w:p w:rsidR="007C64E4" w:rsidRPr="008B08F4" w:rsidRDefault="00BA4BEF" w:rsidP="00BA4BE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Кашинский городской округ</w:t>
            </w:r>
          </w:p>
        </w:tc>
        <w:tc>
          <w:tcPr>
            <w:tcW w:w="3544" w:type="dxa"/>
          </w:tcPr>
          <w:p w:rsidR="007C64E4" w:rsidRPr="008B08F4" w:rsidRDefault="00BA4BEF" w:rsidP="003433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ремонт. (Ремонт канализационных колодцев</w:t>
            </w:r>
            <w:r w:rsidR="00E47A2F">
              <w:rPr>
                <w:rFonts w:ascii="Times New Roman" w:hAnsi="Times New Roman"/>
                <w:sz w:val="16"/>
                <w:szCs w:val="16"/>
              </w:rPr>
              <w:t xml:space="preserve">, канализационной сети, запорной арматуры, </w:t>
            </w:r>
            <w:r w:rsidR="00343336">
              <w:rPr>
                <w:rFonts w:ascii="Times New Roman" w:hAnsi="Times New Roman"/>
                <w:sz w:val="16"/>
                <w:szCs w:val="16"/>
              </w:rPr>
              <w:t>з</w:t>
            </w:r>
            <w:r w:rsidR="00E47A2F">
              <w:rPr>
                <w:rFonts w:ascii="Times New Roman" w:hAnsi="Times New Roman"/>
                <w:sz w:val="16"/>
                <w:szCs w:val="16"/>
              </w:rPr>
              <w:t>амена оборудования)</w:t>
            </w:r>
          </w:p>
        </w:tc>
        <w:tc>
          <w:tcPr>
            <w:tcW w:w="1559" w:type="dxa"/>
          </w:tcPr>
          <w:p w:rsidR="007C64E4" w:rsidRPr="008B08F4" w:rsidRDefault="00343336" w:rsidP="00343336">
            <w:pPr>
              <w:spacing w:line="240" w:lineRule="exact"/>
              <w:ind w:left="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7C64E4" w:rsidRPr="008B08F4" w:rsidRDefault="00343336" w:rsidP="00091F1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2435,4</w:t>
            </w:r>
          </w:p>
        </w:tc>
      </w:tr>
      <w:tr w:rsidR="007C64E4" w:rsidRPr="00100412" w:rsidTr="009F2EC7">
        <w:trPr>
          <w:trHeight w:val="150"/>
        </w:trPr>
        <w:tc>
          <w:tcPr>
            <w:tcW w:w="1809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</w:tcPr>
          <w:p w:rsidR="007C64E4" w:rsidRPr="003407F2" w:rsidRDefault="007C64E4" w:rsidP="0027491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C64E4" w:rsidRPr="003407F2" w:rsidRDefault="007C64E4" w:rsidP="0027491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C64E4" w:rsidRPr="003407F2" w:rsidRDefault="007C64E4" w:rsidP="00274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C64E4" w:rsidRPr="003407F2" w:rsidRDefault="00BA2931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7000,8</w:t>
            </w:r>
          </w:p>
        </w:tc>
      </w:tr>
    </w:tbl>
    <w:p w:rsidR="00951306" w:rsidRDefault="00951306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7119" w:rsidRDefault="00CC7119" w:rsidP="00CC7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CC7119" w:rsidRDefault="00CC7119" w:rsidP="00CC71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образовательных организаций 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работе в зимних условиях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4BF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3670"/>
        <w:gridCol w:w="4033"/>
        <w:gridCol w:w="2186"/>
      </w:tblGrid>
      <w:tr w:rsidR="00CC7119" w:rsidRPr="00EF7707" w:rsidTr="00776545">
        <w:tc>
          <w:tcPr>
            <w:tcW w:w="3670" w:type="dxa"/>
          </w:tcPr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4033" w:type="dxa"/>
          </w:tcPr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86" w:type="dxa"/>
          </w:tcPr>
          <w:p w:rsidR="00776545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 xml:space="preserve">Стоимость работ </w:t>
            </w:r>
          </w:p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(тыс.</w:t>
            </w:r>
            <w:r w:rsidR="00776545">
              <w:rPr>
                <w:rFonts w:ascii="Times New Roman" w:hAnsi="Times New Roman"/>
              </w:rPr>
              <w:t xml:space="preserve"> </w:t>
            </w:r>
            <w:r w:rsidRPr="009C1FFD">
              <w:rPr>
                <w:rFonts w:ascii="Times New Roman" w:hAnsi="Times New Roman"/>
              </w:rPr>
              <w:t>руб.)</w:t>
            </w:r>
          </w:p>
        </w:tc>
      </w:tr>
      <w:tr w:rsidR="00776545" w:rsidRPr="00EF7707" w:rsidTr="00776545">
        <w:tc>
          <w:tcPr>
            <w:tcW w:w="3670" w:type="dxa"/>
          </w:tcPr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proofErr w:type="spellStart"/>
            <w:r w:rsidRPr="00776545">
              <w:rPr>
                <w:rFonts w:ascii="Times New Roman" w:hAnsi="Times New Roman"/>
              </w:rPr>
              <w:t>Коробовский</w:t>
            </w:r>
            <w:proofErr w:type="spellEnd"/>
            <w:r w:rsidRPr="00776545">
              <w:rPr>
                <w:rFonts w:ascii="Times New Roman" w:hAnsi="Times New Roman"/>
              </w:rPr>
              <w:t xml:space="preserve"> филиал СОШ №3</w:t>
            </w:r>
          </w:p>
        </w:tc>
        <w:tc>
          <w:tcPr>
            <w:tcW w:w="4033" w:type="dxa"/>
          </w:tcPr>
          <w:p w:rsidR="00776545" w:rsidRPr="00776545" w:rsidRDefault="009A5F60" w:rsidP="0077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76545" w:rsidRPr="00776545">
              <w:rPr>
                <w:rFonts w:ascii="Times New Roman" w:hAnsi="Times New Roman"/>
              </w:rPr>
              <w:t xml:space="preserve">. Обслуживание </w:t>
            </w:r>
            <w:proofErr w:type="spellStart"/>
            <w:r w:rsidR="00776545" w:rsidRPr="00776545">
              <w:rPr>
                <w:rFonts w:ascii="Times New Roman" w:hAnsi="Times New Roman"/>
              </w:rPr>
              <w:t>дизельгенератора</w:t>
            </w:r>
            <w:proofErr w:type="spellEnd"/>
          </w:p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r w:rsidRPr="00776545">
              <w:rPr>
                <w:rFonts w:ascii="Times New Roman" w:hAnsi="Times New Roman"/>
              </w:rPr>
              <w:t xml:space="preserve"> </w:t>
            </w:r>
            <w:r w:rsidR="009A5F60">
              <w:rPr>
                <w:rFonts w:ascii="Times New Roman" w:hAnsi="Times New Roman"/>
              </w:rPr>
              <w:t>2</w:t>
            </w:r>
            <w:r w:rsidRPr="00776545">
              <w:rPr>
                <w:rFonts w:ascii="Times New Roman" w:hAnsi="Times New Roman"/>
              </w:rPr>
              <w:t>. Дизельное топливо</w:t>
            </w:r>
          </w:p>
        </w:tc>
        <w:tc>
          <w:tcPr>
            <w:tcW w:w="2186" w:type="dxa"/>
          </w:tcPr>
          <w:p w:rsidR="00776545" w:rsidRDefault="009A5F60" w:rsidP="007B7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  <w:p w:rsidR="009A5F60" w:rsidRPr="00776545" w:rsidRDefault="009A5F60" w:rsidP="007B7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776545" w:rsidRPr="00EF7707" w:rsidTr="009A5F60">
        <w:trPr>
          <w:trHeight w:val="238"/>
        </w:trPr>
        <w:tc>
          <w:tcPr>
            <w:tcW w:w="3670" w:type="dxa"/>
          </w:tcPr>
          <w:p w:rsidR="00776545" w:rsidRPr="00776545" w:rsidRDefault="00387114" w:rsidP="0077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Барыковский филиал</w:t>
            </w:r>
            <w:r w:rsidR="00776545" w:rsidRPr="00776545">
              <w:rPr>
                <w:rFonts w:ascii="Times New Roman" w:hAnsi="Times New Roman"/>
              </w:rPr>
              <w:t xml:space="preserve"> СОШ 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3" w:type="dxa"/>
          </w:tcPr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r w:rsidRPr="00776545">
              <w:rPr>
                <w:rFonts w:ascii="Times New Roman" w:hAnsi="Times New Roman"/>
              </w:rPr>
              <w:t xml:space="preserve"> 1.</w:t>
            </w:r>
            <w:r w:rsidR="00387114">
              <w:rPr>
                <w:rFonts w:ascii="Times New Roman" w:hAnsi="Times New Roman"/>
              </w:rPr>
              <w:t>Приобретение угля</w:t>
            </w:r>
            <w:r w:rsidRPr="007765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6" w:type="dxa"/>
          </w:tcPr>
          <w:p w:rsidR="00776545" w:rsidRPr="00776545" w:rsidRDefault="00387114" w:rsidP="0077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9A5F60">
              <w:rPr>
                <w:rFonts w:ascii="Times New Roman" w:hAnsi="Times New Roman"/>
              </w:rPr>
              <w:t>,0</w:t>
            </w:r>
          </w:p>
        </w:tc>
      </w:tr>
      <w:tr w:rsidR="00776545" w:rsidRPr="00EF7707" w:rsidTr="00776545">
        <w:trPr>
          <w:trHeight w:val="271"/>
        </w:trPr>
        <w:tc>
          <w:tcPr>
            <w:tcW w:w="3670" w:type="dxa"/>
          </w:tcPr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r w:rsidRPr="0077654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76545">
              <w:rPr>
                <w:rFonts w:ascii="Times New Roman" w:hAnsi="Times New Roman"/>
              </w:rPr>
              <w:t>Пестриковская</w:t>
            </w:r>
            <w:proofErr w:type="spellEnd"/>
            <w:r w:rsidRPr="00776545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4033" w:type="dxa"/>
          </w:tcPr>
          <w:p w:rsidR="009A5F60" w:rsidRPr="00776545" w:rsidRDefault="00776545" w:rsidP="00776545">
            <w:pPr>
              <w:rPr>
                <w:rFonts w:ascii="Times New Roman" w:hAnsi="Times New Roman"/>
              </w:rPr>
            </w:pPr>
            <w:r w:rsidRPr="00776545">
              <w:rPr>
                <w:rFonts w:ascii="Times New Roman" w:hAnsi="Times New Roman"/>
              </w:rPr>
              <w:t>1.Приобретен</w:t>
            </w:r>
            <w:r w:rsidR="007B7FEC">
              <w:rPr>
                <w:rFonts w:ascii="Times New Roman" w:hAnsi="Times New Roman"/>
              </w:rPr>
              <w:t>ие</w:t>
            </w:r>
            <w:r w:rsidRPr="00776545">
              <w:rPr>
                <w:rFonts w:ascii="Times New Roman" w:hAnsi="Times New Roman"/>
              </w:rPr>
              <w:t xml:space="preserve"> </w:t>
            </w:r>
            <w:r w:rsidR="009A5F60">
              <w:rPr>
                <w:rFonts w:ascii="Times New Roman" w:hAnsi="Times New Roman"/>
              </w:rPr>
              <w:t>угля</w:t>
            </w:r>
          </w:p>
        </w:tc>
        <w:tc>
          <w:tcPr>
            <w:tcW w:w="2186" w:type="dxa"/>
          </w:tcPr>
          <w:p w:rsidR="009A5F60" w:rsidRPr="00776545" w:rsidRDefault="009A5F60" w:rsidP="00387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</w:t>
            </w:r>
            <w:r w:rsidR="007B7FEC">
              <w:rPr>
                <w:rFonts w:ascii="Times New Roman" w:hAnsi="Times New Roman"/>
              </w:rPr>
              <w:t>,0</w:t>
            </w:r>
          </w:p>
        </w:tc>
      </w:tr>
      <w:tr w:rsidR="00776545" w:rsidRPr="00EF7707" w:rsidTr="00776545">
        <w:tc>
          <w:tcPr>
            <w:tcW w:w="3670" w:type="dxa"/>
          </w:tcPr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r w:rsidRPr="00776545">
              <w:rPr>
                <w:rFonts w:ascii="Times New Roman" w:hAnsi="Times New Roman"/>
              </w:rPr>
              <w:t>Леушинский филиал МБДОУ Детского сада № 1</w:t>
            </w:r>
          </w:p>
        </w:tc>
        <w:tc>
          <w:tcPr>
            <w:tcW w:w="4033" w:type="dxa"/>
          </w:tcPr>
          <w:p w:rsidR="00776545" w:rsidRDefault="00776545" w:rsidP="0077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76545">
              <w:rPr>
                <w:rFonts w:ascii="Times New Roman" w:hAnsi="Times New Roman"/>
              </w:rPr>
              <w:t>.</w:t>
            </w:r>
            <w:r w:rsidR="00CE5C1E">
              <w:rPr>
                <w:rFonts w:ascii="Times New Roman" w:hAnsi="Times New Roman"/>
              </w:rPr>
              <w:t>Приобретение топлива:</w:t>
            </w:r>
          </w:p>
          <w:p w:rsidR="00CE5C1E" w:rsidRDefault="00CE5C1E" w:rsidP="0077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Дрова-57куб. м</w:t>
            </w:r>
          </w:p>
          <w:p w:rsidR="009A5F60" w:rsidRPr="00776545" w:rsidRDefault="00CE5C1E" w:rsidP="0077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Уголь-17,5 т.</w:t>
            </w:r>
          </w:p>
        </w:tc>
        <w:tc>
          <w:tcPr>
            <w:tcW w:w="2186" w:type="dxa"/>
          </w:tcPr>
          <w:p w:rsidR="00CE5C1E" w:rsidRDefault="00CE5C1E" w:rsidP="00776545">
            <w:pPr>
              <w:jc w:val="center"/>
              <w:rPr>
                <w:rFonts w:ascii="Times New Roman" w:hAnsi="Times New Roman"/>
              </w:rPr>
            </w:pPr>
          </w:p>
          <w:p w:rsidR="00776545" w:rsidRDefault="00CE5C1E" w:rsidP="0077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  <w:p w:rsidR="009A5F60" w:rsidRPr="00776545" w:rsidRDefault="00CE5C1E" w:rsidP="0077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101,5</w:t>
            </w:r>
          </w:p>
        </w:tc>
      </w:tr>
      <w:tr w:rsidR="00776545" w:rsidRPr="00EF7707" w:rsidTr="00776545">
        <w:tc>
          <w:tcPr>
            <w:tcW w:w="3670" w:type="dxa"/>
          </w:tcPr>
          <w:p w:rsidR="00776545" w:rsidRPr="00776545" w:rsidRDefault="00776545" w:rsidP="00776545">
            <w:pPr>
              <w:rPr>
                <w:rFonts w:ascii="Times New Roman" w:hAnsi="Times New Roman"/>
              </w:rPr>
            </w:pPr>
            <w:proofErr w:type="spellStart"/>
            <w:r w:rsidRPr="00776545">
              <w:rPr>
                <w:rFonts w:ascii="Times New Roman" w:hAnsi="Times New Roman"/>
              </w:rPr>
              <w:lastRenderedPageBreak/>
              <w:t>Тиволинский</w:t>
            </w:r>
            <w:proofErr w:type="spellEnd"/>
            <w:r w:rsidRPr="00776545">
              <w:rPr>
                <w:rFonts w:ascii="Times New Roman" w:hAnsi="Times New Roman"/>
              </w:rPr>
              <w:t xml:space="preserve"> филиал МБДОУ Детского сада №9 «Снежинка»</w:t>
            </w:r>
          </w:p>
        </w:tc>
        <w:tc>
          <w:tcPr>
            <w:tcW w:w="4033" w:type="dxa"/>
          </w:tcPr>
          <w:p w:rsidR="00CE5C1E" w:rsidRDefault="00776545" w:rsidP="00CE5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5C1E">
              <w:rPr>
                <w:rFonts w:ascii="Times New Roman" w:hAnsi="Times New Roman"/>
              </w:rPr>
              <w:t>.Приобретение топлива:</w:t>
            </w:r>
          </w:p>
          <w:p w:rsidR="00CE5C1E" w:rsidRDefault="00CE5C1E" w:rsidP="00CE5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Дрова</w:t>
            </w:r>
          </w:p>
          <w:p w:rsidR="005442CB" w:rsidRPr="00776545" w:rsidRDefault="00CE5C1E" w:rsidP="00CE5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  <w:tc>
          <w:tcPr>
            <w:tcW w:w="2186" w:type="dxa"/>
          </w:tcPr>
          <w:p w:rsidR="00776545" w:rsidRDefault="00776545" w:rsidP="00776545">
            <w:pPr>
              <w:jc w:val="center"/>
              <w:rPr>
                <w:rFonts w:ascii="Times New Roman" w:hAnsi="Times New Roman"/>
              </w:rPr>
            </w:pPr>
          </w:p>
          <w:p w:rsidR="00CE5C1E" w:rsidRDefault="00CE5C1E" w:rsidP="0077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5442CB" w:rsidRPr="00776545" w:rsidRDefault="00CE5C1E" w:rsidP="00F43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</w:tr>
      <w:tr w:rsidR="009C008B" w:rsidRPr="00EF7707" w:rsidTr="00776545">
        <w:tc>
          <w:tcPr>
            <w:tcW w:w="3670" w:type="dxa"/>
          </w:tcPr>
          <w:p w:rsidR="009C008B" w:rsidRPr="00776545" w:rsidRDefault="00EB29C8" w:rsidP="0027491E">
            <w:pPr>
              <w:rPr>
                <w:rFonts w:ascii="Times New Roman" w:hAnsi="Times New Roman"/>
                <w:b/>
              </w:rPr>
            </w:pPr>
            <w:r w:rsidRPr="0077654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3" w:type="dxa"/>
          </w:tcPr>
          <w:p w:rsidR="009C008B" w:rsidRPr="00776545" w:rsidRDefault="009C008B" w:rsidP="0027491E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9C008B" w:rsidRDefault="00F43200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1822,9</w:t>
            </w:r>
          </w:p>
        </w:tc>
      </w:tr>
    </w:tbl>
    <w:p w:rsidR="00CC7119" w:rsidRDefault="00CC7119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CF218E" w:rsidRDefault="00CF218E" w:rsidP="00CF218E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заведующего</w:t>
      </w:r>
      <w:r w:rsidRPr="00A57BB0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>ом</w:t>
      </w:r>
      <w:r w:rsidRPr="00A57BB0">
        <w:rPr>
          <w:rFonts w:ascii="Times New Roman" w:hAnsi="Times New Roman"/>
        </w:rPr>
        <w:t xml:space="preserve"> по строительству,</w:t>
      </w:r>
      <w:r>
        <w:rPr>
          <w:rFonts w:ascii="Times New Roman" w:hAnsi="Times New Roman"/>
        </w:rPr>
        <w:t xml:space="preserve"> </w:t>
      </w:r>
    </w:p>
    <w:p w:rsidR="00CF218E" w:rsidRDefault="00CF218E" w:rsidP="00CF218E">
      <w:pPr>
        <w:rPr>
          <w:rFonts w:ascii="Times New Roman" w:hAnsi="Times New Roman"/>
        </w:rPr>
      </w:pPr>
      <w:r w:rsidRPr="00A57BB0">
        <w:rPr>
          <w:rFonts w:ascii="Times New Roman" w:hAnsi="Times New Roman"/>
        </w:rPr>
        <w:t xml:space="preserve">транспорту, связи и </w:t>
      </w:r>
      <w:r>
        <w:rPr>
          <w:rFonts w:ascii="Times New Roman" w:hAnsi="Times New Roman"/>
        </w:rPr>
        <w:t xml:space="preserve">жилищно-коммунальному хозяйству </w:t>
      </w:r>
    </w:p>
    <w:p w:rsidR="00CF218E" w:rsidRPr="00450D32" w:rsidRDefault="00CF218E" w:rsidP="00CF218E">
      <w:pPr>
        <w:rPr>
          <w:rFonts w:ascii="Times New Roman" w:hAnsi="Times New Roman"/>
          <w:sz w:val="28"/>
          <w:szCs w:val="28"/>
        </w:rPr>
      </w:pPr>
      <w:r w:rsidRPr="00A57BB0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Pr="00A57BB0">
        <w:rPr>
          <w:rFonts w:ascii="Times New Roman" w:hAnsi="Times New Roman"/>
        </w:rPr>
        <w:t xml:space="preserve">Кашинского </w:t>
      </w:r>
      <w:r>
        <w:rPr>
          <w:rFonts w:ascii="Times New Roman" w:hAnsi="Times New Roman"/>
        </w:rPr>
        <w:t>городского округа</w:t>
      </w:r>
      <w:r w:rsidRPr="00A57BB0">
        <w:rPr>
          <w:rFonts w:ascii="Times New Roman" w:hAnsi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</w:rPr>
        <w:t>Скрыпников</w:t>
      </w:r>
      <w:proofErr w:type="spellEnd"/>
      <w:r>
        <w:rPr>
          <w:rFonts w:ascii="Times New Roman" w:hAnsi="Times New Roman"/>
        </w:rPr>
        <w:t xml:space="preserve"> И.В.</w:t>
      </w:r>
      <w:r w:rsidRPr="00A57BB0">
        <w:rPr>
          <w:rFonts w:ascii="Times New Roman" w:hAnsi="Times New Roman"/>
        </w:rPr>
        <w:t xml:space="preserve"> </w:t>
      </w:r>
    </w:p>
    <w:sectPr w:rsidR="00CF218E" w:rsidRPr="00450D32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F9" w:rsidRDefault="00BE7DF9" w:rsidP="000A7BBE">
      <w:r>
        <w:separator/>
      </w:r>
    </w:p>
  </w:endnote>
  <w:endnote w:type="continuationSeparator" w:id="0">
    <w:p w:rsidR="00BE7DF9" w:rsidRDefault="00BE7DF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14" w:rsidRDefault="00387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F9" w:rsidRDefault="00BE7DF9" w:rsidP="000A7BBE">
      <w:r>
        <w:separator/>
      </w:r>
    </w:p>
  </w:footnote>
  <w:footnote w:type="continuationSeparator" w:id="0">
    <w:p w:rsidR="00BE7DF9" w:rsidRDefault="00BE7DF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14" w:rsidRDefault="003871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2B3141CB"/>
    <w:multiLevelType w:val="hybridMultilevel"/>
    <w:tmpl w:val="EC70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7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92C11"/>
    <w:multiLevelType w:val="hybridMultilevel"/>
    <w:tmpl w:val="CF4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6444"/>
    <w:rsid w:val="00027B85"/>
    <w:rsid w:val="000350A5"/>
    <w:rsid w:val="000454D7"/>
    <w:rsid w:val="000633D1"/>
    <w:rsid w:val="00064AFE"/>
    <w:rsid w:val="00091F17"/>
    <w:rsid w:val="00096DA8"/>
    <w:rsid w:val="000A7BBE"/>
    <w:rsid w:val="000B24B8"/>
    <w:rsid w:val="000C7A59"/>
    <w:rsid w:val="000E0E9F"/>
    <w:rsid w:val="000E4BF0"/>
    <w:rsid w:val="00102AFA"/>
    <w:rsid w:val="001350F6"/>
    <w:rsid w:val="001413D4"/>
    <w:rsid w:val="00172EA9"/>
    <w:rsid w:val="001B5E1A"/>
    <w:rsid w:val="001D07E1"/>
    <w:rsid w:val="001F5454"/>
    <w:rsid w:val="00206576"/>
    <w:rsid w:val="00224554"/>
    <w:rsid w:val="00227BCD"/>
    <w:rsid w:val="0027491E"/>
    <w:rsid w:val="002C0825"/>
    <w:rsid w:val="002E4451"/>
    <w:rsid w:val="00313134"/>
    <w:rsid w:val="00313CDA"/>
    <w:rsid w:val="0033166A"/>
    <w:rsid w:val="00336992"/>
    <w:rsid w:val="00343336"/>
    <w:rsid w:val="003449A6"/>
    <w:rsid w:val="003515AA"/>
    <w:rsid w:val="003672C8"/>
    <w:rsid w:val="00383D28"/>
    <w:rsid w:val="00387114"/>
    <w:rsid w:val="0039122C"/>
    <w:rsid w:val="003969A8"/>
    <w:rsid w:val="003A2EC0"/>
    <w:rsid w:val="003F223B"/>
    <w:rsid w:val="00416ECF"/>
    <w:rsid w:val="00434898"/>
    <w:rsid w:val="00442971"/>
    <w:rsid w:val="00450D32"/>
    <w:rsid w:val="00487A55"/>
    <w:rsid w:val="004C5D8A"/>
    <w:rsid w:val="004F014A"/>
    <w:rsid w:val="004F5078"/>
    <w:rsid w:val="0052620A"/>
    <w:rsid w:val="00536F55"/>
    <w:rsid w:val="005442CB"/>
    <w:rsid w:val="00565C11"/>
    <w:rsid w:val="00580484"/>
    <w:rsid w:val="00585A2B"/>
    <w:rsid w:val="0059794D"/>
    <w:rsid w:val="005E2319"/>
    <w:rsid w:val="005E4324"/>
    <w:rsid w:val="00604DBB"/>
    <w:rsid w:val="00622099"/>
    <w:rsid w:val="00626288"/>
    <w:rsid w:val="00681A40"/>
    <w:rsid w:val="00690E1D"/>
    <w:rsid w:val="00694518"/>
    <w:rsid w:val="006A77F3"/>
    <w:rsid w:val="006E7C4C"/>
    <w:rsid w:val="006F0A50"/>
    <w:rsid w:val="0072298A"/>
    <w:rsid w:val="00744482"/>
    <w:rsid w:val="007643BC"/>
    <w:rsid w:val="00776545"/>
    <w:rsid w:val="007918AA"/>
    <w:rsid w:val="00791EB8"/>
    <w:rsid w:val="007B477B"/>
    <w:rsid w:val="007B7FEC"/>
    <w:rsid w:val="007C3587"/>
    <w:rsid w:val="007C64E4"/>
    <w:rsid w:val="007E4B9D"/>
    <w:rsid w:val="007F2264"/>
    <w:rsid w:val="008673AB"/>
    <w:rsid w:val="008717C6"/>
    <w:rsid w:val="008735EC"/>
    <w:rsid w:val="008B08F4"/>
    <w:rsid w:val="008C4080"/>
    <w:rsid w:val="008D2713"/>
    <w:rsid w:val="008E5BC7"/>
    <w:rsid w:val="008F7C12"/>
    <w:rsid w:val="009220DF"/>
    <w:rsid w:val="009407E1"/>
    <w:rsid w:val="00951306"/>
    <w:rsid w:val="0096663C"/>
    <w:rsid w:val="00966DAD"/>
    <w:rsid w:val="009706D7"/>
    <w:rsid w:val="009831FC"/>
    <w:rsid w:val="009A5F60"/>
    <w:rsid w:val="009C008B"/>
    <w:rsid w:val="009C363F"/>
    <w:rsid w:val="009E4126"/>
    <w:rsid w:val="009E5C50"/>
    <w:rsid w:val="009F0F30"/>
    <w:rsid w:val="009F2EC7"/>
    <w:rsid w:val="00A13ACA"/>
    <w:rsid w:val="00A22973"/>
    <w:rsid w:val="00A2451A"/>
    <w:rsid w:val="00A61846"/>
    <w:rsid w:val="00A639A1"/>
    <w:rsid w:val="00AD3B8E"/>
    <w:rsid w:val="00AD4850"/>
    <w:rsid w:val="00AE40DB"/>
    <w:rsid w:val="00B03217"/>
    <w:rsid w:val="00B90C23"/>
    <w:rsid w:val="00B9767F"/>
    <w:rsid w:val="00BA1D02"/>
    <w:rsid w:val="00BA2931"/>
    <w:rsid w:val="00BA4BEF"/>
    <w:rsid w:val="00BE7DF9"/>
    <w:rsid w:val="00BF0F1B"/>
    <w:rsid w:val="00C34EBF"/>
    <w:rsid w:val="00C46A48"/>
    <w:rsid w:val="00C47908"/>
    <w:rsid w:val="00C65AE5"/>
    <w:rsid w:val="00C8125D"/>
    <w:rsid w:val="00CA054C"/>
    <w:rsid w:val="00CC0B5B"/>
    <w:rsid w:val="00CC25C1"/>
    <w:rsid w:val="00CC336C"/>
    <w:rsid w:val="00CC4C1B"/>
    <w:rsid w:val="00CC7119"/>
    <w:rsid w:val="00CD5121"/>
    <w:rsid w:val="00CE5C1E"/>
    <w:rsid w:val="00CF218E"/>
    <w:rsid w:val="00CF74BA"/>
    <w:rsid w:val="00D3226E"/>
    <w:rsid w:val="00D4770A"/>
    <w:rsid w:val="00D91CD4"/>
    <w:rsid w:val="00DA3A02"/>
    <w:rsid w:val="00DA5D7A"/>
    <w:rsid w:val="00DB1711"/>
    <w:rsid w:val="00DB2454"/>
    <w:rsid w:val="00E02CF9"/>
    <w:rsid w:val="00E1556C"/>
    <w:rsid w:val="00E30251"/>
    <w:rsid w:val="00E47A2F"/>
    <w:rsid w:val="00E72208"/>
    <w:rsid w:val="00E7312A"/>
    <w:rsid w:val="00E85C01"/>
    <w:rsid w:val="00E92B5B"/>
    <w:rsid w:val="00EB29C8"/>
    <w:rsid w:val="00F04771"/>
    <w:rsid w:val="00F4247D"/>
    <w:rsid w:val="00F43200"/>
    <w:rsid w:val="00F613E7"/>
    <w:rsid w:val="00FA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CBEC5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8FA9-3DE0-4789-B690-F034BCD3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Кириллов Андрей</cp:lastModifiedBy>
  <cp:revision>74</cp:revision>
  <cp:lastPrinted>2021-06-22T06:11:00Z</cp:lastPrinted>
  <dcterms:created xsi:type="dcterms:W3CDTF">2018-11-27T06:15:00Z</dcterms:created>
  <dcterms:modified xsi:type="dcterms:W3CDTF">2021-06-30T06:59:00Z</dcterms:modified>
</cp:coreProperties>
</file>