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233944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distance-left:3.17497mm;mso-wrap-distance-right:3.17497mm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860741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687C1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16.02.2021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687C1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270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860741">
        <w:trPr>
          <w:gridBefore w:val="1"/>
          <w:wBefore w:w="108" w:type="dxa"/>
          <w:trHeight w:val="988"/>
        </w:trPr>
        <w:tc>
          <w:tcPr>
            <w:tcW w:w="4506" w:type="dxa"/>
          </w:tcPr>
          <w:p w:rsidR="00E460ED" w:rsidRDefault="00860741" w:rsidP="00876D73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76D73">
              <w:rPr>
                <w:rFonts w:ascii="Times New Roman" w:hAnsi="Times New Roman"/>
                <w:sz w:val="28"/>
                <w:szCs w:val="28"/>
              </w:rPr>
              <w:t>внесении изменений в решение Кашинской городской Думы от 12.02.2019 №101 «О наградах муниципального образования Кашинский городской округ Тверской области»</w:t>
            </w: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Pr="006B79B6" w:rsidRDefault="00E460ED" w:rsidP="00646D66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1759E1" w:rsidRDefault="001759E1" w:rsidP="00175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17CD8">
        <w:rPr>
          <w:rFonts w:ascii="Times New Roman" w:hAnsi="Times New Roman"/>
          <w:sz w:val="28"/>
          <w:szCs w:val="28"/>
        </w:rPr>
        <w:t xml:space="preserve">В целях определения правовых и организационных основ поощрения граждан и организаций наградами в </w:t>
      </w:r>
      <w:r w:rsidR="009B2CE9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317CD8">
        <w:rPr>
          <w:rFonts w:ascii="Times New Roman" w:hAnsi="Times New Roman"/>
          <w:sz w:val="28"/>
          <w:szCs w:val="28"/>
        </w:rPr>
        <w:t>Кашинск</w:t>
      </w:r>
      <w:r w:rsidR="009B2CE9">
        <w:rPr>
          <w:rFonts w:ascii="Times New Roman" w:hAnsi="Times New Roman"/>
          <w:sz w:val="28"/>
          <w:szCs w:val="28"/>
        </w:rPr>
        <w:t>ий</w:t>
      </w:r>
      <w:r w:rsidRPr="00317CD8">
        <w:rPr>
          <w:rFonts w:ascii="Times New Roman" w:hAnsi="Times New Roman"/>
          <w:sz w:val="28"/>
          <w:szCs w:val="28"/>
        </w:rPr>
        <w:t xml:space="preserve"> </w:t>
      </w:r>
      <w:r w:rsidR="009B2CE9">
        <w:rPr>
          <w:rFonts w:ascii="Times New Roman" w:hAnsi="Times New Roman"/>
          <w:sz w:val="28"/>
          <w:szCs w:val="28"/>
        </w:rPr>
        <w:t>городской округ</w:t>
      </w:r>
      <w:r w:rsidR="00A82A7B" w:rsidRPr="00A82A7B">
        <w:rPr>
          <w:rFonts w:ascii="Times New Roman" w:hAnsi="Times New Roman"/>
          <w:sz w:val="28"/>
          <w:szCs w:val="28"/>
        </w:rPr>
        <w:t xml:space="preserve"> </w:t>
      </w:r>
      <w:r w:rsidR="00A82A7B">
        <w:rPr>
          <w:rFonts w:ascii="Times New Roman" w:hAnsi="Times New Roman"/>
          <w:sz w:val="28"/>
          <w:szCs w:val="28"/>
        </w:rPr>
        <w:t>Тверской области</w:t>
      </w:r>
      <w:r w:rsidRPr="00317CD8">
        <w:rPr>
          <w:rFonts w:ascii="Times New Roman" w:hAnsi="Times New Roman"/>
          <w:sz w:val="28"/>
          <w:szCs w:val="28"/>
        </w:rPr>
        <w:t xml:space="preserve"> за деятельность, направленную на социально-экономическое и культурное развитие Кашинск</w:t>
      </w:r>
      <w:r w:rsidR="00876D73">
        <w:rPr>
          <w:rFonts w:ascii="Times New Roman" w:hAnsi="Times New Roman"/>
          <w:sz w:val="28"/>
          <w:szCs w:val="28"/>
        </w:rPr>
        <w:t>ого</w:t>
      </w:r>
      <w:r w:rsidRPr="00317CD8">
        <w:rPr>
          <w:rFonts w:ascii="Times New Roman" w:hAnsi="Times New Roman"/>
          <w:sz w:val="28"/>
          <w:szCs w:val="28"/>
        </w:rPr>
        <w:t xml:space="preserve"> </w:t>
      </w:r>
      <w:r w:rsidR="00876D73">
        <w:rPr>
          <w:rFonts w:ascii="Times New Roman" w:hAnsi="Times New Roman"/>
          <w:sz w:val="28"/>
          <w:szCs w:val="28"/>
        </w:rPr>
        <w:t>городского</w:t>
      </w:r>
      <w:r w:rsidR="009B2CE9">
        <w:rPr>
          <w:rFonts w:ascii="Times New Roman" w:hAnsi="Times New Roman"/>
          <w:sz w:val="28"/>
          <w:szCs w:val="28"/>
        </w:rPr>
        <w:t xml:space="preserve"> округ</w:t>
      </w:r>
      <w:r w:rsidR="00876D73">
        <w:rPr>
          <w:rFonts w:ascii="Times New Roman" w:hAnsi="Times New Roman"/>
          <w:sz w:val="28"/>
          <w:szCs w:val="28"/>
        </w:rPr>
        <w:t>а</w:t>
      </w:r>
      <w:r w:rsidR="00A82A7B" w:rsidRPr="00A82A7B">
        <w:rPr>
          <w:rFonts w:ascii="Times New Roman" w:hAnsi="Times New Roman"/>
          <w:sz w:val="28"/>
          <w:szCs w:val="28"/>
        </w:rPr>
        <w:t xml:space="preserve"> </w:t>
      </w:r>
      <w:r w:rsidR="00A82A7B">
        <w:rPr>
          <w:rFonts w:ascii="Times New Roman" w:hAnsi="Times New Roman"/>
          <w:sz w:val="28"/>
          <w:szCs w:val="28"/>
        </w:rPr>
        <w:t>Тверской области</w:t>
      </w:r>
      <w:r w:rsidRPr="00317CD8">
        <w:rPr>
          <w:rFonts w:ascii="Times New Roman" w:hAnsi="Times New Roman"/>
          <w:sz w:val="28"/>
          <w:szCs w:val="28"/>
        </w:rPr>
        <w:t xml:space="preserve">, обеспечение роста благосостояния ее населения, на основании </w:t>
      </w:r>
      <w:r w:rsidRPr="00DF4831">
        <w:rPr>
          <w:rFonts w:ascii="Times New Roman" w:hAnsi="Times New Roman"/>
          <w:sz w:val="28"/>
          <w:szCs w:val="28"/>
        </w:rPr>
        <w:t xml:space="preserve">статьи </w:t>
      </w:r>
      <w:r w:rsidR="00DF4831" w:rsidRPr="00DF4831">
        <w:rPr>
          <w:rFonts w:ascii="Times New Roman" w:hAnsi="Times New Roman"/>
          <w:sz w:val="28"/>
          <w:szCs w:val="28"/>
        </w:rPr>
        <w:t>3</w:t>
      </w:r>
      <w:r w:rsidRPr="00317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Кашинского городского округа</w:t>
      </w:r>
      <w:r w:rsidR="00DF4831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317CD8">
        <w:rPr>
          <w:rFonts w:ascii="Times New Roman" w:hAnsi="Times New Roman"/>
          <w:sz w:val="28"/>
          <w:szCs w:val="28"/>
        </w:rPr>
        <w:t xml:space="preserve">, </w:t>
      </w:r>
      <w:r w:rsidR="00E460ED" w:rsidRPr="006B79B6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646D66">
        <w:tc>
          <w:tcPr>
            <w:tcW w:w="1242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646D66">
        <w:tc>
          <w:tcPr>
            <w:tcW w:w="1242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646D66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646D66">
        <w:tc>
          <w:tcPr>
            <w:tcW w:w="1242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646D6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76D73" w:rsidRPr="00876D73" w:rsidRDefault="00876D73" w:rsidP="00876D73">
      <w:pPr>
        <w:pStyle w:val="ac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76D73">
        <w:rPr>
          <w:rFonts w:ascii="Times New Roman" w:hAnsi="Times New Roman"/>
          <w:sz w:val="28"/>
          <w:szCs w:val="28"/>
        </w:rPr>
        <w:t>Внести в решение Кашинской городской Думы от 12.02.2019 №101 «О наградах муниципального образования Кашинский городской округ Тверской области</w:t>
      </w:r>
      <w:r w:rsidR="007D75F1">
        <w:rPr>
          <w:rFonts w:ascii="Times New Roman" w:hAnsi="Times New Roman"/>
          <w:sz w:val="28"/>
          <w:szCs w:val="28"/>
        </w:rPr>
        <w:t>» (далее – решение)</w:t>
      </w:r>
      <w:r w:rsidRPr="00876D7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D75F1" w:rsidRDefault="00876D73" w:rsidP="00227175">
      <w:pPr>
        <w:pStyle w:val="ac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1.3</w:t>
      </w:r>
      <w:r w:rsidR="007D75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части 1 Положения о звании «Почетный гражданин Кашинского городского округа»</w:t>
      </w:r>
      <w:r w:rsidR="007D75F1">
        <w:rPr>
          <w:rFonts w:ascii="Times New Roman" w:hAnsi="Times New Roman"/>
          <w:sz w:val="28"/>
          <w:szCs w:val="28"/>
        </w:rPr>
        <w:t>, утвержденного решением,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7D75F1">
        <w:rPr>
          <w:rFonts w:ascii="Times New Roman" w:hAnsi="Times New Roman"/>
          <w:sz w:val="28"/>
          <w:szCs w:val="28"/>
        </w:rPr>
        <w:t>:</w:t>
      </w:r>
    </w:p>
    <w:p w:rsidR="001759E1" w:rsidRPr="007D75F1" w:rsidRDefault="00227175" w:rsidP="007D75F1">
      <w:pPr>
        <w:jc w:val="both"/>
        <w:rPr>
          <w:rFonts w:ascii="Times New Roman" w:hAnsi="Times New Roman"/>
          <w:sz w:val="28"/>
          <w:szCs w:val="28"/>
        </w:rPr>
      </w:pPr>
      <w:r w:rsidRPr="007D75F1">
        <w:rPr>
          <w:rFonts w:ascii="Times New Roman" w:hAnsi="Times New Roman"/>
          <w:sz w:val="28"/>
          <w:szCs w:val="28"/>
        </w:rPr>
        <w:t xml:space="preserve"> </w:t>
      </w:r>
      <w:r w:rsidR="007D75F1">
        <w:rPr>
          <w:rFonts w:ascii="Times New Roman" w:hAnsi="Times New Roman"/>
          <w:sz w:val="28"/>
          <w:szCs w:val="28"/>
        </w:rPr>
        <w:tab/>
      </w:r>
      <w:r w:rsidRPr="007D75F1">
        <w:rPr>
          <w:rFonts w:ascii="Times New Roman" w:hAnsi="Times New Roman"/>
          <w:sz w:val="28"/>
          <w:szCs w:val="28"/>
        </w:rPr>
        <w:t>«</w:t>
      </w:r>
      <w:r w:rsidR="007D75F1">
        <w:rPr>
          <w:rFonts w:ascii="Times New Roman" w:hAnsi="Times New Roman"/>
          <w:sz w:val="28"/>
          <w:szCs w:val="28"/>
        </w:rPr>
        <w:t xml:space="preserve">1.3. </w:t>
      </w:r>
      <w:r w:rsidRPr="007D75F1">
        <w:rPr>
          <w:rFonts w:ascii="Times New Roman" w:hAnsi="Times New Roman"/>
          <w:sz w:val="28"/>
          <w:szCs w:val="28"/>
        </w:rPr>
        <w:t>Лицу, удостоенному звания «Почетный гражданин Кашинского городского округа», а также лицам, ранее удостоенным звания «Почетный гражданин города Кашина» и  «Почетный гражданин города Кашина и Кашинского района», устанавливается пожизненная ежемесячная выплата в размере трех тысяч пятисот рублей».</w:t>
      </w:r>
    </w:p>
    <w:p w:rsidR="001759E1" w:rsidRPr="00317CD8" w:rsidRDefault="007D75F1" w:rsidP="001759E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59E1" w:rsidRPr="00317CD8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подписания, подлежит официальному опубликованию в газете «Кашинская газета» и размещению </w:t>
      </w:r>
      <w:r w:rsidR="001759E1" w:rsidRPr="00317CD8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1759E1" w:rsidRPr="00317CD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759E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1759E1" w:rsidRPr="00317CD8">
        <w:rPr>
          <w:rFonts w:ascii="Times New Roman" w:hAnsi="Times New Roman"/>
          <w:sz w:val="28"/>
          <w:szCs w:val="28"/>
        </w:rPr>
        <w:t xml:space="preserve">. </w:t>
      </w:r>
    </w:p>
    <w:p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2286A" w:rsidRDefault="0072286A" w:rsidP="00E460ED">
      <w:pPr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Кашинской городской Думы</w:t>
      </w:r>
      <w:r w:rsidR="00860741">
        <w:rPr>
          <w:rFonts w:ascii="Times New Roman" w:hAnsi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r w:rsidR="00860741">
        <w:rPr>
          <w:rFonts w:ascii="Times New Roman" w:hAnsi="Times New Roman"/>
          <w:sz w:val="28"/>
          <w:szCs w:val="24"/>
        </w:rPr>
        <w:t>И.А. Мурашова</w:t>
      </w:r>
    </w:p>
    <w:p w:rsidR="00860741" w:rsidRDefault="00860741" w:rsidP="00E460ED">
      <w:pPr>
        <w:rPr>
          <w:rFonts w:ascii="Times New Roman" w:hAnsi="Times New Roman"/>
          <w:sz w:val="28"/>
          <w:szCs w:val="24"/>
        </w:rPr>
      </w:pPr>
    </w:p>
    <w:p w:rsidR="00860741" w:rsidRDefault="00860741" w:rsidP="00E460E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Кашинского городского округа                                         </w:t>
      </w:r>
      <w:r w:rsidR="00EC1FA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Г.Г. Баландин</w:t>
      </w:r>
    </w:p>
    <w:sectPr w:rsidR="00860741" w:rsidSect="00024E99">
      <w:pgSz w:w="11907" w:h="16840"/>
      <w:pgMar w:top="709" w:right="850" w:bottom="567" w:left="1701" w:header="720" w:footer="720" w:gutter="0"/>
      <w:cols w:space="567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86" w:rsidRDefault="00EF3086" w:rsidP="000140C6">
      <w:r>
        <w:separator/>
      </w:r>
    </w:p>
  </w:endnote>
  <w:endnote w:type="continuationSeparator" w:id="1">
    <w:p w:rsidR="00EF3086" w:rsidRDefault="00EF3086" w:rsidP="0001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86" w:rsidRDefault="00EF3086" w:rsidP="000140C6">
      <w:r>
        <w:separator/>
      </w:r>
    </w:p>
  </w:footnote>
  <w:footnote w:type="continuationSeparator" w:id="1">
    <w:p w:rsidR="00EF3086" w:rsidRDefault="00EF3086" w:rsidP="0001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467B"/>
    <w:multiLevelType w:val="multilevel"/>
    <w:tmpl w:val="92AAED22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">
    <w:nsid w:val="248B16B3"/>
    <w:multiLevelType w:val="hybridMultilevel"/>
    <w:tmpl w:val="6278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0ED"/>
    <w:rsid w:val="000140C6"/>
    <w:rsid w:val="00024E99"/>
    <w:rsid w:val="000A3EBB"/>
    <w:rsid w:val="00131D6E"/>
    <w:rsid w:val="00133D6F"/>
    <w:rsid w:val="00170A3E"/>
    <w:rsid w:val="001759E1"/>
    <w:rsid w:val="001C2E66"/>
    <w:rsid w:val="001E06CF"/>
    <w:rsid w:val="001F706D"/>
    <w:rsid w:val="001F7362"/>
    <w:rsid w:val="00227175"/>
    <w:rsid w:val="00233944"/>
    <w:rsid w:val="0024371B"/>
    <w:rsid w:val="002970C4"/>
    <w:rsid w:val="002E59CA"/>
    <w:rsid w:val="00331F29"/>
    <w:rsid w:val="00393AF8"/>
    <w:rsid w:val="003D15EF"/>
    <w:rsid w:val="003F27CE"/>
    <w:rsid w:val="00414FA5"/>
    <w:rsid w:val="0042050C"/>
    <w:rsid w:val="00423714"/>
    <w:rsid w:val="0046648E"/>
    <w:rsid w:val="004914D7"/>
    <w:rsid w:val="004A2000"/>
    <w:rsid w:val="00513930"/>
    <w:rsid w:val="005533D7"/>
    <w:rsid w:val="00585CCA"/>
    <w:rsid w:val="005918D9"/>
    <w:rsid w:val="005E7B29"/>
    <w:rsid w:val="00646D66"/>
    <w:rsid w:val="00687C1E"/>
    <w:rsid w:val="0072286A"/>
    <w:rsid w:val="007B75BF"/>
    <w:rsid w:val="007D75F1"/>
    <w:rsid w:val="00860741"/>
    <w:rsid w:val="00874B2F"/>
    <w:rsid w:val="00876D73"/>
    <w:rsid w:val="008929A0"/>
    <w:rsid w:val="00894DB4"/>
    <w:rsid w:val="008B163C"/>
    <w:rsid w:val="008E5B90"/>
    <w:rsid w:val="008F00EE"/>
    <w:rsid w:val="008F7464"/>
    <w:rsid w:val="00942336"/>
    <w:rsid w:val="00952707"/>
    <w:rsid w:val="009B2CE9"/>
    <w:rsid w:val="009C4899"/>
    <w:rsid w:val="00A27BD3"/>
    <w:rsid w:val="00A47D18"/>
    <w:rsid w:val="00A51BA7"/>
    <w:rsid w:val="00A60457"/>
    <w:rsid w:val="00A7379F"/>
    <w:rsid w:val="00A82A7B"/>
    <w:rsid w:val="00B00C7C"/>
    <w:rsid w:val="00B202CC"/>
    <w:rsid w:val="00B23A68"/>
    <w:rsid w:val="00B83CA8"/>
    <w:rsid w:val="00B90C87"/>
    <w:rsid w:val="00BE7C0D"/>
    <w:rsid w:val="00C01396"/>
    <w:rsid w:val="00C02212"/>
    <w:rsid w:val="00C5782B"/>
    <w:rsid w:val="00CA338A"/>
    <w:rsid w:val="00CC17E6"/>
    <w:rsid w:val="00D16EAF"/>
    <w:rsid w:val="00D97BA7"/>
    <w:rsid w:val="00DF1658"/>
    <w:rsid w:val="00DF4831"/>
    <w:rsid w:val="00E460ED"/>
    <w:rsid w:val="00E54059"/>
    <w:rsid w:val="00E75ABF"/>
    <w:rsid w:val="00E862E1"/>
    <w:rsid w:val="00EC1FAE"/>
    <w:rsid w:val="00EF3086"/>
    <w:rsid w:val="00F004DF"/>
    <w:rsid w:val="00F47662"/>
    <w:rsid w:val="00F600F3"/>
    <w:rsid w:val="00FB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40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rsid w:val="00860741"/>
    <w:rPr>
      <w:rFonts w:cs="Times New Roman"/>
      <w:b/>
      <w:color w:val="008000"/>
    </w:rPr>
  </w:style>
  <w:style w:type="paragraph" w:customStyle="1" w:styleId="ConsPlusNonformat">
    <w:name w:val="ConsPlusNonformat"/>
    <w:rsid w:val="00DF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DF1658"/>
    <w:rPr>
      <w:b/>
      <w:bCs w:val="0"/>
      <w:color w:val="000080"/>
    </w:rPr>
  </w:style>
  <w:style w:type="table" w:styleId="a7">
    <w:name w:val="Table Grid"/>
    <w:basedOn w:val="a1"/>
    <w:uiPriority w:val="39"/>
    <w:rsid w:val="00E8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140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0C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14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0C6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4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40C6"/>
    <w:rPr>
      <w:rFonts w:ascii="Tms Rmn" w:eastAsia="Times New Roman" w:hAnsi="Tms Rm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76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CA16E-CBC9-47B6-BFFB-42928E36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5</cp:revision>
  <cp:lastPrinted>2021-02-09T10:59:00Z</cp:lastPrinted>
  <dcterms:created xsi:type="dcterms:W3CDTF">2021-02-09T10:52:00Z</dcterms:created>
  <dcterms:modified xsi:type="dcterms:W3CDTF">2021-02-17T07:47:00Z</dcterms:modified>
</cp:coreProperties>
</file>