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1027B7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1027B7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1027B7" w:rsidRDefault="009B0190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9B0190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 w:rsidRPr="001027B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1027B7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027B7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 w:rsidRPr="001027B7">
        <w:rPr>
          <w:rFonts w:ascii="Times New Roman" w:hAnsi="Times New Roman"/>
          <w:b/>
          <w:sz w:val="24"/>
          <w:szCs w:val="24"/>
        </w:rPr>
        <w:br/>
      </w:r>
    </w:p>
    <w:p w:rsidR="00C34EBF" w:rsidRPr="001027B7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1027B7">
        <w:rPr>
          <w:rFonts w:ascii="Times New Roman" w:hAnsi="Times New Roman"/>
          <w:sz w:val="32"/>
          <w:szCs w:val="32"/>
        </w:rPr>
        <w:t>П</w:t>
      </w:r>
      <w:proofErr w:type="gramEnd"/>
      <w:r w:rsidR="00442971" w:rsidRPr="001027B7">
        <w:rPr>
          <w:rFonts w:ascii="Times New Roman" w:hAnsi="Times New Roman"/>
          <w:sz w:val="32"/>
          <w:szCs w:val="32"/>
        </w:rPr>
        <w:t xml:space="preserve"> </w:t>
      </w:r>
      <w:r w:rsidRPr="001027B7">
        <w:rPr>
          <w:rFonts w:ascii="Times New Roman" w:hAnsi="Times New Roman"/>
          <w:sz w:val="32"/>
          <w:szCs w:val="32"/>
        </w:rPr>
        <w:t>О</w:t>
      </w:r>
      <w:r w:rsidR="00442971" w:rsidRPr="001027B7">
        <w:rPr>
          <w:rFonts w:ascii="Times New Roman" w:hAnsi="Times New Roman"/>
          <w:sz w:val="32"/>
          <w:szCs w:val="32"/>
        </w:rPr>
        <w:t xml:space="preserve"> </w:t>
      </w:r>
      <w:r w:rsidRPr="001027B7">
        <w:rPr>
          <w:rFonts w:ascii="Times New Roman" w:hAnsi="Times New Roman"/>
          <w:sz w:val="32"/>
          <w:szCs w:val="32"/>
        </w:rPr>
        <w:t>С</w:t>
      </w:r>
      <w:r w:rsidR="00442971" w:rsidRPr="001027B7">
        <w:rPr>
          <w:rFonts w:ascii="Times New Roman" w:hAnsi="Times New Roman"/>
          <w:sz w:val="32"/>
          <w:szCs w:val="32"/>
        </w:rPr>
        <w:t xml:space="preserve"> </w:t>
      </w:r>
      <w:r w:rsidRPr="001027B7">
        <w:rPr>
          <w:rFonts w:ascii="Times New Roman" w:hAnsi="Times New Roman"/>
          <w:sz w:val="32"/>
          <w:szCs w:val="32"/>
        </w:rPr>
        <w:t>Т</w:t>
      </w:r>
      <w:r w:rsidR="00442971" w:rsidRPr="001027B7">
        <w:rPr>
          <w:rFonts w:ascii="Times New Roman" w:hAnsi="Times New Roman"/>
          <w:sz w:val="32"/>
          <w:szCs w:val="32"/>
        </w:rPr>
        <w:t xml:space="preserve"> </w:t>
      </w:r>
      <w:r w:rsidRPr="001027B7">
        <w:rPr>
          <w:rFonts w:ascii="Times New Roman" w:hAnsi="Times New Roman"/>
          <w:sz w:val="32"/>
          <w:szCs w:val="32"/>
        </w:rPr>
        <w:t>А</w:t>
      </w:r>
      <w:r w:rsidR="00442971" w:rsidRPr="001027B7">
        <w:rPr>
          <w:rFonts w:ascii="Times New Roman" w:hAnsi="Times New Roman"/>
          <w:sz w:val="32"/>
          <w:szCs w:val="32"/>
        </w:rPr>
        <w:t xml:space="preserve"> </w:t>
      </w:r>
      <w:r w:rsidRPr="001027B7">
        <w:rPr>
          <w:rFonts w:ascii="Times New Roman" w:hAnsi="Times New Roman"/>
          <w:sz w:val="32"/>
          <w:szCs w:val="32"/>
        </w:rPr>
        <w:t>Н</w:t>
      </w:r>
      <w:r w:rsidR="00442971" w:rsidRPr="001027B7">
        <w:rPr>
          <w:rFonts w:ascii="Times New Roman" w:hAnsi="Times New Roman"/>
          <w:sz w:val="32"/>
          <w:szCs w:val="32"/>
        </w:rPr>
        <w:t xml:space="preserve"> </w:t>
      </w:r>
      <w:r w:rsidRPr="001027B7">
        <w:rPr>
          <w:rFonts w:ascii="Times New Roman" w:hAnsi="Times New Roman"/>
          <w:sz w:val="32"/>
          <w:szCs w:val="32"/>
        </w:rPr>
        <w:t>О</w:t>
      </w:r>
      <w:r w:rsidR="00442971" w:rsidRPr="001027B7">
        <w:rPr>
          <w:rFonts w:ascii="Times New Roman" w:hAnsi="Times New Roman"/>
          <w:sz w:val="32"/>
          <w:szCs w:val="32"/>
        </w:rPr>
        <w:t xml:space="preserve"> </w:t>
      </w:r>
      <w:r w:rsidRPr="001027B7">
        <w:rPr>
          <w:rFonts w:ascii="Times New Roman" w:hAnsi="Times New Roman"/>
          <w:sz w:val="32"/>
          <w:szCs w:val="32"/>
        </w:rPr>
        <w:t>В</w:t>
      </w:r>
      <w:r w:rsidR="00442971" w:rsidRPr="001027B7">
        <w:rPr>
          <w:rFonts w:ascii="Times New Roman" w:hAnsi="Times New Roman"/>
          <w:sz w:val="32"/>
          <w:szCs w:val="32"/>
        </w:rPr>
        <w:t xml:space="preserve"> </w:t>
      </w:r>
      <w:r w:rsidRPr="001027B7">
        <w:rPr>
          <w:rFonts w:ascii="Times New Roman" w:hAnsi="Times New Roman"/>
          <w:sz w:val="32"/>
          <w:szCs w:val="32"/>
        </w:rPr>
        <w:t>Л</w:t>
      </w:r>
      <w:r w:rsidR="00442971" w:rsidRPr="001027B7">
        <w:rPr>
          <w:rFonts w:ascii="Times New Roman" w:hAnsi="Times New Roman"/>
          <w:sz w:val="32"/>
          <w:szCs w:val="32"/>
        </w:rPr>
        <w:t xml:space="preserve"> </w:t>
      </w:r>
      <w:r w:rsidRPr="001027B7">
        <w:rPr>
          <w:rFonts w:ascii="Times New Roman" w:hAnsi="Times New Roman"/>
          <w:sz w:val="32"/>
          <w:szCs w:val="32"/>
        </w:rPr>
        <w:t>Е</w:t>
      </w:r>
      <w:r w:rsidR="00442971" w:rsidRPr="001027B7">
        <w:rPr>
          <w:rFonts w:ascii="Times New Roman" w:hAnsi="Times New Roman"/>
          <w:sz w:val="32"/>
          <w:szCs w:val="32"/>
        </w:rPr>
        <w:t xml:space="preserve"> </w:t>
      </w:r>
      <w:r w:rsidRPr="001027B7">
        <w:rPr>
          <w:rFonts w:ascii="Times New Roman" w:hAnsi="Times New Roman"/>
          <w:sz w:val="32"/>
          <w:szCs w:val="32"/>
        </w:rPr>
        <w:t>Н</w:t>
      </w:r>
      <w:r w:rsidR="00442971" w:rsidRPr="001027B7">
        <w:rPr>
          <w:rFonts w:ascii="Times New Roman" w:hAnsi="Times New Roman"/>
          <w:sz w:val="32"/>
          <w:szCs w:val="32"/>
        </w:rPr>
        <w:t xml:space="preserve"> </w:t>
      </w:r>
      <w:r w:rsidRPr="001027B7">
        <w:rPr>
          <w:rFonts w:ascii="Times New Roman" w:hAnsi="Times New Roman"/>
          <w:sz w:val="32"/>
          <w:szCs w:val="32"/>
        </w:rPr>
        <w:t>И</w:t>
      </w:r>
      <w:r w:rsidR="00442971" w:rsidRPr="001027B7">
        <w:rPr>
          <w:rFonts w:ascii="Times New Roman" w:hAnsi="Times New Roman"/>
          <w:sz w:val="32"/>
          <w:szCs w:val="32"/>
        </w:rPr>
        <w:t xml:space="preserve"> </w:t>
      </w:r>
      <w:r w:rsidRPr="001027B7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643"/>
        <w:gridCol w:w="5104"/>
      </w:tblGrid>
      <w:tr w:rsidR="000A7BBE" w:rsidRPr="001027B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1027B7" w:rsidRDefault="00450E48" w:rsidP="00450E4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27B7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1027B7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30.12.2020             </w:t>
            </w:r>
            <w:r w:rsidR="000A7BBE" w:rsidRPr="001027B7">
              <w:rPr>
                <w:rFonts w:ascii="Times New Roman" w:hAnsi="Times New Roman"/>
                <w:sz w:val="28"/>
                <w:szCs w:val="28"/>
              </w:rPr>
              <w:tab/>
            </w:r>
            <w:r w:rsidR="00E85C01" w:rsidRPr="001027B7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1027B7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917</w:t>
            </w:r>
          </w:p>
        </w:tc>
      </w:tr>
      <w:tr w:rsidR="000A7BBE" w:rsidRPr="001027B7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1027B7" w:rsidRDefault="00664AD5" w:rsidP="001027B7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027B7">
              <w:rPr>
                <w:rFonts w:ascii="Times New Roman" w:hAnsi="Times New Roman"/>
                <w:sz w:val="28"/>
                <w:szCs w:val="28"/>
              </w:rPr>
              <w:t xml:space="preserve">Об утверждении Плана мероприятий («дорожной карты») по содействию развитию конкуренции в муниципальном образовании </w:t>
            </w:r>
            <w:proofErr w:type="spellStart"/>
            <w:r w:rsidRPr="001027B7">
              <w:rPr>
                <w:rFonts w:ascii="Times New Roman" w:hAnsi="Times New Roman"/>
                <w:sz w:val="28"/>
                <w:szCs w:val="28"/>
              </w:rPr>
              <w:t>Кашинский</w:t>
            </w:r>
            <w:proofErr w:type="spellEnd"/>
            <w:r w:rsidRPr="001027B7">
              <w:rPr>
                <w:rFonts w:ascii="Times New Roman" w:hAnsi="Times New Roman"/>
                <w:sz w:val="28"/>
                <w:szCs w:val="28"/>
              </w:rPr>
              <w:t xml:space="preserve"> городской округ Тверской области</w:t>
            </w:r>
            <w:r w:rsidR="00702E78" w:rsidRPr="001027B7">
              <w:rPr>
                <w:rFonts w:ascii="Times New Roman" w:hAnsi="Times New Roman"/>
                <w:sz w:val="28"/>
                <w:szCs w:val="28"/>
              </w:rPr>
              <w:t xml:space="preserve"> на 2020-2021 годы</w:t>
            </w:r>
          </w:p>
        </w:tc>
        <w:tc>
          <w:tcPr>
            <w:tcW w:w="5104" w:type="dxa"/>
            <w:shd w:val="clear" w:color="auto" w:fill="auto"/>
          </w:tcPr>
          <w:p w:rsidR="000A7BBE" w:rsidRPr="001027B7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Pr="001027B7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1027B7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E78" w:rsidRPr="001027B7" w:rsidRDefault="00702E78" w:rsidP="00702E7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7B7">
        <w:rPr>
          <w:rFonts w:ascii="Times New Roman" w:hAnsi="Times New Roman"/>
          <w:sz w:val="28"/>
          <w:szCs w:val="28"/>
        </w:rPr>
        <w:t>В соответствии со Стандартом развития конкуренции в субъектах Российской Федерации, утвержденным распоряжением Правительства Российской Федерации от 05.09.2015 №1738-р, Постановлением Губернатора Тверской области от 11.01.2017 №1-пг «О внедрении в Тверской области стандарта развития конкуренции в субъектах Российской Федерации», Постановлением Губернатора Тверской области от 01.04.2020 №27-пг «Об утверждении перечня товарных рынков для содействия развитию конкуренции в Тверской области и плана мероприятий («дорожной</w:t>
      </w:r>
      <w:proofErr w:type="gramEnd"/>
      <w:r w:rsidRPr="001027B7">
        <w:rPr>
          <w:rFonts w:ascii="Times New Roman" w:hAnsi="Times New Roman"/>
          <w:sz w:val="28"/>
          <w:szCs w:val="28"/>
        </w:rPr>
        <w:t xml:space="preserve"> карты») по содействию развитию конкуренции в Тверской области» на 2020-2021 годы, </w:t>
      </w:r>
      <w:r w:rsidRPr="001027B7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proofErr w:type="spellStart"/>
      <w:r w:rsidRPr="001027B7"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Pr="001027B7"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Pr="00102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BBE" w:rsidRPr="001027B7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1027B7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1027B7">
        <w:rPr>
          <w:rFonts w:ascii="Times New Roman" w:hAnsi="Times New Roman"/>
          <w:sz w:val="28"/>
          <w:szCs w:val="28"/>
        </w:rPr>
        <w:t>ПОСТАНОВЛЯЕТ</w:t>
      </w:r>
      <w:r w:rsidRPr="001027B7">
        <w:rPr>
          <w:rFonts w:ascii="Times New Roman" w:hAnsi="Times New Roman"/>
          <w:b/>
          <w:sz w:val="28"/>
          <w:szCs w:val="28"/>
        </w:rPr>
        <w:t>:</w:t>
      </w:r>
    </w:p>
    <w:p w:rsidR="000A7BBE" w:rsidRPr="001027B7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02E78" w:rsidRPr="001027B7" w:rsidRDefault="00702E78" w:rsidP="00702E78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7B7">
        <w:rPr>
          <w:rFonts w:ascii="Times New Roman" w:hAnsi="Times New Roman"/>
          <w:kern w:val="2"/>
          <w:sz w:val="28"/>
          <w:szCs w:val="28"/>
        </w:rPr>
        <w:t>Утвердить</w:t>
      </w:r>
      <w:r w:rsidRPr="001027B7">
        <w:rPr>
          <w:rFonts w:ascii="Times New Roman" w:hAnsi="Times New Roman"/>
          <w:sz w:val="28"/>
          <w:szCs w:val="28"/>
        </w:rPr>
        <w:t xml:space="preserve"> План мероприятий («дорожную карту») по содействию развитию конкуренции в муниципальном образовании </w:t>
      </w:r>
      <w:proofErr w:type="spellStart"/>
      <w:r w:rsidRPr="001027B7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1027B7">
        <w:rPr>
          <w:rFonts w:ascii="Times New Roman" w:hAnsi="Times New Roman"/>
          <w:sz w:val="28"/>
          <w:szCs w:val="28"/>
        </w:rPr>
        <w:t xml:space="preserve"> городской округ Тверской области на 2020-2021 годы (далее – План) согласно приложению.</w:t>
      </w:r>
    </w:p>
    <w:p w:rsidR="00702E78" w:rsidRPr="001027B7" w:rsidRDefault="00702E78" w:rsidP="00702E78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7B7">
        <w:rPr>
          <w:rFonts w:ascii="Times New Roman" w:hAnsi="Times New Roman"/>
          <w:sz w:val="28"/>
          <w:szCs w:val="28"/>
        </w:rPr>
        <w:t xml:space="preserve">Структурным подразделениям Администрации </w:t>
      </w:r>
      <w:proofErr w:type="spellStart"/>
      <w:r w:rsidRPr="001027B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027B7">
        <w:rPr>
          <w:rFonts w:ascii="Times New Roman" w:hAnsi="Times New Roman"/>
          <w:sz w:val="28"/>
          <w:szCs w:val="28"/>
        </w:rPr>
        <w:t xml:space="preserve"> </w:t>
      </w:r>
      <w:r w:rsidRPr="001027B7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1027B7">
        <w:rPr>
          <w:rFonts w:ascii="Times New Roman" w:hAnsi="Times New Roman"/>
          <w:sz w:val="28"/>
          <w:szCs w:val="28"/>
        </w:rPr>
        <w:t>, ответственным за выполнение Плана:</w:t>
      </w:r>
    </w:p>
    <w:p w:rsidR="00702E78" w:rsidRPr="001027B7" w:rsidRDefault="00702E78" w:rsidP="00702E78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7B7">
        <w:rPr>
          <w:rFonts w:ascii="Times New Roman" w:hAnsi="Times New Roman"/>
          <w:sz w:val="28"/>
          <w:szCs w:val="28"/>
        </w:rPr>
        <w:t>Обеспечить выполнение Плана;</w:t>
      </w:r>
    </w:p>
    <w:p w:rsidR="00702E78" w:rsidRPr="001027B7" w:rsidRDefault="00702E78" w:rsidP="00702E78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7B7">
        <w:rPr>
          <w:rFonts w:ascii="Times New Roman" w:hAnsi="Times New Roman"/>
          <w:sz w:val="28"/>
          <w:szCs w:val="28"/>
        </w:rPr>
        <w:t xml:space="preserve">Предоставлять в отдел экономики, предпринимательской деятельности и инвестиций Администрации </w:t>
      </w:r>
      <w:proofErr w:type="spellStart"/>
      <w:r w:rsidRPr="001027B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027B7">
        <w:rPr>
          <w:rFonts w:ascii="Times New Roman" w:hAnsi="Times New Roman"/>
          <w:sz w:val="28"/>
          <w:szCs w:val="28"/>
        </w:rPr>
        <w:t xml:space="preserve"> </w:t>
      </w:r>
      <w:r w:rsidRPr="001027B7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1027B7">
        <w:rPr>
          <w:rFonts w:ascii="Times New Roman" w:hAnsi="Times New Roman"/>
          <w:sz w:val="28"/>
          <w:szCs w:val="28"/>
        </w:rPr>
        <w:t xml:space="preserve"> информацию о выполнении Плана по итогам года – до </w:t>
      </w:r>
      <w:r w:rsidR="004C7E6E" w:rsidRPr="001027B7">
        <w:rPr>
          <w:rFonts w:ascii="Times New Roman" w:hAnsi="Times New Roman"/>
          <w:sz w:val="28"/>
          <w:szCs w:val="28"/>
        </w:rPr>
        <w:t>1</w:t>
      </w:r>
      <w:r w:rsidRPr="001027B7">
        <w:rPr>
          <w:rFonts w:ascii="Times New Roman" w:hAnsi="Times New Roman"/>
          <w:sz w:val="28"/>
          <w:szCs w:val="28"/>
        </w:rPr>
        <w:t xml:space="preserve">5 </w:t>
      </w:r>
      <w:r w:rsidR="004C7E6E" w:rsidRPr="001027B7">
        <w:rPr>
          <w:rFonts w:ascii="Times New Roman" w:hAnsi="Times New Roman"/>
          <w:sz w:val="28"/>
          <w:szCs w:val="28"/>
        </w:rPr>
        <w:t>января следующего за отчетным</w:t>
      </w:r>
      <w:r w:rsidRPr="001027B7">
        <w:rPr>
          <w:rFonts w:ascii="Times New Roman" w:hAnsi="Times New Roman"/>
          <w:sz w:val="28"/>
          <w:szCs w:val="28"/>
        </w:rPr>
        <w:t xml:space="preserve"> год</w:t>
      </w:r>
      <w:r w:rsidR="004C7E6E" w:rsidRPr="001027B7">
        <w:rPr>
          <w:rFonts w:ascii="Times New Roman" w:hAnsi="Times New Roman"/>
          <w:sz w:val="28"/>
          <w:szCs w:val="28"/>
        </w:rPr>
        <w:t>ом</w:t>
      </w:r>
      <w:r w:rsidRPr="001027B7">
        <w:rPr>
          <w:rFonts w:ascii="Times New Roman" w:hAnsi="Times New Roman"/>
          <w:sz w:val="28"/>
          <w:szCs w:val="28"/>
        </w:rPr>
        <w:t xml:space="preserve">. </w:t>
      </w:r>
    </w:p>
    <w:p w:rsidR="00B53FE9" w:rsidRPr="001027B7" w:rsidRDefault="00B53FE9" w:rsidP="00B53FE9">
      <w:pPr>
        <w:pStyle w:val="a9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27B7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Pr="001027B7">
        <w:rPr>
          <w:rStyle w:val="3"/>
          <w:color w:val="000000"/>
          <w:sz w:val="28"/>
          <w:szCs w:val="28"/>
        </w:rPr>
        <w:t>ризнать утратившим силу</w:t>
      </w:r>
      <w:r w:rsidRPr="001027B7">
        <w:rPr>
          <w:rStyle w:val="3"/>
          <w:rFonts w:asciiTheme="minorHAnsi" w:hAnsiTheme="minorHAnsi"/>
          <w:color w:val="000000"/>
          <w:sz w:val="28"/>
          <w:szCs w:val="28"/>
        </w:rPr>
        <w:t xml:space="preserve"> </w:t>
      </w:r>
      <w:r w:rsidRPr="001027B7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1027B7"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Pr="001027B7">
        <w:rPr>
          <w:rFonts w:ascii="Times New Roman" w:hAnsi="Times New Roman"/>
          <w:color w:val="000000"/>
          <w:sz w:val="28"/>
          <w:szCs w:val="28"/>
        </w:rPr>
        <w:t xml:space="preserve"> городского округа от 12.03.2019 №152 «</w:t>
      </w:r>
      <w:r w:rsidRPr="001027B7">
        <w:rPr>
          <w:rFonts w:ascii="Times New Roman" w:hAnsi="Times New Roman"/>
          <w:sz w:val="28"/>
          <w:szCs w:val="28"/>
        </w:rPr>
        <w:t xml:space="preserve">Об утверждении Перечня социально значимых и приоритетных рынков муниципального образования </w:t>
      </w:r>
      <w:proofErr w:type="spellStart"/>
      <w:r w:rsidRPr="001027B7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1027B7">
        <w:rPr>
          <w:rFonts w:ascii="Times New Roman" w:hAnsi="Times New Roman"/>
          <w:sz w:val="28"/>
          <w:szCs w:val="28"/>
        </w:rPr>
        <w:t xml:space="preserve"> городской округ Тверской области и Плана мероприятий («дорожной карты») по содействию развитию конкуренции в муниципальном образовании </w:t>
      </w:r>
      <w:proofErr w:type="spellStart"/>
      <w:r w:rsidRPr="001027B7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1027B7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Pr="001027B7">
        <w:rPr>
          <w:rFonts w:ascii="Times New Roman" w:hAnsi="Times New Roman"/>
          <w:color w:val="000000"/>
          <w:sz w:val="28"/>
          <w:szCs w:val="28"/>
        </w:rPr>
        <w:t>»;</w:t>
      </w:r>
    </w:p>
    <w:p w:rsidR="00702E78" w:rsidRPr="001027B7" w:rsidRDefault="00702E78" w:rsidP="00702E78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7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27B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2E78" w:rsidRPr="001027B7" w:rsidRDefault="00702E78" w:rsidP="00702E78">
      <w:pPr>
        <w:pStyle w:val="ab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7B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 и подлежит размещению на официальном сайте </w:t>
      </w:r>
      <w:proofErr w:type="spellStart"/>
      <w:r w:rsidRPr="001027B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027B7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1027B7">
        <w:rPr>
          <w:rStyle w:val="3"/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6E7C4C" w:rsidRPr="001027B7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1027B7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1027B7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Pr="001027B7" w:rsidRDefault="000A7BBE" w:rsidP="000A7BBE">
      <w:pPr>
        <w:rPr>
          <w:rFonts w:ascii="Times New Roman" w:hAnsi="Times New Roman"/>
          <w:sz w:val="28"/>
          <w:szCs w:val="28"/>
        </w:rPr>
      </w:pPr>
      <w:r w:rsidRPr="001027B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027B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A77F3" w:rsidRPr="001027B7">
        <w:rPr>
          <w:rFonts w:ascii="Times New Roman" w:hAnsi="Times New Roman"/>
          <w:sz w:val="28"/>
          <w:szCs w:val="28"/>
        </w:rPr>
        <w:t xml:space="preserve"> </w:t>
      </w:r>
      <w:r w:rsidRPr="001027B7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 w:rsidRPr="001027B7">
        <w:rPr>
          <w:rFonts w:ascii="Times New Roman" w:hAnsi="Times New Roman"/>
          <w:sz w:val="28"/>
          <w:szCs w:val="28"/>
        </w:rPr>
        <w:tab/>
      </w:r>
      <w:r w:rsidR="00D3226E" w:rsidRPr="001027B7">
        <w:rPr>
          <w:rFonts w:ascii="Times New Roman" w:hAnsi="Times New Roman"/>
          <w:sz w:val="28"/>
          <w:szCs w:val="28"/>
        </w:rPr>
        <w:tab/>
      </w:r>
      <w:r w:rsidR="00D3226E" w:rsidRPr="001027B7">
        <w:rPr>
          <w:rFonts w:ascii="Times New Roman" w:hAnsi="Times New Roman"/>
          <w:sz w:val="28"/>
          <w:szCs w:val="28"/>
        </w:rPr>
        <w:tab/>
      </w:r>
      <w:r w:rsidRPr="001027B7">
        <w:rPr>
          <w:rFonts w:ascii="Times New Roman" w:hAnsi="Times New Roman"/>
          <w:sz w:val="28"/>
          <w:szCs w:val="28"/>
        </w:rPr>
        <w:t xml:space="preserve"> </w:t>
      </w:r>
      <w:r w:rsidR="00B53FE9" w:rsidRPr="001027B7">
        <w:rPr>
          <w:rFonts w:ascii="Times New Roman" w:hAnsi="Times New Roman"/>
          <w:sz w:val="28"/>
          <w:szCs w:val="28"/>
        </w:rPr>
        <w:t xml:space="preserve">        </w:t>
      </w:r>
      <w:r w:rsidRPr="001027B7">
        <w:rPr>
          <w:rFonts w:ascii="Times New Roman" w:hAnsi="Times New Roman"/>
          <w:sz w:val="28"/>
          <w:szCs w:val="28"/>
        </w:rPr>
        <w:t xml:space="preserve">         Г.Г. </w:t>
      </w:r>
      <w:proofErr w:type="spellStart"/>
      <w:r w:rsidRPr="001027B7">
        <w:rPr>
          <w:rFonts w:ascii="Times New Roman" w:hAnsi="Times New Roman"/>
          <w:sz w:val="28"/>
          <w:szCs w:val="28"/>
        </w:rPr>
        <w:t>Баландин</w:t>
      </w:r>
      <w:bookmarkStart w:id="1" w:name="_GoBack"/>
      <w:bookmarkEnd w:id="1"/>
      <w:proofErr w:type="spellEnd"/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F70BEE" w:rsidRPr="001027B7" w:rsidRDefault="00F70BEE" w:rsidP="000A7BBE">
      <w:pPr>
        <w:rPr>
          <w:rFonts w:ascii="Times New Roman" w:hAnsi="Times New Roman"/>
          <w:sz w:val="28"/>
          <w:szCs w:val="28"/>
        </w:rPr>
      </w:pPr>
    </w:p>
    <w:p w:rsidR="00F70BEE" w:rsidRPr="001027B7" w:rsidRDefault="00F70BEE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F70BEE" w:rsidRPr="001027B7" w:rsidRDefault="00F70BEE" w:rsidP="000A7BBE">
      <w:pPr>
        <w:rPr>
          <w:rFonts w:ascii="Times New Roman" w:hAnsi="Times New Roman"/>
          <w:sz w:val="28"/>
          <w:szCs w:val="28"/>
        </w:rPr>
      </w:pPr>
    </w:p>
    <w:p w:rsidR="00B53FE9" w:rsidRDefault="00B53FE9" w:rsidP="000A7BBE">
      <w:pPr>
        <w:rPr>
          <w:rFonts w:ascii="Times New Roman" w:hAnsi="Times New Roman"/>
          <w:sz w:val="28"/>
          <w:szCs w:val="28"/>
        </w:rPr>
      </w:pPr>
    </w:p>
    <w:p w:rsidR="001027B7" w:rsidRDefault="001027B7" w:rsidP="000A7BBE">
      <w:pPr>
        <w:rPr>
          <w:rFonts w:ascii="Times New Roman" w:hAnsi="Times New Roman"/>
          <w:sz w:val="28"/>
          <w:szCs w:val="28"/>
        </w:rPr>
      </w:pPr>
    </w:p>
    <w:p w:rsidR="001027B7" w:rsidRPr="001027B7" w:rsidRDefault="001027B7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6B3256" w:rsidRPr="001027B7" w:rsidRDefault="006B3256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0A7BBE">
      <w:pPr>
        <w:rPr>
          <w:rFonts w:ascii="Times New Roman" w:hAnsi="Times New Roman"/>
          <w:sz w:val="28"/>
          <w:szCs w:val="28"/>
        </w:rPr>
      </w:pPr>
    </w:p>
    <w:p w:rsidR="00F61A54" w:rsidRPr="001027B7" w:rsidRDefault="00F61A54" w:rsidP="000A7BBE">
      <w:pPr>
        <w:rPr>
          <w:rFonts w:ascii="Times New Roman" w:hAnsi="Times New Roman"/>
          <w:sz w:val="28"/>
          <w:szCs w:val="28"/>
        </w:rPr>
      </w:pPr>
    </w:p>
    <w:p w:rsidR="00B53FE9" w:rsidRPr="001027B7" w:rsidRDefault="00B53FE9" w:rsidP="00B53FE9">
      <w:pPr>
        <w:rPr>
          <w:rFonts w:ascii="Times New Roman" w:hAnsi="Times New Roman"/>
          <w:sz w:val="26"/>
          <w:szCs w:val="26"/>
        </w:rPr>
        <w:sectPr w:rsidR="00B53FE9" w:rsidRPr="001027B7" w:rsidSect="00667150">
          <w:pgSz w:w="11906" w:h="16838"/>
          <w:pgMar w:top="1134" w:right="567" w:bottom="1134" w:left="1701" w:header="720" w:footer="720" w:gutter="0"/>
          <w:cols w:space="720"/>
        </w:sectPr>
      </w:pPr>
    </w:p>
    <w:p w:rsidR="00005B05" w:rsidRPr="001027B7" w:rsidRDefault="00005B05" w:rsidP="00005B05">
      <w:pPr>
        <w:pStyle w:val="ad"/>
        <w:rPr>
          <w:rFonts w:ascii="Times New Roman" w:hAnsi="Times New Roman"/>
          <w:sz w:val="28"/>
          <w:szCs w:val="28"/>
        </w:rPr>
      </w:pPr>
      <w:r w:rsidRPr="001027B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Приложение </w:t>
      </w:r>
    </w:p>
    <w:p w:rsidR="00005B05" w:rsidRPr="001027B7" w:rsidRDefault="00005B05" w:rsidP="00005B05">
      <w:pPr>
        <w:pStyle w:val="ad"/>
        <w:rPr>
          <w:rFonts w:ascii="Times New Roman" w:hAnsi="Times New Roman"/>
          <w:sz w:val="28"/>
          <w:szCs w:val="28"/>
        </w:rPr>
      </w:pPr>
      <w:r w:rsidRPr="001027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к  постановлению Администрации </w:t>
      </w:r>
    </w:p>
    <w:p w:rsidR="00005B05" w:rsidRPr="001027B7" w:rsidRDefault="00005B05" w:rsidP="00005B05">
      <w:pPr>
        <w:pStyle w:val="ad"/>
        <w:rPr>
          <w:rFonts w:ascii="Times New Roman" w:hAnsi="Times New Roman"/>
          <w:sz w:val="28"/>
          <w:szCs w:val="28"/>
        </w:rPr>
      </w:pPr>
      <w:r w:rsidRPr="001027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1027B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027B7">
        <w:rPr>
          <w:rFonts w:ascii="Times New Roman" w:hAnsi="Times New Roman"/>
          <w:sz w:val="28"/>
          <w:szCs w:val="28"/>
        </w:rPr>
        <w:t xml:space="preserve"> </w:t>
      </w:r>
      <w:r w:rsidRPr="001027B7">
        <w:rPr>
          <w:rFonts w:ascii="Times New Roman" w:hAnsi="Times New Roman"/>
          <w:color w:val="000000"/>
          <w:sz w:val="28"/>
          <w:szCs w:val="28"/>
        </w:rPr>
        <w:t>городского округа</w:t>
      </w:r>
    </w:p>
    <w:p w:rsidR="00005B05" w:rsidRPr="001027B7" w:rsidRDefault="00005B05" w:rsidP="00005B05">
      <w:pPr>
        <w:pStyle w:val="ad"/>
        <w:rPr>
          <w:rFonts w:ascii="Times New Roman" w:hAnsi="Times New Roman"/>
          <w:sz w:val="28"/>
          <w:szCs w:val="28"/>
        </w:rPr>
      </w:pPr>
      <w:r w:rsidRPr="001027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от </w:t>
      </w:r>
      <w:r w:rsidR="00450E48">
        <w:rPr>
          <w:rFonts w:ascii="Times New Roman" w:hAnsi="Times New Roman"/>
          <w:sz w:val="28"/>
          <w:szCs w:val="28"/>
        </w:rPr>
        <w:t>30.12.2020</w:t>
      </w:r>
      <w:r w:rsidRPr="001027B7">
        <w:rPr>
          <w:rFonts w:ascii="Times New Roman" w:hAnsi="Times New Roman"/>
          <w:sz w:val="28"/>
          <w:szCs w:val="28"/>
        </w:rPr>
        <w:t xml:space="preserve"> № </w:t>
      </w:r>
      <w:r w:rsidR="00450E48">
        <w:rPr>
          <w:rFonts w:ascii="Times New Roman" w:hAnsi="Times New Roman"/>
          <w:sz w:val="28"/>
          <w:szCs w:val="28"/>
        </w:rPr>
        <w:t>917</w:t>
      </w:r>
    </w:p>
    <w:p w:rsidR="00005B05" w:rsidRPr="001027B7" w:rsidRDefault="00005B05" w:rsidP="00005B05">
      <w:pPr>
        <w:pStyle w:val="ad"/>
        <w:rPr>
          <w:rFonts w:ascii="Times New Roman" w:hAnsi="Times New Roman"/>
          <w:sz w:val="28"/>
          <w:szCs w:val="28"/>
        </w:rPr>
      </w:pPr>
    </w:p>
    <w:p w:rsidR="00277798" w:rsidRPr="001027B7" w:rsidRDefault="00277798" w:rsidP="006B3256">
      <w:pPr>
        <w:autoSpaceDE w:val="0"/>
        <w:autoSpaceDN w:val="0"/>
        <w:adjustRightInd w:val="0"/>
        <w:ind w:right="141" w:firstLine="426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План мероприятий (дорожная карта) по содействию развитию конкуренции в муниципальном образовании </w:t>
      </w:r>
      <w:proofErr w:type="spellStart"/>
      <w:r w:rsidRPr="001027B7">
        <w:rPr>
          <w:rFonts w:ascii="Times New Roman" w:hAnsi="Times New Roman"/>
          <w:b/>
          <w:sz w:val="28"/>
          <w:szCs w:val="28"/>
        </w:rPr>
        <w:t>Кашинский</w:t>
      </w:r>
      <w:proofErr w:type="spellEnd"/>
      <w:r w:rsidRPr="001027B7">
        <w:rPr>
          <w:rFonts w:ascii="Times New Roman" w:hAnsi="Times New Roman"/>
          <w:b/>
          <w:sz w:val="28"/>
          <w:szCs w:val="28"/>
        </w:rPr>
        <w:t xml:space="preserve"> городской округ Тверской области</w:t>
      </w:r>
      <w:r w:rsidRPr="001027B7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на 2020 – 2021 годы</w:t>
      </w:r>
    </w:p>
    <w:p w:rsidR="005B6298" w:rsidRPr="001027B7" w:rsidRDefault="005B6298" w:rsidP="006B3256">
      <w:pPr>
        <w:autoSpaceDE w:val="0"/>
        <w:autoSpaceDN w:val="0"/>
        <w:adjustRightInd w:val="0"/>
        <w:ind w:right="141" w:firstLine="426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5B6298" w:rsidRPr="001027B7" w:rsidRDefault="005B6298" w:rsidP="006B3256">
      <w:pPr>
        <w:autoSpaceDE w:val="0"/>
        <w:autoSpaceDN w:val="0"/>
        <w:adjustRightInd w:val="0"/>
        <w:ind w:right="141" w:firstLine="426"/>
        <w:jc w:val="center"/>
        <w:rPr>
          <w:rFonts w:ascii="Times New Roman" w:hAnsi="Times New Roman"/>
          <w:b/>
          <w:sz w:val="24"/>
          <w:szCs w:val="24"/>
        </w:rPr>
      </w:pPr>
      <w:r w:rsidRPr="001027B7">
        <w:rPr>
          <w:rFonts w:eastAsia="Calibri"/>
          <w:b/>
          <w:sz w:val="24"/>
          <w:szCs w:val="24"/>
        </w:rPr>
        <w:t>Общее описание Плана мероприятий («дорожной карты») по содействию развитию конкуренции в</w:t>
      </w:r>
      <w:r w:rsidRPr="001027B7">
        <w:rPr>
          <w:b/>
          <w:kern w:val="2"/>
          <w:sz w:val="24"/>
          <w:szCs w:val="24"/>
        </w:rPr>
        <w:t xml:space="preserve"> муниципальном образовании </w:t>
      </w:r>
      <w:proofErr w:type="spellStart"/>
      <w:r w:rsidRPr="001027B7">
        <w:rPr>
          <w:rFonts w:ascii="Times New Roman" w:hAnsi="Times New Roman"/>
          <w:b/>
          <w:kern w:val="2"/>
          <w:sz w:val="24"/>
          <w:szCs w:val="24"/>
        </w:rPr>
        <w:t>Кашинский</w:t>
      </w:r>
      <w:proofErr w:type="spellEnd"/>
      <w:r w:rsidRPr="001027B7">
        <w:rPr>
          <w:rFonts w:ascii="Times New Roman" w:hAnsi="Times New Roman"/>
          <w:b/>
          <w:kern w:val="2"/>
          <w:sz w:val="24"/>
          <w:szCs w:val="24"/>
        </w:rPr>
        <w:t xml:space="preserve"> городской округ Тверской области</w:t>
      </w:r>
      <w:r w:rsidRPr="001027B7">
        <w:rPr>
          <w:rFonts w:ascii="Times New Roman" w:hAnsi="Times New Roman"/>
          <w:b/>
          <w:sz w:val="24"/>
          <w:szCs w:val="24"/>
        </w:rPr>
        <w:t xml:space="preserve"> на 2020-2021 годы</w:t>
      </w:r>
    </w:p>
    <w:p w:rsidR="005B6298" w:rsidRPr="001027B7" w:rsidRDefault="005B6298" w:rsidP="007F78D2">
      <w:pPr>
        <w:autoSpaceDE w:val="0"/>
        <w:autoSpaceDN w:val="0"/>
        <w:adjustRightInd w:val="0"/>
        <w:ind w:right="-739"/>
        <w:jc w:val="center"/>
        <w:rPr>
          <w:rFonts w:ascii="Times New Roman" w:hAnsi="Times New Roman"/>
          <w:b/>
          <w:sz w:val="24"/>
          <w:szCs w:val="24"/>
        </w:rPr>
      </w:pPr>
    </w:p>
    <w:p w:rsidR="005B6298" w:rsidRPr="001027B7" w:rsidRDefault="005B6298" w:rsidP="00D30A7F">
      <w:pPr>
        <w:tabs>
          <w:tab w:val="left" w:pos="1134"/>
          <w:tab w:val="left" w:pos="4984"/>
        </w:tabs>
        <w:ind w:left="426" w:right="141" w:firstLine="283"/>
        <w:jc w:val="both"/>
        <w:rPr>
          <w:rFonts w:asciiTheme="minorHAnsi" w:eastAsia="Calibri" w:hAnsiTheme="minorHAnsi"/>
          <w:sz w:val="24"/>
          <w:szCs w:val="24"/>
        </w:rPr>
      </w:pPr>
      <w:r w:rsidRPr="001027B7">
        <w:rPr>
          <w:rFonts w:eastAsia="Calibri"/>
          <w:sz w:val="24"/>
          <w:szCs w:val="24"/>
        </w:rPr>
        <w:t xml:space="preserve">Реализация Плана мероприятий («дорожной карты») по содействию развитию конкуренции в </w:t>
      </w:r>
      <w:r w:rsidRPr="001027B7">
        <w:rPr>
          <w:kern w:val="2"/>
          <w:sz w:val="24"/>
          <w:szCs w:val="24"/>
        </w:rPr>
        <w:t xml:space="preserve">муниципальном образовании </w:t>
      </w:r>
      <w:proofErr w:type="spellStart"/>
      <w:r w:rsidRPr="001027B7">
        <w:rPr>
          <w:rFonts w:ascii="Times New Roman" w:hAnsi="Times New Roman"/>
          <w:kern w:val="2"/>
          <w:sz w:val="24"/>
          <w:szCs w:val="24"/>
        </w:rPr>
        <w:t>Кашинский</w:t>
      </w:r>
      <w:proofErr w:type="spellEnd"/>
      <w:r w:rsidRPr="001027B7">
        <w:rPr>
          <w:rFonts w:ascii="Times New Roman" w:hAnsi="Times New Roman"/>
          <w:kern w:val="2"/>
          <w:sz w:val="24"/>
          <w:szCs w:val="24"/>
        </w:rPr>
        <w:t xml:space="preserve"> городской округ Тверской области</w:t>
      </w:r>
      <w:r w:rsidRPr="001027B7">
        <w:rPr>
          <w:rFonts w:ascii="Times New Roman" w:hAnsi="Times New Roman"/>
          <w:sz w:val="24"/>
          <w:szCs w:val="24"/>
        </w:rPr>
        <w:t xml:space="preserve"> на 2020-2021 годы</w:t>
      </w:r>
      <w:r w:rsidRPr="001027B7">
        <w:rPr>
          <w:rFonts w:eastAsia="Calibri"/>
          <w:sz w:val="24"/>
          <w:szCs w:val="24"/>
        </w:rPr>
        <w:t xml:space="preserve"> (далее – «дорожная карта») направлена на развитие конкурентной среды и предпринимательского климата на территории </w:t>
      </w:r>
      <w:r w:rsidRPr="001027B7">
        <w:rPr>
          <w:kern w:val="2"/>
          <w:sz w:val="24"/>
          <w:szCs w:val="24"/>
        </w:rPr>
        <w:t xml:space="preserve">муниципального образования </w:t>
      </w:r>
      <w:proofErr w:type="spellStart"/>
      <w:r w:rsidRPr="001027B7">
        <w:rPr>
          <w:rFonts w:ascii="Times New Roman" w:hAnsi="Times New Roman"/>
          <w:kern w:val="2"/>
          <w:sz w:val="24"/>
          <w:szCs w:val="24"/>
        </w:rPr>
        <w:t>Кашинский</w:t>
      </w:r>
      <w:proofErr w:type="spellEnd"/>
      <w:r w:rsidRPr="001027B7">
        <w:rPr>
          <w:rFonts w:ascii="Times New Roman" w:hAnsi="Times New Roman"/>
          <w:kern w:val="2"/>
          <w:sz w:val="24"/>
          <w:szCs w:val="24"/>
        </w:rPr>
        <w:t xml:space="preserve"> городской округ Тверской области</w:t>
      </w:r>
      <w:r w:rsidRPr="001027B7">
        <w:rPr>
          <w:rFonts w:eastAsia="Calibri"/>
          <w:sz w:val="24"/>
          <w:szCs w:val="24"/>
        </w:rPr>
        <w:t>, снижение административных барьеров.</w:t>
      </w:r>
    </w:p>
    <w:p w:rsidR="005B6298" w:rsidRPr="001027B7" w:rsidRDefault="005B6298" w:rsidP="00D30A7F">
      <w:pPr>
        <w:autoSpaceDE w:val="0"/>
        <w:autoSpaceDN w:val="0"/>
        <w:adjustRightInd w:val="0"/>
        <w:ind w:left="426" w:right="141" w:firstLine="283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«Дорожная карта» содержит перечень ключевых показателей развития конкуренции на отдельных рынках товаров работ и услуг (далее – ключевые показатели), а также мероприятий, предусмотренных для достижения установленных целевых значений ключевых показателей. </w:t>
      </w:r>
    </w:p>
    <w:p w:rsidR="005B6298" w:rsidRPr="001027B7" w:rsidRDefault="005B6298" w:rsidP="00D30A7F">
      <w:pPr>
        <w:tabs>
          <w:tab w:val="left" w:pos="1134"/>
          <w:tab w:val="left" w:pos="4984"/>
        </w:tabs>
        <w:ind w:left="426" w:right="141" w:firstLine="283"/>
        <w:jc w:val="both"/>
        <w:rPr>
          <w:rFonts w:eastAsia="Calibri"/>
          <w:sz w:val="24"/>
          <w:szCs w:val="24"/>
        </w:rPr>
      </w:pPr>
      <w:proofErr w:type="gramStart"/>
      <w:r w:rsidRPr="001027B7">
        <w:rPr>
          <w:rFonts w:eastAsia="Calibri"/>
          <w:sz w:val="24"/>
          <w:szCs w:val="24"/>
        </w:rPr>
        <w:t xml:space="preserve">Настоящая «дорожная карта» определяет первоочередные мероприятия по развитию конкуренции, в том числе организационные мероприятия по содействию развитию конкуренции в </w:t>
      </w:r>
      <w:r w:rsidRPr="001027B7">
        <w:rPr>
          <w:kern w:val="2"/>
          <w:sz w:val="24"/>
          <w:szCs w:val="24"/>
        </w:rPr>
        <w:t xml:space="preserve">муниципальном образовании </w:t>
      </w:r>
      <w:proofErr w:type="spellStart"/>
      <w:r w:rsidRPr="001027B7">
        <w:rPr>
          <w:rFonts w:ascii="Times New Roman" w:hAnsi="Times New Roman"/>
          <w:kern w:val="2"/>
          <w:sz w:val="24"/>
          <w:szCs w:val="24"/>
        </w:rPr>
        <w:t>Кашинский</w:t>
      </w:r>
      <w:proofErr w:type="spellEnd"/>
      <w:r w:rsidRPr="001027B7">
        <w:rPr>
          <w:rFonts w:ascii="Times New Roman" w:hAnsi="Times New Roman"/>
          <w:kern w:val="2"/>
          <w:sz w:val="24"/>
          <w:szCs w:val="24"/>
        </w:rPr>
        <w:t xml:space="preserve"> городской округ Тверской области</w:t>
      </w:r>
      <w:r w:rsidRPr="001027B7">
        <w:rPr>
          <w:rFonts w:eastAsia="Calibri"/>
          <w:sz w:val="24"/>
          <w:szCs w:val="24"/>
        </w:rPr>
        <w:t>, повышению информационной прозрачности деятельности органов местного самоуправлен6ия, системные мероприятия по развитию конкуренции в</w:t>
      </w:r>
      <w:r w:rsidRPr="001027B7">
        <w:rPr>
          <w:kern w:val="2"/>
          <w:sz w:val="24"/>
          <w:szCs w:val="24"/>
        </w:rPr>
        <w:t xml:space="preserve"> муниципальном образовании </w:t>
      </w:r>
      <w:proofErr w:type="spellStart"/>
      <w:r w:rsidRPr="001027B7">
        <w:rPr>
          <w:rFonts w:ascii="Times New Roman" w:hAnsi="Times New Roman"/>
          <w:kern w:val="2"/>
          <w:sz w:val="24"/>
          <w:szCs w:val="24"/>
        </w:rPr>
        <w:t>Кашинский</w:t>
      </w:r>
      <w:proofErr w:type="spellEnd"/>
      <w:r w:rsidRPr="001027B7">
        <w:rPr>
          <w:rFonts w:ascii="Times New Roman" w:hAnsi="Times New Roman"/>
          <w:kern w:val="2"/>
          <w:sz w:val="24"/>
          <w:szCs w:val="24"/>
        </w:rPr>
        <w:t xml:space="preserve"> городской округ Тверской области</w:t>
      </w:r>
      <w:r w:rsidRPr="001027B7">
        <w:rPr>
          <w:rFonts w:eastAsia="Calibri"/>
          <w:sz w:val="24"/>
          <w:szCs w:val="24"/>
        </w:rPr>
        <w:t>, реализация которых будет способствовать развитию добросовестной конкуренции и созданию эффективной конкурентной среды на рынках</w:t>
      </w:r>
      <w:proofErr w:type="gramEnd"/>
      <w:r w:rsidRPr="001027B7">
        <w:rPr>
          <w:rFonts w:eastAsia="Calibri"/>
          <w:sz w:val="24"/>
          <w:szCs w:val="24"/>
        </w:rPr>
        <w:t xml:space="preserve"> товаров и услуг на </w:t>
      </w:r>
      <w:r w:rsidRPr="001027B7">
        <w:rPr>
          <w:rFonts w:ascii="Times New Roman" w:eastAsia="Calibri" w:hAnsi="Times New Roman"/>
          <w:sz w:val="24"/>
          <w:szCs w:val="24"/>
        </w:rPr>
        <w:t>территории округа.</w:t>
      </w:r>
    </w:p>
    <w:p w:rsidR="005B6298" w:rsidRPr="001027B7" w:rsidRDefault="005B6298" w:rsidP="00D30A7F">
      <w:pPr>
        <w:tabs>
          <w:tab w:val="left" w:pos="1276"/>
        </w:tabs>
        <w:autoSpaceDE w:val="0"/>
        <w:autoSpaceDN w:val="0"/>
        <w:adjustRightInd w:val="0"/>
        <w:ind w:left="426" w:right="141" w:firstLine="283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027B7">
        <w:rPr>
          <w:rFonts w:eastAsia="Calibri"/>
          <w:sz w:val="24"/>
          <w:szCs w:val="24"/>
        </w:rPr>
        <w:t xml:space="preserve">Мероприятия «дорожной карты» охватывают рынки </w:t>
      </w:r>
      <w:r w:rsidRPr="001027B7">
        <w:rPr>
          <w:rFonts w:ascii="Times New Roman" w:hAnsi="Times New Roman"/>
          <w:sz w:val="24"/>
          <w:szCs w:val="24"/>
        </w:rPr>
        <w:t xml:space="preserve">дошкольного образования, услуг дополнительного образования детей, услуг детского отдыха и оздоровления, медицинских услуг, </w:t>
      </w:r>
      <w:r w:rsidRPr="001027B7">
        <w:rPr>
          <w:rFonts w:ascii="Times New Roman" w:hAnsi="Times New Roman"/>
          <w:color w:val="000000"/>
          <w:sz w:val="24"/>
          <w:szCs w:val="24"/>
        </w:rPr>
        <w:t>услуг розничной торговли лекарственными препаратами, медицинскими изделиями и сопутствующими товарами,</w:t>
      </w:r>
      <w:r w:rsidRPr="001027B7">
        <w:rPr>
          <w:rFonts w:ascii="Times New Roman" w:hAnsi="Times New Roman"/>
          <w:sz w:val="24"/>
          <w:szCs w:val="24"/>
        </w:rPr>
        <w:t xml:space="preserve"> услуг психолого-педагогического сопровождения детей с ограниченными возможностями здоровья, социальных услуг, ритуальных услуг, теплоснабжения (производство тепловой энергии), </w:t>
      </w:r>
      <w:r w:rsidRPr="001027B7">
        <w:rPr>
          <w:rFonts w:ascii="Times New Roman" w:hAnsi="Times New Roman"/>
          <w:color w:val="000000"/>
          <w:sz w:val="24"/>
          <w:szCs w:val="24"/>
        </w:rPr>
        <w:t>выполнения работ по содержанию и текущему ремонту общего имущества собственников помещений в многоквартирном доме, поставки сжиженного</w:t>
      </w:r>
      <w:proofErr w:type="gramEnd"/>
      <w:r w:rsidRPr="001027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027B7">
        <w:rPr>
          <w:rFonts w:ascii="Times New Roman" w:hAnsi="Times New Roman"/>
          <w:color w:val="000000"/>
          <w:sz w:val="24"/>
          <w:szCs w:val="24"/>
        </w:rPr>
        <w:t>газа в баллонах, оказания услуг по перевозке пассажиров автомобильным транспортом по муниципальным маршрутам регулярных перевозок, оказания услуг по перевозке пассажиров автомобильным транспортом по межмуниципальным маршрутам регулярных перевозок, оказания услуг по перевозке пассажиров и багажа легковым такси на территории субъекта Российской Федерации,</w:t>
      </w:r>
      <w:r w:rsidRPr="001027B7">
        <w:rPr>
          <w:rFonts w:ascii="Times New Roman" w:hAnsi="Times New Roman"/>
          <w:sz w:val="24"/>
          <w:szCs w:val="24"/>
        </w:rPr>
        <w:t xml:space="preserve"> оказания </w:t>
      </w:r>
      <w:r w:rsidRPr="001027B7">
        <w:rPr>
          <w:rFonts w:ascii="Times New Roman" w:hAnsi="Times New Roman"/>
          <w:color w:val="000000"/>
          <w:sz w:val="24"/>
          <w:szCs w:val="24"/>
        </w:rPr>
        <w:t>услуг по ремонту автотранспортных средств,</w:t>
      </w:r>
      <w:r w:rsidRPr="001027B7">
        <w:rPr>
          <w:rFonts w:ascii="Times New Roman" w:hAnsi="Times New Roman"/>
          <w:sz w:val="24"/>
          <w:szCs w:val="24"/>
        </w:rPr>
        <w:t xml:space="preserve"> услуг связи,</w:t>
      </w:r>
      <w:r w:rsidRPr="001027B7">
        <w:rPr>
          <w:rFonts w:ascii="Times New Roman" w:hAnsi="Times New Roman"/>
          <w:color w:val="000000"/>
          <w:sz w:val="24"/>
          <w:szCs w:val="24"/>
        </w:rPr>
        <w:t xml:space="preserve"> в том числе услуг по предоставлению широкополосного доступа к информационно-телекоммуникационной сети</w:t>
      </w:r>
      <w:proofErr w:type="gramEnd"/>
      <w:r w:rsidRPr="001027B7">
        <w:rPr>
          <w:rFonts w:ascii="Times New Roman" w:hAnsi="Times New Roman"/>
          <w:color w:val="000000"/>
          <w:sz w:val="24"/>
          <w:szCs w:val="24"/>
        </w:rPr>
        <w:t xml:space="preserve"> "Интернет", жилищного </w:t>
      </w:r>
      <w:r w:rsidRPr="001027B7">
        <w:rPr>
          <w:rFonts w:ascii="Times New Roman" w:hAnsi="Times New Roman"/>
          <w:color w:val="000000"/>
          <w:sz w:val="24"/>
          <w:szCs w:val="24"/>
        </w:rPr>
        <w:lastRenderedPageBreak/>
        <w:t>строительства, реализации сельскохозяйственной продукции, племенного животноводства, семеноводства, нефтепродуктов, легкой промышленности, обработки древесины и производства изделий из дерева.</w:t>
      </w:r>
    </w:p>
    <w:p w:rsidR="005B6298" w:rsidRPr="001027B7" w:rsidRDefault="005B6298" w:rsidP="00D30A7F">
      <w:pPr>
        <w:tabs>
          <w:tab w:val="left" w:pos="1134"/>
          <w:tab w:val="left" w:pos="4984"/>
        </w:tabs>
        <w:ind w:left="426" w:right="141" w:firstLine="283"/>
        <w:jc w:val="both"/>
        <w:rPr>
          <w:rFonts w:eastAsia="Calibri"/>
          <w:sz w:val="24"/>
          <w:szCs w:val="24"/>
        </w:rPr>
      </w:pPr>
      <w:r w:rsidRPr="001027B7">
        <w:rPr>
          <w:rFonts w:eastAsia="Calibri"/>
          <w:sz w:val="24"/>
          <w:szCs w:val="24"/>
        </w:rPr>
        <w:t>Целями разработки «дорожной карты» являются:</w:t>
      </w:r>
    </w:p>
    <w:p w:rsidR="005B6298" w:rsidRPr="001027B7" w:rsidRDefault="005B6298" w:rsidP="00D30A7F">
      <w:pPr>
        <w:tabs>
          <w:tab w:val="left" w:pos="1134"/>
          <w:tab w:val="left" w:pos="4984"/>
        </w:tabs>
        <w:ind w:left="426" w:right="141" w:firstLine="283"/>
        <w:jc w:val="both"/>
        <w:rPr>
          <w:rFonts w:eastAsia="Calibri"/>
          <w:sz w:val="24"/>
          <w:szCs w:val="24"/>
        </w:rPr>
      </w:pPr>
      <w:r w:rsidRPr="001027B7">
        <w:rPr>
          <w:rFonts w:eastAsia="Calibri"/>
          <w:sz w:val="24"/>
          <w:szCs w:val="24"/>
        </w:rPr>
        <w:t>а) внедрение стандарта развития конкуренции в субъектах Российской Федерации, утвержденного распоряжением Правительства Российской Федерации от 05.09.2015 № 1738-р (далее - Стандарт);</w:t>
      </w:r>
    </w:p>
    <w:p w:rsidR="005B6298" w:rsidRPr="001027B7" w:rsidRDefault="005B6298" w:rsidP="00D30A7F">
      <w:pPr>
        <w:tabs>
          <w:tab w:val="left" w:pos="1134"/>
          <w:tab w:val="left" w:pos="4984"/>
        </w:tabs>
        <w:ind w:left="426" w:right="141" w:firstLine="283"/>
        <w:jc w:val="both"/>
        <w:rPr>
          <w:rFonts w:asciiTheme="minorHAnsi" w:eastAsia="Calibri" w:hAnsiTheme="minorHAnsi"/>
          <w:sz w:val="24"/>
          <w:szCs w:val="24"/>
        </w:rPr>
      </w:pPr>
      <w:r w:rsidRPr="001027B7">
        <w:rPr>
          <w:rFonts w:eastAsia="Calibri"/>
          <w:sz w:val="24"/>
          <w:szCs w:val="24"/>
        </w:rPr>
        <w:t xml:space="preserve">б) проведение комплекса мероприятий по содействию развитию конкуренции в </w:t>
      </w:r>
      <w:r w:rsidRPr="001027B7">
        <w:rPr>
          <w:kern w:val="2"/>
          <w:sz w:val="24"/>
          <w:szCs w:val="24"/>
        </w:rPr>
        <w:t xml:space="preserve"> муниципальном образовании </w:t>
      </w:r>
      <w:proofErr w:type="spellStart"/>
      <w:r w:rsidRPr="001027B7">
        <w:rPr>
          <w:rFonts w:ascii="Times New Roman" w:hAnsi="Times New Roman"/>
          <w:kern w:val="2"/>
          <w:sz w:val="24"/>
          <w:szCs w:val="24"/>
        </w:rPr>
        <w:t>Кашинский</w:t>
      </w:r>
      <w:proofErr w:type="spellEnd"/>
      <w:r w:rsidRPr="001027B7">
        <w:rPr>
          <w:rFonts w:ascii="Times New Roman" w:hAnsi="Times New Roman"/>
          <w:kern w:val="2"/>
          <w:sz w:val="24"/>
          <w:szCs w:val="24"/>
        </w:rPr>
        <w:t xml:space="preserve"> городской округ Тверской области</w:t>
      </w:r>
      <w:r w:rsidRPr="001027B7">
        <w:rPr>
          <w:rFonts w:eastAsia="Calibri"/>
          <w:sz w:val="24"/>
          <w:szCs w:val="24"/>
        </w:rPr>
        <w:t>;</w:t>
      </w:r>
    </w:p>
    <w:p w:rsidR="005B6298" w:rsidRPr="001027B7" w:rsidRDefault="005B6298" w:rsidP="00D30A7F">
      <w:pPr>
        <w:autoSpaceDE w:val="0"/>
        <w:autoSpaceDN w:val="0"/>
        <w:adjustRightInd w:val="0"/>
        <w:ind w:left="426" w:right="141" w:firstLine="283"/>
        <w:rPr>
          <w:rFonts w:asciiTheme="minorHAnsi" w:eastAsia="Calibri" w:hAnsiTheme="minorHAnsi"/>
          <w:sz w:val="24"/>
          <w:szCs w:val="24"/>
        </w:rPr>
      </w:pPr>
      <w:r w:rsidRPr="001027B7">
        <w:rPr>
          <w:rFonts w:asciiTheme="minorHAnsi" w:eastAsia="Calibri" w:hAnsiTheme="minorHAnsi"/>
          <w:sz w:val="24"/>
          <w:szCs w:val="24"/>
        </w:rPr>
        <w:t xml:space="preserve">             </w:t>
      </w:r>
      <w:r w:rsidRPr="001027B7">
        <w:rPr>
          <w:rFonts w:eastAsia="Calibri"/>
          <w:sz w:val="24"/>
          <w:szCs w:val="24"/>
        </w:rPr>
        <w:t>в) повышение уровня защиты прав потребителей.</w:t>
      </w:r>
    </w:p>
    <w:p w:rsidR="005B6298" w:rsidRPr="001027B7" w:rsidRDefault="005B6298" w:rsidP="007F78D2">
      <w:pPr>
        <w:autoSpaceDE w:val="0"/>
        <w:autoSpaceDN w:val="0"/>
        <w:adjustRightInd w:val="0"/>
        <w:ind w:right="-739"/>
        <w:rPr>
          <w:rFonts w:asciiTheme="minorHAnsi" w:eastAsia="Calibri" w:hAnsiTheme="minorHAnsi"/>
          <w:sz w:val="24"/>
          <w:szCs w:val="24"/>
        </w:rPr>
      </w:pPr>
    </w:p>
    <w:p w:rsidR="00AC5A8D" w:rsidRPr="001027B7" w:rsidRDefault="005B6298" w:rsidP="00E9568E">
      <w:pPr>
        <w:pStyle w:val="a9"/>
        <w:numPr>
          <w:ilvl w:val="0"/>
          <w:numId w:val="2"/>
        </w:numPr>
        <w:autoSpaceDE w:val="0"/>
        <w:autoSpaceDN w:val="0"/>
        <w:adjustRightInd w:val="0"/>
        <w:ind w:left="426" w:right="-739" w:firstLine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1027B7">
        <w:rPr>
          <w:b/>
          <w:bCs/>
          <w:sz w:val="24"/>
          <w:szCs w:val="24"/>
        </w:rPr>
        <w:t xml:space="preserve">Товарные рынки для </w:t>
      </w:r>
      <w:r w:rsidRPr="001027B7">
        <w:rPr>
          <w:rFonts w:eastAsia="Calibri"/>
          <w:b/>
          <w:sz w:val="24"/>
          <w:szCs w:val="24"/>
        </w:rPr>
        <w:t>содействия развития конкуренции</w:t>
      </w:r>
    </w:p>
    <w:p w:rsidR="005B6298" w:rsidRPr="001027B7" w:rsidRDefault="005B6298" w:rsidP="006B3256">
      <w:pPr>
        <w:pStyle w:val="a9"/>
        <w:autoSpaceDE w:val="0"/>
        <w:autoSpaceDN w:val="0"/>
        <w:adjustRightInd w:val="0"/>
        <w:ind w:left="426" w:right="-739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1027B7">
        <w:rPr>
          <w:rFonts w:eastAsia="Calibri"/>
          <w:b/>
          <w:sz w:val="24"/>
          <w:szCs w:val="24"/>
        </w:rPr>
        <w:t>в</w:t>
      </w:r>
      <w:r w:rsidRPr="001027B7">
        <w:rPr>
          <w:b/>
          <w:kern w:val="2"/>
          <w:sz w:val="24"/>
          <w:szCs w:val="24"/>
        </w:rPr>
        <w:t xml:space="preserve"> муниципальном образовании </w:t>
      </w:r>
      <w:proofErr w:type="spellStart"/>
      <w:r w:rsidRPr="001027B7">
        <w:rPr>
          <w:rFonts w:ascii="Times New Roman" w:hAnsi="Times New Roman"/>
          <w:b/>
          <w:kern w:val="2"/>
          <w:sz w:val="24"/>
          <w:szCs w:val="24"/>
        </w:rPr>
        <w:t>Кашинский</w:t>
      </w:r>
      <w:proofErr w:type="spellEnd"/>
      <w:r w:rsidRPr="001027B7">
        <w:rPr>
          <w:rFonts w:ascii="Times New Roman" w:hAnsi="Times New Roman"/>
          <w:b/>
          <w:kern w:val="2"/>
          <w:sz w:val="24"/>
          <w:szCs w:val="24"/>
        </w:rPr>
        <w:t xml:space="preserve"> городской округ Тверской области</w:t>
      </w:r>
    </w:p>
    <w:p w:rsidR="0063791A" w:rsidRPr="001027B7" w:rsidRDefault="0063791A" w:rsidP="006B3256">
      <w:pPr>
        <w:pStyle w:val="a9"/>
        <w:autoSpaceDE w:val="0"/>
        <w:autoSpaceDN w:val="0"/>
        <w:adjustRightInd w:val="0"/>
        <w:ind w:left="426" w:right="-739"/>
        <w:rPr>
          <w:rFonts w:ascii="Times New Roman" w:hAnsi="Times New Roman"/>
          <w:b/>
          <w:kern w:val="2"/>
          <w:sz w:val="24"/>
          <w:szCs w:val="24"/>
        </w:rPr>
      </w:pPr>
    </w:p>
    <w:p w:rsidR="005B6298" w:rsidRPr="001027B7" w:rsidRDefault="005B6298" w:rsidP="00E9568E">
      <w:pPr>
        <w:pStyle w:val="a9"/>
        <w:numPr>
          <w:ilvl w:val="0"/>
          <w:numId w:val="3"/>
        </w:numPr>
        <w:autoSpaceDE w:val="0"/>
        <w:autoSpaceDN w:val="0"/>
        <w:adjustRightInd w:val="0"/>
        <w:ind w:left="426" w:right="-739" w:firstLine="0"/>
        <w:jc w:val="center"/>
        <w:rPr>
          <w:rFonts w:asciiTheme="minorHAnsi" w:eastAsiaTheme="minorHAnsi" w:hAnsiTheme="minorHAnsi"/>
          <w:b/>
          <w:bCs/>
          <w:color w:val="000000"/>
          <w:sz w:val="24"/>
          <w:szCs w:val="24"/>
          <w:lang w:eastAsia="en-US"/>
        </w:rPr>
      </w:pPr>
      <w:r w:rsidRPr="001027B7">
        <w:rPr>
          <w:rFonts w:ascii="Times New Roman" w:hAnsi="Times New Roman"/>
          <w:b/>
          <w:sz w:val="24"/>
          <w:szCs w:val="24"/>
        </w:rPr>
        <w:t xml:space="preserve">Рынок </w:t>
      </w:r>
      <w:r w:rsidR="003D0B9A">
        <w:rPr>
          <w:rFonts w:ascii="Times New Roman" w:hAnsi="Times New Roman"/>
          <w:b/>
          <w:sz w:val="24"/>
          <w:szCs w:val="24"/>
        </w:rPr>
        <w:t xml:space="preserve">услуг </w:t>
      </w:r>
      <w:r w:rsidRPr="001027B7">
        <w:rPr>
          <w:rFonts w:ascii="Times New Roman" w:hAnsi="Times New Roman"/>
          <w:b/>
          <w:sz w:val="24"/>
          <w:szCs w:val="24"/>
        </w:rPr>
        <w:t>дошкольного образования</w:t>
      </w:r>
    </w:p>
    <w:p w:rsidR="00F8181A" w:rsidRPr="001027B7" w:rsidRDefault="00F8181A" w:rsidP="00D30A7F">
      <w:pPr>
        <w:pStyle w:val="ConsPlusNormal"/>
        <w:tabs>
          <w:tab w:val="left" w:pos="4984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7B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1027B7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1027B7">
        <w:rPr>
          <w:rFonts w:ascii="Times New Roman" w:hAnsi="Times New Roman" w:cs="Times New Roman"/>
          <w:sz w:val="24"/>
          <w:szCs w:val="24"/>
        </w:rPr>
        <w:t xml:space="preserve"> городского округа создана сеть образовательных организаций, реализующих образовательные программы дошкольного образования, в числе которых 10 дошкольных образовательных учреждений, имеющих статус юридического лица и 5 филиалов, а также 4 дошкольные группы при общеобразовательных учреждениях. </w:t>
      </w:r>
    </w:p>
    <w:p w:rsidR="00F8181A" w:rsidRPr="001027B7" w:rsidRDefault="00F8181A" w:rsidP="00D30A7F">
      <w:pPr>
        <w:pStyle w:val="ConsPlusNormal"/>
        <w:tabs>
          <w:tab w:val="left" w:pos="4984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7B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027B7">
        <w:rPr>
          <w:rFonts w:ascii="Times New Roman" w:hAnsi="Times New Roman" w:cs="Times New Roman"/>
          <w:sz w:val="24"/>
          <w:szCs w:val="24"/>
        </w:rPr>
        <w:t>Кашинском</w:t>
      </w:r>
      <w:proofErr w:type="spellEnd"/>
      <w:r w:rsidRPr="001027B7">
        <w:rPr>
          <w:rFonts w:ascii="Times New Roman" w:hAnsi="Times New Roman" w:cs="Times New Roman"/>
          <w:sz w:val="24"/>
          <w:szCs w:val="24"/>
        </w:rPr>
        <w:t xml:space="preserve"> городском округе 905 детей в возрасте от 3 до 7 лет осваивают образовательные программы дошкольного образования. Альтернативными формами дошкольного образования (прикрепление родителей воспитанника консультационному пункту при дошкольной образовательной организации) охвачено 8 детей.</w:t>
      </w:r>
    </w:p>
    <w:p w:rsidR="00F8181A" w:rsidRPr="001027B7" w:rsidRDefault="00F8181A" w:rsidP="00D30A7F">
      <w:pPr>
        <w:pStyle w:val="ab"/>
        <w:shd w:val="clear" w:color="auto" w:fill="auto"/>
        <w:tabs>
          <w:tab w:val="left" w:pos="4984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7B7">
        <w:rPr>
          <w:rFonts w:ascii="Times New Roman" w:hAnsi="Times New Roman" w:cs="Times New Roman"/>
          <w:sz w:val="24"/>
          <w:szCs w:val="24"/>
        </w:rPr>
        <w:t xml:space="preserve">Одной из приоритетных задач развития системы дошкольного образования является обеспечение его доступности. На территории </w:t>
      </w:r>
      <w:proofErr w:type="spellStart"/>
      <w:r w:rsidRPr="001027B7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1027B7">
        <w:rPr>
          <w:rFonts w:ascii="Times New Roman" w:hAnsi="Times New Roman" w:cs="Times New Roman"/>
          <w:sz w:val="24"/>
          <w:szCs w:val="24"/>
        </w:rPr>
        <w:t xml:space="preserve"> городского округа  реализуется муниципальная программа «Развитие отрасли «Образование» муниципального образования </w:t>
      </w:r>
      <w:proofErr w:type="spellStart"/>
      <w:r w:rsidRPr="001027B7">
        <w:rPr>
          <w:rFonts w:ascii="Times New Roman" w:hAnsi="Times New Roman" w:cs="Times New Roman"/>
          <w:sz w:val="24"/>
          <w:szCs w:val="24"/>
        </w:rPr>
        <w:t>Кашинский</w:t>
      </w:r>
      <w:proofErr w:type="spellEnd"/>
      <w:r w:rsidRPr="001027B7">
        <w:rPr>
          <w:rFonts w:ascii="Times New Roman" w:hAnsi="Times New Roman" w:cs="Times New Roman"/>
          <w:sz w:val="24"/>
          <w:szCs w:val="24"/>
        </w:rPr>
        <w:t xml:space="preserve"> городской округ Тверской области на 2019-2024 годы», утвержденная постановлением Администрации </w:t>
      </w:r>
      <w:proofErr w:type="spellStart"/>
      <w:r w:rsidRPr="001027B7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1027B7">
        <w:rPr>
          <w:rFonts w:ascii="Times New Roman" w:hAnsi="Times New Roman" w:cs="Times New Roman"/>
          <w:sz w:val="24"/>
          <w:szCs w:val="24"/>
        </w:rPr>
        <w:t xml:space="preserve"> городского округа от 26.12.2018 № 629.</w:t>
      </w:r>
    </w:p>
    <w:p w:rsidR="00F8181A" w:rsidRPr="001027B7" w:rsidRDefault="00F8181A" w:rsidP="00D30A7F">
      <w:pPr>
        <w:pStyle w:val="ad"/>
        <w:tabs>
          <w:tab w:val="left" w:pos="4984"/>
        </w:tabs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>Очередь в детские сады округа в настоящее время отсутствует.</w:t>
      </w:r>
    </w:p>
    <w:p w:rsidR="0063791A" w:rsidRPr="001027B7" w:rsidRDefault="0063791A" w:rsidP="00F8181A">
      <w:pPr>
        <w:pStyle w:val="ad"/>
        <w:tabs>
          <w:tab w:val="left" w:pos="498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181A" w:rsidRPr="001027B7" w:rsidRDefault="00F8181A" w:rsidP="00E9568E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rFonts w:asciiTheme="minorHAnsi" w:eastAsiaTheme="minorHAnsi" w:hAnsiTheme="minorHAnsi"/>
          <w:b/>
          <w:bCs/>
          <w:color w:val="000000"/>
          <w:sz w:val="24"/>
          <w:szCs w:val="24"/>
          <w:lang w:eastAsia="en-US"/>
        </w:rPr>
      </w:pPr>
      <w:r w:rsidRPr="001027B7">
        <w:rPr>
          <w:b/>
          <w:bCs/>
          <w:sz w:val="24"/>
          <w:szCs w:val="24"/>
        </w:rPr>
        <w:t>Ключевой показатель развития конкуренции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7"/>
        <w:gridCol w:w="1418"/>
        <w:gridCol w:w="4110"/>
        <w:gridCol w:w="1134"/>
        <w:gridCol w:w="1134"/>
      </w:tblGrid>
      <w:tr w:rsidR="00005B05" w:rsidRPr="001027B7" w:rsidTr="007F78D2">
        <w:trPr>
          <w:tblHeader/>
        </w:trPr>
        <w:tc>
          <w:tcPr>
            <w:tcW w:w="7087" w:type="dxa"/>
            <w:shd w:val="clear" w:color="auto" w:fill="auto"/>
          </w:tcPr>
          <w:p w:rsidR="00005B05" w:rsidRPr="001027B7" w:rsidRDefault="00005B05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8" w:type="dxa"/>
            <w:shd w:val="clear" w:color="auto" w:fill="auto"/>
          </w:tcPr>
          <w:p w:rsidR="00005B05" w:rsidRPr="001027B7" w:rsidRDefault="00005B05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0" w:type="dxa"/>
            <w:shd w:val="clear" w:color="auto" w:fill="auto"/>
          </w:tcPr>
          <w:p w:rsidR="00005B05" w:rsidRPr="001027B7" w:rsidRDefault="00005B05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005B05" w:rsidRPr="001027B7" w:rsidRDefault="00005B05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005B05" w:rsidRPr="001027B7" w:rsidRDefault="00005B05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005B05" w:rsidRPr="001027B7" w:rsidRDefault="00005B05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005B05" w:rsidRPr="001027B7" w:rsidRDefault="00005B05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005B05" w:rsidRPr="001027B7" w:rsidTr="007F78D2">
        <w:trPr>
          <w:tblHeader/>
        </w:trPr>
        <w:tc>
          <w:tcPr>
            <w:tcW w:w="7087" w:type="dxa"/>
            <w:shd w:val="clear" w:color="auto" w:fill="auto"/>
          </w:tcPr>
          <w:p w:rsidR="00005B05" w:rsidRPr="001027B7" w:rsidRDefault="00F70BEE" w:rsidP="00F70BEE">
            <w:pPr>
              <w:pStyle w:val="Default"/>
              <w:jc w:val="center"/>
              <w:rPr>
                <w:rFonts w:eastAsia="Calibri"/>
              </w:rPr>
            </w:pPr>
            <w:r w:rsidRPr="001027B7">
              <w:t xml:space="preserve">Количество действующих организаций (в том числе филиалов) частной формы собственности, оказывающих образовательные услуги в сфере дошкольного образования в отчетном периоде </w:t>
            </w:r>
          </w:p>
        </w:tc>
        <w:tc>
          <w:tcPr>
            <w:tcW w:w="1418" w:type="dxa"/>
            <w:shd w:val="clear" w:color="auto" w:fill="auto"/>
          </w:tcPr>
          <w:p w:rsidR="00005B05" w:rsidRPr="001027B7" w:rsidRDefault="00005B05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110" w:type="dxa"/>
            <w:shd w:val="clear" w:color="auto" w:fill="auto"/>
          </w:tcPr>
          <w:p w:rsidR="00005B05" w:rsidRPr="001027B7" w:rsidRDefault="00005B05" w:rsidP="0066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005B05" w:rsidRPr="001027B7" w:rsidRDefault="00005B05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005B05" w:rsidRPr="001027B7" w:rsidRDefault="00005B05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5B05" w:rsidRPr="001027B7" w:rsidRDefault="00005B05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</w:tbl>
    <w:p w:rsidR="00005B05" w:rsidRPr="001027B7" w:rsidRDefault="00005B05" w:rsidP="00005B05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F8181A" w:rsidRPr="001027B7" w:rsidRDefault="00F8181A" w:rsidP="00E9568E">
      <w:pPr>
        <w:pStyle w:val="a9"/>
        <w:numPr>
          <w:ilvl w:val="1"/>
          <w:numId w:val="3"/>
        </w:numPr>
        <w:autoSpaceDE w:val="0"/>
        <w:autoSpaceDN w:val="0"/>
        <w:adjustRightInd w:val="0"/>
        <w:ind w:left="426" w:firstLine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7"/>
        <w:gridCol w:w="5386"/>
        <w:gridCol w:w="5103"/>
        <w:gridCol w:w="2268"/>
        <w:gridCol w:w="1559"/>
      </w:tblGrid>
      <w:tr w:rsidR="0063791A" w:rsidRPr="001027B7" w:rsidTr="007F78D2">
        <w:tc>
          <w:tcPr>
            <w:tcW w:w="567" w:type="dxa"/>
          </w:tcPr>
          <w:p w:rsidR="0063791A" w:rsidRPr="001027B7" w:rsidRDefault="0063791A" w:rsidP="0063791A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86" w:type="dxa"/>
          </w:tcPr>
          <w:p w:rsidR="0063791A" w:rsidRPr="001027B7" w:rsidRDefault="0063791A" w:rsidP="0063791A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5103" w:type="dxa"/>
          </w:tcPr>
          <w:p w:rsidR="0063791A" w:rsidRPr="001027B7" w:rsidRDefault="0063791A" w:rsidP="0063791A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268" w:type="dxa"/>
          </w:tcPr>
          <w:p w:rsidR="0063791A" w:rsidRPr="001027B7" w:rsidRDefault="0063791A" w:rsidP="0063791A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9" w:type="dxa"/>
          </w:tcPr>
          <w:p w:rsidR="0063791A" w:rsidRPr="001027B7" w:rsidRDefault="0063791A" w:rsidP="0063791A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63791A" w:rsidRPr="001027B7" w:rsidTr="007F78D2">
        <w:tc>
          <w:tcPr>
            <w:tcW w:w="567" w:type="dxa"/>
          </w:tcPr>
          <w:p w:rsidR="0063791A" w:rsidRPr="001027B7" w:rsidRDefault="0063791A" w:rsidP="0063791A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</w:tcPr>
          <w:p w:rsidR="0063791A" w:rsidRPr="001027B7" w:rsidRDefault="0063791A">
            <w:pPr>
              <w:pStyle w:val="Default"/>
            </w:pPr>
            <w:r w:rsidRPr="001027B7">
              <w:t>Оказание консультативной помощи по вопросам создания частных дошкольных образовательных организаций, вариативных форм дошкольного образования и проведения лицензирования образовательной деятельности</w:t>
            </w:r>
            <w:r w:rsidRPr="001027B7">
              <w:rPr>
                <w:b/>
                <w:bCs/>
              </w:rPr>
              <w:t xml:space="preserve">. </w:t>
            </w:r>
          </w:p>
        </w:tc>
        <w:tc>
          <w:tcPr>
            <w:tcW w:w="5103" w:type="dxa"/>
          </w:tcPr>
          <w:p w:rsidR="0063791A" w:rsidRPr="001027B7" w:rsidRDefault="0063791A" w:rsidP="0063791A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Повышение информированности по вопросам создания частных дошкольных образовательных организаций</w:t>
            </w:r>
          </w:p>
        </w:tc>
        <w:tc>
          <w:tcPr>
            <w:tcW w:w="2268" w:type="dxa"/>
          </w:tcPr>
          <w:p w:rsidR="0063791A" w:rsidRPr="001027B7" w:rsidRDefault="0063791A" w:rsidP="0063791A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</w:t>
            </w:r>
          </w:p>
        </w:tc>
        <w:tc>
          <w:tcPr>
            <w:tcW w:w="1559" w:type="dxa"/>
          </w:tcPr>
          <w:p w:rsidR="0063791A" w:rsidRPr="001027B7" w:rsidRDefault="0063791A" w:rsidP="0063791A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63791A" w:rsidRPr="001027B7" w:rsidTr="007F78D2">
        <w:tc>
          <w:tcPr>
            <w:tcW w:w="567" w:type="dxa"/>
          </w:tcPr>
          <w:p w:rsidR="0063791A" w:rsidRPr="001027B7" w:rsidRDefault="0063791A" w:rsidP="0063791A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6" w:type="dxa"/>
          </w:tcPr>
          <w:p w:rsidR="0063791A" w:rsidRPr="001027B7" w:rsidRDefault="0063791A" w:rsidP="0063791A">
            <w:pPr>
              <w:pStyle w:val="Default"/>
            </w:pPr>
            <w:r w:rsidRPr="001027B7">
              <w:t xml:space="preserve">Формирование реестра организаций дошкольного образования, всех форм собственности </w:t>
            </w:r>
          </w:p>
          <w:p w:rsidR="0063791A" w:rsidRPr="001027B7" w:rsidRDefault="0063791A" w:rsidP="0063791A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63791A" w:rsidRPr="001027B7" w:rsidRDefault="0063791A">
            <w:pPr>
              <w:pStyle w:val="Default"/>
            </w:pPr>
            <w:r w:rsidRPr="001027B7">
              <w:t xml:space="preserve">Повышение количества организаций дошкольного образования </w:t>
            </w:r>
          </w:p>
        </w:tc>
        <w:tc>
          <w:tcPr>
            <w:tcW w:w="2268" w:type="dxa"/>
          </w:tcPr>
          <w:p w:rsidR="0063791A" w:rsidRPr="001027B7" w:rsidRDefault="0063791A" w:rsidP="0063791A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</w:t>
            </w:r>
          </w:p>
        </w:tc>
        <w:tc>
          <w:tcPr>
            <w:tcW w:w="1559" w:type="dxa"/>
          </w:tcPr>
          <w:p w:rsidR="0063791A" w:rsidRPr="001027B7" w:rsidRDefault="0063791A" w:rsidP="007F78D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</w:tbl>
    <w:p w:rsidR="00F8181A" w:rsidRPr="001027B7" w:rsidRDefault="00F8181A" w:rsidP="0063791A">
      <w:pPr>
        <w:pStyle w:val="a9"/>
        <w:autoSpaceDE w:val="0"/>
        <w:autoSpaceDN w:val="0"/>
        <w:adjustRightInd w:val="0"/>
        <w:ind w:left="216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3A3531" w:rsidRPr="001027B7" w:rsidRDefault="003A3531" w:rsidP="00E9568E">
      <w:pPr>
        <w:pStyle w:val="a9"/>
        <w:numPr>
          <w:ilvl w:val="0"/>
          <w:numId w:val="3"/>
        </w:numPr>
        <w:autoSpaceDE w:val="0"/>
        <w:autoSpaceDN w:val="0"/>
        <w:adjustRightInd w:val="0"/>
        <w:ind w:right="-739"/>
        <w:jc w:val="center"/>
        <w:rPr>
          <w:rFonts w:asciiTheme="minorHAnsi" w:eastAsiaTheme="minorHAnsi" w:hAnsiTheme="minorHAnsi"/>
          <w:b/>
          <w:bCs/>
          <w:color w:val="000000"/>
          <w:sz w:val="24"/>
          <w:szCs w:val="24"/>
          <w:lang w:eastAsia="en-US"/>
        </w:rPr>
      </w:pPr>
      <w:r w:rsidRPr="001027B7">
        <w:rPr>
          <w:rFonts w:ascii="Times New Roman" w:hAnsi="Times New Roman"/>
          <w:b/>
          <w:sz w:val="24"/>
          <w:szCs w:val="24"/>
        </w:rPr>
        <w:t>Рынок услуг дополнительного образования детей</w:t>
      </w:r>
    </w:p>
    <w:p w:rsidR="003A3531" w:rsidRPr="001027B7" w:rsidRDefault="003A3531" w:rsidP="00D30A7F">
      <w:pPr>
        <w:pStyle w:val="ConsPlusNormal"/>
        <w:tabs>
          <w:tab w:val="left" w:pos="4984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7B7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 </w:t>
      </w:r>
      <w:proofErr w:type="spellStart"/>
      <w:r w:rsidRPr="001027B7">
        <w:rPr>
          <w:rFonts w:ascii="Times New Roman" w:hAnsi="Times New Roman" w:cs="Times New Roman"/>
          <w:sz w:val="24"/>
          <w:szCs w:val="24"/>
        </w:rPr>
        <w:t>Кашинском</w:t>
      </w:r>
      <w:proofErr w:type="spellEnd"/>
      <w:r w:rsidRPr="001027B7">
        <w:rPr>
          <w:rFonts w:ascii="Times New Roman" w:hAnsi="Times New Roman" w:cs="Times New Roman"/>
          <w:sz w:val="24"/>
          <w:szCs w:val="24"/>
        </w:rPr>
        <w:t xml:space="preserve"> городском округе представлено тремя учреждениями: Детская юношеская спортивная школа, Дом детского творчества, которые находятся в ведении Отдела образования Администрации </w:t>
      </w:r>
      <w:proofErr w:type="spellStart"/>
      <w:r w:rsidRPr="001027B7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1027B7">
        <w:rPr>
          <w:rFonts w:ascii="Times New Roman" w:hAnsi="Times New Roman" w:cs="Times New Roman"/>
          <w:sz w:val="24"/>
          <w:szCs w:val="24"/>
        </w:rPr>
        <w:t xml:space="preserve"> городского округа и Детская школа искусств, которая находится в ведении Комитета по культуре, туризму, спорту и делам молодёжи. </w:t>
      </w:r>
    </w:p>
    <w:p w:rsidR="003A3531" w:rsidRPr="001027B7" w:rsidRDefault="003A3531" w:rsidP="00D30A7F">
      <w:pPr>
        <w:pStyle w:val="ConsPlusNormal"/>
        <w:tabs>
          <w:tab w:val="left" w:pos="4984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7B7">
        <w:rPr>
          <w:rFonts w:ascii="Times New Roman" w:hAnsi="Times New Roman" w:cs="Times New Roman"/>
          <w:sz w:val="24"/>
          <w:szCs w:val="24"/>
        </w:rPr>
        <w:t xml:space="preserve">Учреждения дополнительного образования </w:t>
      </w:r>
      <w:proofErr w:type="spellStart"/>
      <w:r w:rsidRPr="001027B7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1027B7">
        <w:rPr>
          <w:rFonts w:ascii="Times New Roman" w:hAnsi="Times New Roman" w:cs="Times New Roman"/>
          <w:sz w:val="24"/>
          <w:szCs w:val="24"/>
        </w:rPr>
        <w:t xml:space="preserve"> городского округа реализуют образовательные программы по 6 направленностям:  научно-технической, естественно - научной, туристско-краеведческой, физкультурно-спортивной, художественной, социально-</w:t>
      </w:r>
      <w:r w:rsidRPr="00102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027B7">
        <w:rPr>
          <w:rFonts w:ascii="Times New Roman" w:hAnsi="Times New Roman" w:cs="Times New Roman"/>
          <w:sz w:val="24"/>
          <w:szCs w:val="24"/>
        </w:rPr>
        <w:t>педагогической.</w:t>
      </w:r>
    </w:p>
    <w:p w:rsidR="003A3531" w:rsidRPr="001027B7" w:rsidRDefault="003A3531" w:rsidP="00D30A7F">
      <w:pPr>
        <w:pStyle w:val="ConsPlusNormal"/>
        <w:tabs>
          <w:tab w:val="left" w:pos="4984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7B7">
        <w:rPr>
          <w:rFonts w:ascii="Times New Roman" w:hAnsi="Times New Roman" w:cs="Times New Roman"/>
          <w:sz w:val="24"/>
          <w:szCs w:val="24"/>
        </w:rPr>
        <w:t xml:space="preserve">Одна из главных задач образовательной политики в сфере дополнительного образования детей в </w:t>
      </w:r>
      <w:proofErr w:type="spellStart"/>
      <w:r w:rsidRPr="001027B7">
        <w:rPr>
          <w:rFonts w:ascii="Times New Roman" w:hAnsi="Times New Roman" w:cs="Times New Roman"/>
          <w:sz w:val="24"/>
          <w:szCs w:val="24"/>
        </w:rPr>
        <w:t>Кашинском</w:t>
      </w:r>
      <w:proofErr w:type="spellEnd"/>
      <w:r w:rsidRPr="001027B7">
        <w:rPr>
          <w:rFonts w:ascii="Times New Roman" w:hAnsi="Times New Roman" w:cs="Times New Roman"/>
          <w:sz w:val="24"/>
          <w:szCs w:val="24"/>
        </w:rPr>
        <w:t xml:space="preserve"> городском округе – обеспечение доступности образовательных услуг, в том числе для детей-инвалидов и детей с ограниченными возможностями здоровья.</w:t>
      </w:r>
    </w:p>
    <w:p w:rsidR="003A3531" w:rsidRPr="001027B7" w:rsidRDefault="003A3531" w:rsidP="00D30A7F">
      <w:pPr>
        <w:pStyle w:val="ConsPlusNormal"/>
        <w:tabs>
          <w:tab w:val="left" w:pos="4984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7B7">
        <w:rPr>
          <w:rFonts w:ascii="Times New Roman" w:hAnsi="Times New Roman" w:cs="Times New Roman"/>
          <w:sz w:val="24"/>
          <w:szCs w:val="24"/>
        </w:rPr>
        <w:t xml:space="preserve">Дополнительным ресурсом повышения охвата детей услугами дополнительного образования является реализация дополнительных общеобразовательных программ в общеобразовательных организациях. </w:t>
      </w:r>
    </w:p>
    <w:p w:rsidR="003A3531" w:rsidRPr="001027B7" w:rsidRDefault="003A3531" w:rsidP="00D30A7F">
      <w:pPr>
        <w:pStyle w:val="ConsPlusNormal"/>
        <w:tabs>
          <w:tab w:val="left" w:pos="4984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7B7">
        <w:rPr>
          <w:rFonts w:ascii="Times New Roman" w:hAnsi="Times New Roman" w:cs="Times New Roman"/>
          <w:sz w:val="24"/>
          <w:szCs w:val="24"/>
        </w:rPr>
        <w:t>Услугами дополнительного образования в большей степени пользуются дети в возрасте 7-15 лет, что является положительным фактором, так как именно для этого возраста занятость является одним из сре</w:t>
      </w:r>
      <w:proofErr w:type="gramStart"/>
      <w:r w:rsidRPr="001027B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027B7">
        <w:rPr>
          <w:rFonts w:ascii="Times New Roman" w:hAnsi="Times New Roman" w:cs="Times New Roman"/>
          <w:sz w:val="24"/>
          <w:szCs w:val="24"/>
        </w:rPr>
        <w:t>офилактической работы. Однако медленно увеличивается количество подростков, занятых дополнительным образованием в возрасте от 16 - 17 лет.</w:t>
      </w:r>
    </w:p>
    <w:p w:rsidR="003A3531" w:rsidRPr="001027B7" w:rsidRDefault="003A3531" w:rsidP="00D30A7F">
      <w:pPr>
        <w:tabs>
          <w:tab w:val="left" w:pos="4984"/>
        </w:tabs>
        <w:ind w:left="426"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1027B7">
        <w:rPr>
          <w:rFonts w:ascii="Times New Roman" w:hAnsi="Times New Roman"/>
          <w:kern w:val="2"/>
          <w:sz w:val="24"/>
          <w:szCs w:val="24"/>
        </w:rPr>
        <w:t xml:space="preserve">На рынке услуг дополнительного образования детей </w:t>
      </w:r>
      <w:r w:rsidRPr="001027B7">
        <w:rPr>
          <w:rFonts w:ascii="Times New Roman" w:hAnsi="Times New Roman"/>
          <w:spacing w:val="2"/>
          <w:sz w:val="24"/>
          <w:szCs w:val="24"/>
        </w:rPr>
        <w:t xml:space="preserve">присутствие частных организаций незначительно. В основном это индивидуальные предприниматели, оказывающие услуги по дополнительному обучению иностранным языкам и логопедии. </w:t>
      </w:r>
    </w:p>
    <w:p w:rsidR="003A3531" w:rsidRPr="001027B7" w:rsidRDefault="003A3531" w:rsidP="00D30A7F">
      <w:pPr>
        <w:tabs>
          <w:tab w:val="left" w:pos="4984"/>
        </w:tabs>
        <w:ind w:left="426"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1027B7">
        <w:rPr>
          <w:rFonts w:ascii="Times New Roman" w:hAnsi="Times New Roman"/>
          <w:spacing w:val="2"/>
          <w:sz w:val="24"/>
          <w:szCs w:val="24"/>
        </w:rPr>
        <w:t>Основным направлением развития конкуренции на рынке предоставления дополнительных образовательных услуг является недопустимость сокращения количества организаций данной сферы, расширение спектра их услуг, обеспечение равных условий доступа детей к обучению в организациях различной формы собственности.</w:t>
      </w:r>
    </w:p>
    <w:p w:rsidR="003A3531" w:rsidRPr="001027B7" w:rsidRDefault="003A3531" w:rsidP="00C05A3B">
      <w:pPr>
        <w:pStyle w:val="a9"/>
        <w:autoSpaceDE w:val="0"/>
        <w:autoSpaceDN w:val="0"/>
        <w:adjustRightInd w:val="0"/>
        <w:ind w:left="426" w:firstLine="567"/>
        <w:rPr>
          <w:rFonts w:asciiTheme="minorHAnsi" w:eastAsiaTheme="minorHAnsi" w:hAnsiTheme="minorHAnsi"/>
          <w:b/>
          <w:bCs/>
          <w:color w:val="000000"/>
          <w:sz w:val="24"/>
          <w:szCs w:val="24"/>
          <w:lang w:eastAsia="en-US"/>
        </w:rPr>
      </w:pPr>
    </w:p>
    <w:p w:rsidR="003A3531" w:rsidRPr="001027B7" w:rsidRDefault="003A3531" w:rsidP="00E9568E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rFonts w:asciiTheme="minorHAnsi" w:eastAsiaTheme="minorHAnsi" w:hAnsiTheme="minorHAnsi"/>
          <w:b/>
          <w:bCs/>
          <w:color w:val="000000"/>
          <w:sz w:val="24"/>
          <w:szCs w:val="24"/>
          <w:lang w:eastAsia="en-US"/>
        </w:rPr>
      </w:pPr>
      <w:r w:rsidRPr="001027B7">
        <w:rPr>
          <w:b/>
          <w:bCs/>
          <w:sz w:val="24"/>
          <w:szCs w:val="24"/>
        </w:rPr>
        <w:t>Ключевой показатель развития конкуренции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7"/>
        <w:gridCol w:w="1418"/>
        <w:gridCol w:w="4110"/>
        <w:gridCol w:w="1134"/>
        <w:gridCol w:w="1134"/>
      </w:tblGrid>
      <w:tr w:rsidR="003A3531" w:rsidRPr="001027B7" w:rsidTr="007F78D2">
        <w:trPr>
          <w:tblHeader/>
        </w:trPr>
        <w:tc>
          <w:tcPr>
            <w:tcW w:w="7087" w:type="dxa"/>
            <w:shd w:val="clear" w:color="auto" w:fill="auto"/>
          </w:tcPr>
          <w:p w:rsidR="003A3531" w:rsidRPr="001027B7" w:rsidRDefault="003A3531" w:rsidP="007F78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Наименование целевого показателя </w:t>
            </w:r>
          </w:p>
        </w:tc>
        <w:tc>
          <w:tcPr>
            <w:tcW w:w="1418" w:type="dxa"/>
            <w:shd w:val="clear" w:color="auto" w:fill="auto"/>
          </w:tcPr>
          <w:p w:rsidR="003A3531" w:rsidRPr="001027B7" w:rsidRDefault="003A3531" w:rsidP="007F78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0" w:type="dxa"/>
            <w:shd w:val="clear" w:color="auto" w:fill="auto"/>
          </w:tcPr>
          <w:p w:rsidR="003A3531" w:rsidRPr="001027B7" w:rsidRDefault="003A3531" w:rsidP="007F78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3A3531" w:rsidRPr="001027B7" w:rsidRDefault="003A3531" w:rsidP="007F78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3A3531" w:rsidRPr="001027B7" w:rsidRDefault="003A3531" w:rsidP="007F78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A3531" w:rsidRPr="001027B7" w:rsidRDefault="003A3531" w:rsidP="007F78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3A3531" w:rsidRPr="001027B7" w:rsidRDefault="003A3531" w:rsidP="007F78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E56A91" w:rsidRPr="001027B7" w:rsidTr="007F78D2">
        <w:trPr>
          <w:tblHeader/>
        </w:trPr>
        <w:tc>
          <w:tcPr>
            <w:tcW w:w="7087" w:type="dxa"/>
            <w:shd w:val="clear" w:color="auto" w:fill="auto"/>
          </w:tcPr>
          <w:p w:rsidR="00E56A91" w:rsidRPr="001027B7" w:rsidRDefault="00E56A91" w:rsidP="007F78D2">
            <w:pPr>
              <w:pStyle w:val="Default"/>
              <w:jc w:val="center"/>
            </w:pPr>
            <w:r w:rsidRPr="001027B7">
              <w:t>Уровень вовлеченности детей в возрасте от 5 до 18 лет в систему дополнительного образования детей</w:t>
            </w:r>
          </w:p>
          <w:p w:rsidR="00E56A91" w:rsidRPr="001027B7" w:rsidRDefault="00E56A91" w:rsidP="007F78D2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56A91" w:rsidRPr="001027B7" w:rsidRDefault="00E56A91" w:rsidP="007F78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110" w:type="dxa"/>
            <w:shd w:val="clear" w:color="auto" w:fill="auto"/>
          </w:tcPr>
          <w:p w:rsidR="00E56A91" w:rsidRPr="001027B7" w:rsidRDefault="00E56A91" w:rsidP="007F7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E56A91" w:rsidRPr="001027B7" w:rsidRDefault="00E56A91" w:rsidP="007F78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E56A91" w:rsidRPr="001027B7" w:rsidRDefault="00D50814" w:rsidP="007F78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E56A91" w:rsidRPr="001027B7" w:rsidRDefault="00E56A91" w:rsidP="007F78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56A91" w:rsidRPr="001027B7" w:rsidRDefault="00D50814" w:rsidP="007F78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E56A91" w:rsidRPr="001027B7" w:rsidRDefault="00E56A91" w:rsidP="007F78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A91" w:rsidRPr="001027B7" w:rsidRDefault="00E56A91" w:rsidP="007F78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531" w:rsidRPr="001027B7" w:rsidRDefault="003A3531" w:rsidP="003A3531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3A3531" w:rsidRPr="001027B7" w:rsidRDefault="003A3531" w:rsidP="00E9568E">
      <w:pPr>
        <w:pStyle w:val="a9"/>
        <w:numPr>
          <w:ilvl w:val="1"/>
          <w:numId w:val="3"/>
        </w:numPr>
        <w:autoSpaceDE w:val="0"/>
        <w:autoSpaceDN w:val="0"/>
        <w:adjustRightInd w:val="0"/>
        <w:ind w:left="426" w:firstLine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7"/>
        <w:gridCol w:w="5386"/>
        <w:gridCol w:w="5103"/>
        <w:gridCol w:w="2268"/>
        <w:gridCol w:w="1559"/>
      </w:tblGrid>
      <w:tr w:rsidR="003A3531" w:rsidRPr="001027B7" w:rsidTr="007F78D2">
        <w:tc>
          <w:tcPr>
            <w:tcW w:w="567" w:type="dxa"/>
          </w:tcPr>
          <w:p w:rsidR="003A3531" w:rsidRPr="001027B7" w:rsidRDefault="003A3531" w:rsidP="007F78D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86" w:type="dxa"/>
          </w:tcPr>
          <w:p w:rsidR="003A3531" w:rsidRPr="001027B7" w:rsidRDefault="003A3531" w:rsidP="007F78D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5103" w:type="dxa"/>
          </w:tcPr>
          <w:p w:rsidR="003A3531" w:rsidRPr="001027B7" w:rsidRDefault="003A3531" w:rsidP="007F78D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268" w:type="dxa"/>
          </w:tcPr>
          <w:p w:rsidR="003A3531" w:rsidRPr="001027B7" w:rsidRDefault="003A3531" w:rsidP="007F78D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9" w:type="dxa"/>
          </w:tcPr>
          <w:p w:rsidR="003A3531" w:rsidRPr="001027B7" w:rsidRDefault="003A3531" w:rsidP="007F78D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E56A91" w:rsidRPr="001027B7" w:rsidTr="007F78D2">
        <w:tc>
          <w:tcPr>
            <w:tcW w:w="567" w:type="dxa"/>
          </w:tcPr>
          <w:p w:rsidR="00E56A91" w:rsidRPr="001027B7" w:rsidRDefault="00E56A91" w:rsidP="007F78D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</w:tcPr>
          <w:p w:rsidR="00E56A91" w:rsidRPr="001027B7" w:rsidRDefault="00E56A91" w:rsidP="005B1C15">
            <w:pPr>
              <w:pStyle w:val="Default"/>
            </w:pPr>
            <w:r w:rsidRPr="001027B7">
              <w:t>Консультативная и методическая поддержка индивидуальны</w:t>
            </w:r>
            <w:r w:rsidR="005B1C15" w:rsidRPr="001027B7">
              <w:t>х</w:t>
            </w:r>
            <w:r w:rsidRPr="001027B7">
              <w:t xml:space="preserve"> предпринимателей, организаций дополнительного образования и частных организаций, осуществляющих образовательную деятельность по дополнительным общеобразовательным программам </w:t>
            </w:r>
          </w:p>
        </w:tc>
        <w:tc>
          <w:tcPr>
            <w:tcW w:w="5103" w:type="dxa"/>
          </w:tcPr>
          <w:p w:rsidR="00E56A91" w:rsidRPr="001027B7" w:rsidRDefault="00E56A91">
            <w:pPr>
              <w:pStyle w:val="Default"/>
            </w:pPr>
            <w:r w:rsidRPr="001027B7">
              <w:t xml:space="preserve">Обеспечение возможности получения консультативной и методической поддержки индивидуальными предпринимателями, педагогическими работниками частных организаций, осуществляющих образовательную деятельность по дополнительным общеобразовательным программам </w:t>
            </w:r>
          </w:p>
        </w:tc>
        <w:tc>
          <w:tcPr>
            <w:tcW w:w="2268" w:type="dxa"/>
          </w:tcPr>
          <w:p w:rsidR="00E56A91" w:rsidRPr="001027B7" w:rsidRDefault="00E56A91" w:rsidP="007F78D2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</w:t>
            </w:r>
          </w:p>
        </w:tc>
        <w:tc>
          <w:tcPr>
            <w:tcW w:w="1559" w:type="dxa"/>
          </w:tcPr>
          <w:p w:rsidR="00E56A91" w:rsidRPr="001027B7" w:rsidRDefault="00E56A91" w:rsidP="007F78D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</w:tbl>
    <w:p w:rsidR="00F8181A" w:rsidRPr="001027B7" w:rsidRDefault="00F8181A" w:rsidP="00005B05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005B05" w:rsidRPr="001027B7" w:rsidRDefault="00005B05" w:rsidP="00E9568E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right="-739"/>
        <w:jc w:val="center"/>
        <w:rPr>
          <w:rFonts w:ascii="Times New Roman" w:hAnsi="Times New Roman"/>
          <w:b/>
          <w:sz w:val="24"/>
          <w:szCs w:val="24"/>
        </w:rPr>
      </w:pPr>
      <w:r w:rsidRPr="001027B7">
        <w:rPr>
          <w:rFonts w:ascii="Times New Roman" w:hAnsi="Times New Roman"/>
          <w:b/>
          <w:sz w:val="24"/>
          <w:szCs w:val="24"/>
        </w:rPr>
        <w:t>Рынок услуг детского отдыха и оздоровления</w:t>
      </w:r>
    </w:p>
    <w:p w:rsidR="007F78D2" w:rsidRPr="001027B7" w:rsidRDefault="007F78D2" w:rsidP="00D30A7F">
      <w:pPr>
        <w:pStyle w:val="ad"/>
        <w:tabs>
          <w:tab w:val="left" w:pos="426"/>
        </w:tabs>
        <w:ind w:left="426" w:firstLine="654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 xml:space="preserve">Одним из важных вопросов социальной политики </w:t>
      </w:r>
      <w:proofErr w:type="spellStart"/>
      <w:r w:rsidRPr="001027B7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1027B7">
        <w:rPr>
          <w:rFonts w:ascii="Times New Roman" w:hAnsi="Times New Roman"/>
          <w:sz w:val="24"/>
          <w:szCs w:val="24"/>
        </w:rPr>
        <w:t xml:space="preserve"> городского округа является создание условий для полноценного отдыха и оздоровления всех категорий детей. Организация отдыха и оздоровления детей в </w:t>
      </w:r>
      <w:proofErr w:type="spellStart"/>
      <w:r w:rsidRPr="001027B7">
        <w:rPr>
          <w:rFonts w:ascii="Times New Roman" w:hAnsi="Times New Roman"/>
          <w:sz w:val="24"/>
          <w:szCs w:val="24"/>
        </w:rPr>
        <w:t>Кашинском</w:t>
      </w:r>
      <w:proofErr w:type="spellEnd"/>
      <w:r w:rsidRPr="001027B7">
        <w:rPr>
          <w:rFonts w:ascii="Times New Roman" w:hAnsi="Times New Roman"/>
          <w:sz w:val="24"/>
          <w:szCs w:val="24"/>
        </w:rPr>
        <w:t xml:space="preserve"> городском округе осуществляется в летний период. На данном рынке функционируют следующие организации:</w:t>
      </w:r>
    </w:p>
    <w:p w:rsidR="007F78D2" w:rsidRPr="001027B7" w:rsidRDefault="007F78D2" w:rsidP="00D30A7F">
      <w:pPr>
        <w:pStyle w:val="ad"/>
        <w:tabs>
          <w:tab w:val="left" w:pos="426"/>
        </w:tabs>
        <w:ind w:left="426" w:firstLine="654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>- 1 загородный стационарный детский оздоровительный лагерь;</w:t>
      </w:r>
    </w:p>
    <w:p w:rsidR="007F78D2" w:rsidRPr="001027B7" w:rsidRDefault="007F78D2" w:rsidP="00D30A7F">
      <w:pPr>
        <w:pStyle w:val="ad"/>
        <w:tabs>
          <w:tab w:val="left" w:pos="426"/>
        </w:tabs>
        <w:ind w:left="426" w:firstLine="654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>- 8 лагерей с дневным пребыванием и 2 палаточных лагеря, организованных на базах муниципальных образовательных организаций.</w:t>
      </w:r>
    </w:p>
    <w:p w:rsidR="007F78D2" w:rsidRPr="001027B7" w:rsidRDefault="007F78D2" w:rsidP="00D30A7F">
      <w:pPr>
        <w:pStyle w:val="ad"/>
        <w:tabs>
          <w:tab w:val="left" w:pos="426"/>
        </w:tabs>
        <w:ind w:left="426" w:firstLine="654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 xml:space="preserve">В детских оздоровительных организациях </w:t>
      </w:r>
      <w:proofErr w:type="spellStart"/>
      <w:r w:rsidRPr="001027B7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1027B7">
        <w:rPr>
          <w:rFonts w:ascii="Times New Roman" w:hAnsi="Times New Roman"/>
          <w:sz w:val="24"/>
          <w:szCs w:val="24"/>
        </w:rPr>
        <w:t xml:space="preserve"> городского округа ежегодно </w:t>
      </w:r>
      <w:proofErr w:type="spellStart"/>
      <w:r w:rsidRPr="001027B7">
        <w:rPr>
          <w:rFonts w:ascii="Times New Roman" w:hAnsi="Times New Roman"/>
          <w:sz w:val="24"/>
          <w:szCs w:val="24"/>
        </w:rPr>
        <w:t>оздоравливаются</w:t>
      </w:r>
      <w:proofErr w:type="spellEnd"/>
      <w:r w:rsidRPr="001027B7">
        <w:rPr>
          <w:rFonts w:ascii="Times New Roman" w:hAnsi="Times New Roman"/>
          <w:sz w:val="24"/>
          <w:szCs w:val="24"/>
        </w:rPr>
        <w:t xml:space="preserve"> около 900 детей. </w:t>
      </w:r>
    </w:p>
    <w:p w:rsidR="007F78D2" w:rsidRPr="001027B7" w:rsidRDefault="007F78D2" w:rsidP="00D30A7F">
      <w:pPr>
        <w:pStyle w:val="ad"/>
        <w:tabs>
          <w:tab w:val="left" w:pos="426"/>
        </w:tabs>
        <w:ind w:left="426" w:firstLine="654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 xml:space="preserve">По форме собственности детские оздоровительные организации </w:t>
      </w:r>
      <w:proofErr w:type="spellStart"/>
      <w:r w:rsidRPr="001027B7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1027B7">
        <w:rPr>
          <w:rFonts w:ascii="Times New Roman" w:hAnsi="Times New Roman"/>
          <w:sz w:val="24"/>
          <w:szCs w:val="24"/>
        </w:rPr>
        <w:t xml:space="preserve"> городского округа представлены муниципальными учреждениями.</w:t>
      </w:r>
    </w:p>
    <w:p w:rsidR="007F78D2" w:rsidRPr="001027B7" w:rsidRDefault="007F78D2" w:rsidP="007F78D2">
      <w:pPr>
        <w:pStyle w:val="a9"/>
        <w:tabs>
          <w:tab w:val="left" w:pos="1134"/>
        </w:tabs>
        <w:autoSpaceDE w:val="0"/>
        <w:autoSpaceDN w:val="0"/>
        <w:adjustRightInd w:val="0"/>
        <w:ind w:left="1440" w:right="-739"/>
        <w:jc w:val="both"/>
        <w:rPr>
          <w:rFonts w:ascii="Times New Roman" w:hAnsi="Times New Roman"/>
          <w:b/>
          <w:sz w:val="24"/>
          <w:szCs w:val="24"/>
        </w:rPr>
      </w:pPr>
    </w:p>
    <w:p w:rsidR="00005B05" w:rsidRPr="001027B7" w:rsidRDefault="007F78D2" w:rsidP="00E9568E">
      <w:pPr>
        <w:pStyle w:val="a9"/>
        <w:numPr>
          <w:ilvl w:val="1"/>
          <w:numId w:val="3"/>
        </w:numPr>
        <w:jc w:val="center"/>
        <w:rPr>
          <w:rFonts w:ascii="Times New Roman" w:eastAsia="Calibri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t>Ключевой показатель развития конкуренции</w:t>
      </w:r>
      <w:r w:rsidR="00005B05" w:rsidRPr="001027B7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</w:t>
      </w:r>
      <w:r w:rsidR="00481C44" w:rsidRPr="001027B7">
        <w:rPr>
          <w:rFonts w:ascii="Times New Roman" w:eastAsia="Calibri" w:hAnsi="Times New Roman"/>
          <w:sz w:val="24"/>
          <w:szCs w:val="24"/>
        </w:rPr>
        <w:t xml:space="preserve">                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7"/>
        <w:gridCol w:w="1418"/>
        <w:gridCol w:w="4110"/>
        <w:gridCol w:w="1134"/>
        <w:gridCol w:w="1134"/>
      </w:tblGrid>
      <w:tr w:rsidR="00E43EF3" w:rsidRPr="001027B7" w:rsidTr="00967660">
        <w:trPr>
          <w:tblHeader/>
        </w:trPr>
        <w:tc>
          <w:tcPr>
            <w:tcW w:w="7087" w:type="dxa"/>
            <w:shd w:val="clear" w:color="auto" w:fill="auto"/>
          </w:tcPr>
          <w:p w:rsidR="00E43EF3" w:rsidRPr="001027B7" w:rsidRDefault="00E43EF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8" w:type="dxa"/>
            <w:shd w:val="clear" w:color="auto" w:fill="auto"/>
          </w:tcPr>
          <w:p w:rsidR="00E43EF3" w:rsidRPr="001027B7" w:rsidRDefault="00E43EF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0" w:type="dxa"/>
            <w:shd w:val="clear" w:color="auto" w:fill="auto"/>
          </w:tcPr>
          <w:p w:rsidR="00E43EF3" w:rsidRPr="001027B7" w:rsidRDefault="00E43EF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E43EF3" w:rsidRPr="001027B7" w:rsidRDefault="00E43EF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E43EF3" w:rsidRPr="001027B7" w:rsidRDefault="00E43EF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E43EF3" w:rsidRPr="001027B7" w:rsidRDefault="00E43EF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E43EF3" w:rsidRPr="001027B7" w:rsidRDefault="00E43EF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E43EF3" w:rsidRPr="001027B7" w:rsidTr="00967660">
        <w:trPr>
          <w:tblHeader/>
        </w:trPr>
        <w:tc>
          <w:tcPr>
            <w:tcW w:w="7087" w:type="dxa"/>
            <w:shd w:val="clear" w:color="auto" w:fill="auto"/>
          </w:tcPr>
          <w:p w:rsidR="00E43EF3" w:rsidRPr="001027B7" w:rsidRDefault="00E43EF3" w:rsidP="00667150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детей в возрасте от 7 до 17 лет, проживающих на территории муниципального образования </w:t>
            </w:r>
            <w:proofErr w:type="spellStart"/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Кашинский</w:t>
            </w:r>
            <w:proofErr w:type="spellEnd"/>
            <w:r w:rsidRPr="001027B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Тверской области, охваченных различными формами отдыха и оздоровления </w:t>
            </w:r>
          </w:p>
        </w:tc>
        <w:tc>
          <w:tcPr>
            <w:tcW w:w="1418" w:type="dxa"/>
            <w:shd w:val="clear" w:color="auto" w:fill="auto"/>
          </w:tcPr>
          <w:p w:rsidR="00E43EF3" w:rsidRPr="001027B7" w:rsidRDefault="00E43EF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E43EF3" w:rsidRPr="001027B7" w:rsidRDefault="00E43EF3" w:rsidP="0066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E43EF3" w:rsidRPr="001027B7" w:rsidRDefault="00E43EF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E43EF3" w:rsidRPr="001027B7" w:rsidRDefault="00D50814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442</w:t>
            </w:r>
          </w:p>
        </w:tc>
        <w:tc>
          <w:tcPr>
            <w:tcW w:w="1134" w:type="dxa"/>
            <w:shd w:val="clear" w:color="auto" w:fill="auto"/>
          </w:tcPr>
          <w:p w:rsidR="00E43EF3" w:rsidRPr="001027B7" w:rsidRDefault="00E43EF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892</w:t>
            </w:r>
          </w:p>
        </w:tc>
      </w:tr>
    </w:tbl>
    <w:p w:rsidR="007F78D2" w:rsidRPr="001027B7" w:rsidRDefault="007F78D2" w:rsidP="007F78D2">
      <w:pPr>
        <w:pStyle w:val="a9"/>
        <w:autoSpaceDE w:val="0"/>
        <w:autoSpaceDN w:val="0"/>
        <w:adjustRightInd w:val="0"/>
        <w:ind w:left="216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7F78D2" w:rsidRPr="001027B7" w:rsidRDefault="007F78D2" w:rsidP="00E9568E">
      <w:pPr>
        <w:pStyle w:val="a9"/>
        <w:numPr>
          <w:ilvl w:val="1"/>
          <w:numId w:val="3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7"/>
        <w:gridCol w:w="5386"/>
        <w:gridCol w:w="5103"/>
        <w:gridCol w:w="2268"/>
        <w:gridCol w:w="1559"/>
      </w:tblGrid>
      <w:tr w:rsidR="007F78D2" w:rsidRPr="001027B7" w:rsidTr="007F78D2">
        <w:tc>
          <w:tcPr>
            <w:tcW w:w="567" w:type="dxa"/>
          </w:tcPr>
          <w:p w:rsidR="007F78D2" w:rsidRPr="001027B7" w:rsidRDefault="007F78D2" w:rsidP="007F78D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86" w:type="dxa"/>
          </w:tcPr>
          <w:p w:rsidR="007F78D2" w:rsidRPr="001027B7" w:rsidRDefault="007F78D2" w:rsidP="007F78D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5103" w:type="dxa"/>
          </w:tcPr>
          <w:p w:rsidR="007F78D2" w:rsidRPr="001027B7" w:rsidRDefault="007F78D2" w:rsidP="007F78D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268" w:type="dxa"/>
          </w:tcPr>
          <w:p w:rsidR="007F78D2" w:rsidRPr="001027B7" w:rsidRDefault="007F78D2" w:rsidP="007F78D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9" w:type="dxa"/>
          </w:tcPr>
          <w:p w:rsidR="007F78D2" w:rsidRPr="001027B7" w:rsidRDefault="007F78D2" w:rsidP="007F78D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7362AA" w:rsidRPr="001027B7" w:rsidTr="007F78D2">
        <w:tc>
          <w:tcPr>
            <w:tcW w:w="567" w:type="dxa"/>
          </w:tcPr>
          <w:p w:rsidR="007362AA" w:rsidRPr="001027B7" w:rsidRDefault="007362AA" w:rsidP="007F78D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</w:tcPr>
          <w:p w:rsidR="007362AA" w:rsidRPr="001027B7" w:rsidRDefault="007362AA" w:rsidP="007F78D2">
            <w:pPr>
              <w:pStyle w:val="Default"/>
            </w:pPr>
            <w:r w:rsidRPr="001027B7">
              <w:t xml:space="preserve">Организация отдыха детей школьного возраста от 7 до 17 лет включительно, проживающих на территории </w:t>
            </w:r>
            <w:proofErr w:type="spellStart"/>
            <w:r w:rsidRPr="001027B7">
              <w:t>Кашинского</w:t>
            </w:r>
            <w:proofErr w:type="spellEnd"/>
            <w:r w:rsidRPr="001027B7">
              <w:t xml:space="preserve"> городского округа </w:t>
            </w:r>
          </w:p>
          <w:p w:rsidR="007362AA" w:rsidRPr="001027B7" w:rsidRDefault="007362AA" w:rsidP="007F78D2">
            <w:pPr>
              <w:pStyle w:val="Default"/>
            </w:pPr>
          </w:p>
        </w:tc>
        <w:tc>
          <w:tcPr>
            <w:tcW w:w="5103" w:type="dxa"/>
            <w:vMerge w:val="restart"/>
          </w:tcPr>
          <w:p w:rsidR="007362AA" w:rsidRPr="001027B7" w:rsidRDefault="007362AA" w:rsidP="007F78D2">
            <w:pPr>
              <w:pStyle w:val="Default"/>
            </w:pPr>
            <w:r w:rsidRPr="001027B7">
              <w:t xml:space="preserve">Увеличение численности детей в возрасте от 7 до 17 лет, проживающих на территории муниципального образования </w:t>
            </w:r>
            <w:proofErr w:type="spellStart"/>
            <w:r w:rsidRPr="001027B7">
              <w:t>Кашинский</w:t>
            </w:r>
            <w:proofErr w:type="spellEnd"/>
            <w:r w:rsidRPr="001027B7">
              <w:t xml:space="preserve"> городской округ Тверской области, охваченных различными формами отдыха и оздоровления </w:t>
            </w:r>
          </w:p>
        </w:tc>
        <w:tc>
          <w:tcPr>
            <w:tcW w:w="2268" w:type="dxa"/>
            <w:vMerge w:val="restart"/>
          </w:tcPr>
          <w:p w:rsidR="007362AA" w:rsidRPr="001027B7" w:rsidRDefault="007362AA" w:rsidP="007F78D2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</w:t>
            </w:r>
          </w:p>
        </w:tc>
        <w:tc>
          <w:tcPr>
            <w:tcW w:w="1559" w:type="dxa"/>
            <w:vMerge w:val="restart"/>
          </w:tcPr>
          <w:p w:rsidR="007362AA" w:rsidRPr="001027B7" w:rsidRDefault="007362AA" w:rsidP="007F78D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7362AA" w:rsidRPr="001027B7" w:rsidTr="007F78D2">
        <w:tc>
          <w:tcPr>
            <w:tcW w:w="567" w:type="dxa"/>
          </w:tcPr>
          <w:p w:rsidR="007362AA" w:rsidRPr="001027B7" w:rsidRDefault="007362AA" w:rsidP="007F78D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6" w:type="dxa"/>
          </w:tcPr>
          <w:p w:rsidR="007362AA" w:rsidRPr="001027B7" w:rsidRDefault="007362AA" w:rsidP="007362AA">
            <w:pPr>
              <w:pStyle w:val="Default"/>
            </w:pPr>
            <w:r w:rsidRPr="001027B7">
              <w:t xml:space="preserve">Размещение на официальном сайте </w:t>
            </w:r>
            <w:proofErr w:type="spellStart"/>
            <w:r w:rsidRPr="001027B7">
              <w:t>Кашинского</w:t>
            </w:r>
            <w:proofErr w:type="spellEnd"/>
            <w:r w:rsidRPr="001027B7">
              <w:t xml:space="preserve"> городского округа в информационно-телекоммуникационной сети «Интернет» информации об организации отдыха детей </w:t>
            </w:r>
          </w:p>
        </w:tc>
        <w:tc>
          <w:tcPr>
            <w:tcW w:w="5103" w:type="dxa"/>
            <w:vMerge/>
          </w:tcPr>
          <w:p w:rsidR="007362AA" w:rsidRPr="001027B7" w:rsidRDefault="007362AA" w:rsidP="007F78D2">
            <w:pPr>
              <w:pStyle w:val="Default"/>
            </w:pPr>
          </w:p>
        </w:tc>
        <w:tc>
          <w:tcPr>
            <w:tcW w:w="2268" w:type="dxa"/>
            <w:vMerge/>
          </w:tcPr>
          <w:p w:rsidR="007362AA" w:rsidRPr="001027B7" w:rsidRDefault="007362AA" w:rsidP="007F7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62AA" w:rsidRPr="001027B7" w:rsidRDefault="007362AA" w:rsidP="007F78D2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F78D2" w:rsidRPr="001027B7" w:rsidRDefault="007F78D2" w:rsidP="00005B05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005B05" w:rsidRPr="001027B7" w:rsidRDefault="00005B05" w:rsidP="00E9568E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426" w:firstLine="283"/>
        <w:jc w:val="center"/>
        <w:rPr>
          <w:rFonts w:ascii="Times New Roman" w:hAnsi="Times New Roman"/>
          <w:b/>
          <w:sz w:val="24"/>
          <w:szCs w:val="24"/>
        </w:rPr>
      </w:pPr>
      <w:r w:rsidRPr="001027B7">
        <w:rPr>
          <w:rFonts w:ascii="Times New Roman" w:hAnsi="Times New Roman"/>
          <w:b/>
          <w:sz w:val="24"/>
          <w:szCs w:val="24"/>
        </w:rPr>
        <w:t>Рынок медицинских услуг</w:t>
      </w:r>
    </w:p>
    <w:p w:rsidR="00B574E0" w:rsidRPr="001027B7" w:rsidRDefault="00B574E0" w:rsidP="00D30A7F">
      <w:pPr>
        <w:pStyle w:val="ad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 xml:space="preserve">Отрасль здравоохранение в </w:t>
      </w:r>
      <w:proofErr w:type="spellStart"/>
      <w:r w:rsidRPr="001027B7">
        <w:rPr>
          <w:rFonts w:ascii="Times New Roman" w:hAnsi="Times New Roman"/>
          <w:sz w:val="24"/>
          <w:szCs w:val="24"/>
        </w:rPr>
        <w:t>Кашинском</w:t>
      </w:r>
      <w:proofErr w:type="spellEnd"/>
      <w:r w:rsidRPr="001027B7">
        <w:rPr>
          <w:rFonts w:ascii="Times New Roman" w:hAnsi="Times New Roman"/>
          <w:sz w:val="24"/>
          <w:szCs w:val="24"/>
        </w:rPr>
        <w:t xml:space="preserve"> городском округе представлена двумя амбулаторно-поликлиническими учреждениями ГБУЗ «</w:t>
      </w:r>
      <w:proofErr w:type="spellStart"/>
      <w:r w:rsidRPr="001027B7">
        <w:rPr>
          <w:rFonts w:ascii="Times New Roman" w:hAnsi="Times New Roman"/>
          <w:sz w:val="24"/>
          <w:szCs w:val="24"/>
        </w:rPr>
        <w:t>Кашинская</w:t>
      </w:r>
      <w:proofErr w:type="spellEnd"/>
      <w:r w:rsidRPr="001027B7">
        <w:rPr>
          <w:rFonts w:ascii="Times New Roman" w:hAnsi="Times New Roman"/>
          <w:sz w:val="24"/>
          <w:szCs w:val="24"/>
        </w:rPr>
        <w:t xml:space="preserve"> стоматологическая поликлиника» и  ГБУЗ «</w:t>
      </w:r>
      <w:proofErr w:type="spellStart"/>
      <w:r w:rsidRPr="001027B7">
        <w:rPr>
          <w:rFonts w:ascii="Times New Roman" w:hAnsi="Times New Roman"/>
          <w:sz w:val="24"/>
          <w:szCs w:val="24"/>
        </w:rPr>
        <w:t>Кашинская</w:t>
      </w:r>
      <w:proofErr w:type="spellEnd"/>
      <w:r w:rsidRPr="001027B7">
        <w:rPr>
          <w:rFonts w:ascii="Times New Roman" w:hAnsi="Times New Roman"/>
          <w:sz w:val="24"/>
          <w:szCs w:val="24"/>
        </w:rPr>
        <w:t xml:space="preserve"> центральная районная больница» (ЦРБ), в состав которой по состоянию на 01.01.2018 года входят 7 кабинетов врачей общей практики (ВОП) и 19 фельдшерско-акушерских пунктов (ФАП), а также ГКУЗ «</w:t>
      </w:r>
      <w:proofErr w:type="spellStart"/>
      <w:r w:rsidRPr="001027B7">
        <w:rPr>
          <w:rFonts w:ascii="Times New Roman" w:hAnsi="Times New Roman"/>
          <w:sz w:val="24"/>
          <w:szCs w:val="24"/>
        </w:rPr>
        <w:t>Кашинский</w:t>
      </w:r>
      <w:proofErr w:type="spellEnd"/>
      <w:r w:rsidRPr="001027B7">
        <w:rPr>
          <w:rFonts w:ascii="Times New Roman" w:hAnsi="Times New Roman"/>
          <w:sz w:val="24"/>
          <w:szCs w:val="24"/>
        </w:rPr>
        <w:t xml:space="preserve"> специализированный дом ребенка».</w:t>
      </w:r>
    </w:p>
    <w:p w:rsidR="00B574E0" w:rsidRPr="001027B7" w:rsidRDefault="00B574E0" w:rsidP="00D30A7F">
      <w:pPr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 xml:space="preserve">Кроме выше перечисленных государственных учреждений здравоохранения на территории округа осуществляют свою деятельность частные учреждения, оказывающие стоматологические услуги: </w:t>
      </w:r>
      <w:proofErr w:type="gramStart"/>
      <w:r w:rsidRPr="001027B7">
        <w:rPr>
          <w:rFonts w:ascii="Times New Roman" w:hAnsi="Times New Roman"/>
          <w:sz w:val="24"/>
          <w:szCs w:val="24"/>
        </w:rPr>
        <w:t>ООО «</w:t>
      </w:r>
      <w:proofErr w:type="spellStart"/>
      <w:r w:rsidRPr="001027B7">
        <w:rPr>
          <w:rFonts w:ascii="Times New Roman" w:hAnsi="Times New Roman"/>
          <w:sz w:val="24"/>
          <w:szCs w:val="24"/>
        </w:rPr>
        <w:t>Дентал</w:t>
      </w:r>
      <w:proofErr w:type="spellEnd"/>
      <w:r w:rsidRPr="001027B7">
        <w:rPr>
          <w:rFonts w:ascii="Times New Roman" w:hAnsi="Times New Roman"/>
          <w:sz w:val="24"/>
          <w:szCs w:val="24"/>
        </w:rPr>
        <w:t xml:space="preserve"> Мастер», ООО «Стоматологический центр Никитина» и Стоматологический центр доктора Зыкова </w:t>
      </w:r>
      <w:proofErr w:type="spellStart"/>
      <w:r w:rsidRPr="001027B7">
        <w:rPr>
          <w:rFonts w:ascii="Times New Roman" w:hAnsi="Times New Roman"/>
          <w:sz w:val="24"/>
          <w:szCs w:val="24"/>
        </w:rPr>
        <w:t>Дентал</w:t>
      </w:r>
      <w:proofErr w:type="spellEnd"/>
      <w:r w:rsidRPr="001027B7">
        <w:rPr>
          <w:rFonts w:ascii="Times New Roman" w:hAnsi="Times New Roman"/>
          <w:sz w:val="24"/>
          <w:szCs w:val="24"/>
        </w:rPr>
        <w:t xml:space="preserve"> Практик», стоматологический кабинет доктора Филиппова В.В. Также медицинские услуги оказывают многопрофильный центр ООО «Новая медицина» (имеется компьютерная томография), ООО «Лик», кабинет врача-невролога Савиной М.А., кабинет врача-терапевта </w:t>
      </w:r>
      <w:proofErr w:type="spellStart"/>
      <w:r w:rsidRPr="001027B7">
        <w:rPr>
          <w:rFonts w:ascii="Times New Roman" w:hAnsi="Times New Roman"/>
          <w:sz w:val="24"/>
          <w:szCs w:val="24"/>
        </w:rPr>
        <w:t>Ельцовой</w:t>
      </w:r>
      <w:proofErr w:type="spellEnd"/>
      <w:r w:rsidRPr="001027B7">
        <w:rPr>
          <w:rFonts w:ascii="Times New Roman" w:hAnsi="Times New Roman"/>
          <w:sz w:val="24"/>
          <w:szCs w:val="24"/>
        </w:rPr>
        <w:t xml:space="preserve"> И.В. Медицинские услуги оказывают ООО «Санаторий «Кашин», </w:t>
      </w:r>
      <w:r w:rsidRPr="001027B7">
        <w:rPr>
          <w:rFonts w:ascii="Times New Roman" w:hAnsi="Times New Roman" w:hint="eastAsia"/>
          <w:sz w:val="24"/>
          <w:szCs w:val="24"/>
        </w:rPr>
        <w:t>Филиал</w:t>
      </w:r>
      <w:r w:rsidRPr="001027B7">
        <w:rPr>
          <w:rFonts w:ascii="Times New Roman" w:hAnsi="Times New Roman"/>
          <w:sz w:val="24"/>
          <w:szCs w:val="24"/>
        </w:rPr>
        <w:t xml:space="preserve"> </w:t>
      </w:r>
      <w:r w:rsidRPr="001027B7">
        <w:rPr>
          <w:rFonts w:ascii="Times New Roman" w:hAnsi="Times New Roman" w:hint="eastAsia"/>
          <w:sz w:val="24"/>
          <w:szCs w:val="24"/>
        </w:rPr>
        <w:t>ФГАУ</w:t>
      </w:r>
      <w:r w:rsidRPr="001027B7">
        <w:rPr>
          <w:rFonts w:ascii="Times New Roman" w:hAnsi="Times New Roman"/>
          <w:sz w:val="24"/>
          <w:szCs w:val="24"/>
        </w:rPr>
        <w:t xml:space="preserve"> "</w:t>
      </w:r>
      <w:r w:rsidRPr="001027B7">
        <w:rPr>
          <w:rFonts w:ascii="Times New Roman" w:hAnsi="Times New Roman" w:hint="eastAsia"/>
          <w:sz w:val="24"/>
          <w:szCs w:val="24"/>
        </w:rPr>
        <w:t>ОК</w:t>
      </w:r>
      <w:r w:rsidRPr="001027B7">
        <w:rPr>
          <w:rFonts w:ascii="Times New Roman" w:hAnsi="Times New Roman"/>
          <w:sz w:val="24"/>
          <w:szCs w:val="24"/>
        </w:rPr>
        <w:t xml:space="preserve"> "</w:t>
      </w:r>
      <w:r w:rsidRPr="001027B7">
        <w:rPr>
          <w:rFonts w:ascii="Times New Roman" w:hAnsi="Times New Roman" w:hint="eastAsia"/>
          <w:sz w:val="24"/>
          <w:szCs w:val="24"/>
        </w:rPr>
        <w:t>Дагомыс</w:t>
      </w:r>
      <w:r w:rsidRPr="001027B7">
        <w:rPr>
          <w:rFonts w:ascii="Times New Roman" w:hAnsi="Times New Roman"/>
          <w:sz w:val="24"/>
          <w:szCs w:val="24"/>
        </w:rPr>
        <w:t>" "</w:t>
      </w:r>
      <w:proofErr w:type="spellStart"/>
      <w:r w:rsidRPr="001027B7">
        <w:rPr>
          <w:rFonts w:ascii="Times New Roman" w:hAnsi="Times New Roman" w:hint="eastAsia"/>
          <w:sz w:val="24"/>
          <w:szCs w:val="24"/>
        </w:rPr>
        <w:t>Тетьково</w:t>
      </w:r>
      <w:proofErr w:type="spellEnd"/>
      <w:r w:rsidRPr="001027B7">
        <w:rPr>
          <w:rFonts w:ascii="Times New Roman" w:hAnsi="Times New Roman"/>
          <w:sz w:val="24"/>
          <w:szCs w:val="24"/>
        </w:rPr>
        <w:t>" Управления делами Президента Российской Федерации.</w:t>
      </w:r>
      <w:proofErr w:type="gramEnd"/>
    </w:p>
    <w:p w:rsidR="00B574E0" w:rsidRPr="001027B7" w:rsidRDefault="00B574E0" w:rsidP="00B574E0">
      <w:pPr>
        <w:ind w:right="-739" w:firstLine="851"/>
        <w:jc w:val="both"/>
        <w:rPr>
          <w:rFonts w:ascii="Times New Roman" w:hAnsi="Times New Roman"/>
          <w:sz w:val="24"/>
          <w:szCs w:val="24"/>
        </w:rPr>
      </w:pPr>
    </w:p>
    <w:p w:rsidR="00B574E0" w:rsidRPr="001027B7" w:rsidRDefault="00B574E0" w:rsidP="00E9568E">
      <w:pPr>
        <w:pStyle w:val="a9"/>
        <w:numPr>
          <w:ilvl w:val="1"/>
          <w:numId w:val="3"/>
        </w:numPr>
        <w:ind w:right="-739"/>
        <w:jc w:val="center"/>
        <w:rPr>
          <w:rFonts w:ascii="Times New Roman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t>Ключевой показатель развития конкуренции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7"/>
        <w:gridCol w:w="1418"/>
        <w:gridCol w:w="4110"/>
        <w:gridCol w:w="1134"/>
        <w:gridCol w:w="1134"/>
      </w:tblGrid>
      <w:tr w:rsidR="00481C44" w:rsidRPr="001027B7" w:rsidTr="00967660">
        <w:trPr>
          <w:tblHeader/>
        </w:trPr>
        <w:tc>
          <w:tcPr>
            <w:tcW w:w="7087" w:type="dxa"/>
            <w:shd w:val="clear" w:color="auto" w:fill="auto"/>
          </w:tcPr>
          <w:p w:rsidR="00481C44" w:rsidRPr="001027B7" w:rsidRDefault="00481C44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8" w:type="dxa"/>
            <w:shd w:val="clear" w:color="auto" w:fill="auto"/>
          </w:tcPr>
          <w:p w:rsidR="00481C44" w:rsidRPr="001027B7" w:rsidRDefault="00481C44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0" w:type="dxa"/>
            <w:shd w:val="clear" w:color="auto" w:fill="auto"/>
          </w:tcPr>
          <w:p w:rsidR="00481C44" w:rsidRPr="001027B7" w:rsidRDefault="00481C44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481C44" w:rsidRPr="001027B7" w:rsidRDefault="00481C44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481C44" w:rsidRPr="001027B7" w:rsidRDefault="00481C44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481C44" w:rsidRPr="001027B7" w:rsidRDefault="00481C44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81C44" w:rsidRPr="001027B7" w:rsidRDefault="00481C44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481C44" w:rsidRPr="001027B7" w:rsidTr="00967660">
        <w:trPr>
          <w:tblHeader/>
        </w:trPr>
        <w:tc>
          <w:tcPr>
            <w:tcW w:w="7087" w:type="dxa"/>
            <w:shd w:val="clear" w:color="auto" w:fill="auto"/>
          </w:tcPr>
          <w:p w:rsidR="00481C44" w:rsidRPr="001027B7" w:rsidRDefault="00481C44" w:rsidP="00667150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негосударственных медицинских учреждений в общей численности медицинских учреждений </w:t>
            </w:r>
          </w:p>
        </w:tc>
        <w:tc>
          <w:tcPr>
            <w:tcW w:w="1418" w:type="dxa"/>
            <w:shd w:val="clear" w:color="auto" w:fill="auto"/>
          </w:tcPr>
          <w:p w:rsidR="00481C44" w:rsidRPr="001027B7" w:rsidRDefault="00481C44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110" w:type="dxa"/>
            <w:shd w:val="clear" w:color="auto" w:fill="auto"/>
          </w:tcPr>
          <w:p w:rsidR="00481C44" w:rsidRPr="001027B7" w:rsidRDefault="00481C44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Негосударственные медицинские организации не являются подведомственными Администрации </w:t>
            </w:r>
            <w:proofErr w:type="spellStart"/>
            <w:r w:rsidRPr="001027B7">
              <w:rPr>
                <w:rFonts w:ascii="Times New Roman" w:eastAsia="Calibri" w:hAnsi="Times New Roman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481C44" w:rsidRPr="001027B7" w:rsidRDefault="00481C44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81C44" w:rsidRPr="001027B7" w:rsidRDefault="00481C44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C44" w:rsidRPr="001027B7" w:rsidRDefault="00481C44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81C44" w:rsidRPr="001027B7" w:rsidRDefault="00481C44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44" w:rsidRPr="001027B7" w:rsidRDefault="00481C44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B05" w:rsidRPr="001027B7" w:rsidRDefault="00005B05" w:rsidP="00005B05">
      <w:pPr>
        <w:jc w:val="both"/>
        <w:rPr>
          <w:rFonts w:ascii="Times New Roman" w:hAnsi="Times New Roman"/>
          <w:sz w:val="24"/>
          <w:szCs w:val="24"/>
        </w:rPr>
      </w:pPr>
    </w:p>
    <w:p w:rsidR="00B574E0" w:rsidRPr="001027B7" w:rsidRDefault="00B574E0" w:rsidP="00E9568E">
      <w:pPr>
        <w:pStyle w:val="a9"/>
        <w:numPr>
          <w:ilvl w:val="1"/>
          <w:numId w:val="3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7"/>
        <w:gridCol w:w="5386"/>
        <w:gridCol w:w="6662"/>
        <w:gridCol w:w="2268"/>
      </w:tblGrid>
      <w:tr w:rsidR="00E336F9" w:rsidRPr="001027B7" w:rsidTr="00E336F9">
        <w:tc>
          <w:tcPr>
            <w:tcW w:w="567" w:type="dxa"/>
          </w:tcPr>
          <w:p w:rsidR="00E336F9" w:rsidRPr="001027B7" w:rsidRDefault="00E336F9" w:rsidP="005B1C15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86" w:type="dxa"/>
          </w:tcPr>
          <w:p w:rsidR="00E336F9" w:rsidRPr="001027B7" w:rsidRDefault="00E336F9" w:rsidP="005B1C15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6662" w:type="dxa"/>
          </w:tcPr>
          <w:p w:rsidR="00E336F9" w:rsidRPr="001027B7" w:rsidRDefault="00E336F9" w:rsidP="005B1C15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268" w:type="dxa"/>
          </w:tcPr>
          <w:p w:rsidR="00E336F9" w:rsidRPr="001027B7" w:rsidRDefault="00E336F9" w:rsidP="005B1C15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E336F9" w:rsidRPr="001027B7" w:rsidTr="00E336F9">
        <w:tc>
          <w:tcPr>
            <w:tcW w:w="567" w:type="dxa"/>
          </w:tcPr>
          <w:p w:rsidR="00E336F9" w:rsidRPr="001027B7" w:rsidRDefault="00E336F9" w:rsidP="005B1C15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</w:tcPr>
          <w:p w:rsidR="00E336F9" w:rsidRPr="001027B7" w:rsidRDefault="00E336F9" w:rsidP="005B1C15">
            <w:pPr>
              <w:pStyle w:val="Default"/>
            </w:pPr>
            <w:r w:rsidRPr="001027B7">
              <w:t>Мониторинг основных показателей здоровья населения</w:t>
            </w:r>
          </w:p>
        </w:tc>
        <w:tc>
          <w:tcPr>
            <w:tcW w:w="6662" w:type="dxa"/>
          </w:tcPr>
          <w:p w:rsidR="00E336F9" w:rsidRPr="001027B7" w:rsidRDefault="00E336F9" w:rsidP="005B1C15">
            <w:pPr>
              <w:pStyle w:val="Default"/>
            </w:pPr>
            <w:r w:rsidRPr="001027B7">
              <w:t xml:space="preserve">Оценка состояния здоровья граждан </w:t>
            </w:r>
          </w:p>
          <w:p w:rsidR="00E336F9" w:rsidRPr="001027B7" w:rsidRDefault="00E336F9" w:rsidP="005B1C15">
            <w:pPr>
              <w:pStyle w:val="Default"/>
            </w:pPr>
          </w:p>
        </w:tc>
        <w:tc>
          <w:tcPr>
            <w:tcW w:w="2268" w:type="dxa"/>
          </w:tcPr>
          <w:p w:rsidR="00E336F9" w:rsidRPr="001027B7" w:rsidRDefault="00E336F9" w:rsidP="005B1C15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E336F9" w:rsidRPr="001027B7" w:rsidTr="00E336F9">
        <w:tc>
          <w:tcPr>
            <w:tcW w:w="567" w:type="dxa"/>
          </w:tcPr>
          <w:p w:rsidR="00E336F9" w:rsidRPr="001027B7" w:rsidRDefault="00E336F9" w:rsidP="005B1C15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6" w:type="dxa"/>
          </w:tcPr>
          <w:p w:rsidR="00E336F9" w:rsidRPr="001027B7" w:rsidRDefault="00E336F9" w:rsidP="00E336F9">
            <w:pPr>
              <w:pStyle w:val="Default"/>
            </w:pPr>
            <w:r w:rsidRPr="001027B7">
              <w:t xml:space="preserve">Размещение информации о деятельности учреждений здравоохранения на официальном сайте </w:t>
            </w:r>
            <w:proofErr w:type="spellStart"/>
            <w:r w:rsidRPr="001027B7">
              <w:t>Кашинского</w:t>
            </w:r>
            <w:proofErr w:type="spellEnd"/>
            <w:r w:rsidRPr="001027B7">
              <w:t xml:space="preserve"> городского округа в сети Интернет </w:t>
            </w:r>
          </w:p>
        </w:tc>
        <w:tc>
          <w:tcPr>
            <w:tcW w:w="6662" w:type="dxa"/>
          </w:tcPr>
          <w:p w:rsidR="00E336F9" w:rsidRPr="001027B7" w:rsidRDefault="00E336F9">
            <w:pPr>
              <w:pStyle w:val="Default"/>
            </w:pPr>
            <w:r w:rsidRPr="001027B7">
              <w:t xml:space="preserve">Повышение уровня информированности субъектов предпринимательской деятельности и потребителей товаров, работ и услуг о состоянии конкурентной среды на рынке медицинских услуг </w:t>
            </w:r>
          </w:p>
        </w:tc>
        <w:tc>
          <w:tcPr>
            <w:tcW w:w="2268" w:type="dxa"/>
          </w:tcPr>
          <w:p w:rsidR="00E336F9" w:rsidRPr="001027B7" w:rsidRDefault="00E336F9" w:rsidP="005B1C15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574E0" w:rsidRPr="001027B7" w:rsidRDefault="00B574E0" w:rsidP="00005B05">
      <w:pPr>
        <w:jc w:val="both"/>
        <w:rPr>
          <w:rFonts w:ascii="Times New Roman" w:hAnsi="Times New Roman"/>
          <w:sz w:val="24"/>
          <w:szCs w:val="24"/>
        </w:rPr>
      </w:pPr>
    </w:p>
    <w:p w:rsidR="00465EAA" w:rsidRPr="001027B7" w:rsidRDefault="00465EAA" w:rsidP="00E9568E">
      <w:pPr>
        <w:pStyle w:val="a9"/>
        <w:numPr>
          <w:ilvl w:val="0"/>
          <w:numId w:val="3"/>
        </w:numPr>
        <w:ind w:left="426" w:firstLine="2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27B7">
        <w:rPr>
          <w:rFonts w:ascii="Times New Roman" w:hAnsi="Times New Roman"/>
          <w:b/>
          <w:color w:val="000000"/>
          <w:sz w:val="24"/>
          <w:szCs w:val="24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BC14E9" w:rsidRPr="001027B7" w:rsidRDefault="00BC14E9" w:rsidP="00D30A7F">
      <w:pPr>
        <w:autoSpaceDE w:val="0"/>
        <w:autoSpaceDN w:val="0"/>
        <w:adjustRightInd w:val="0"/>
        <w:ind w:left="426" w:firstLine="654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 </w:t>
      </w:r>
      <w:proofErr w:type="spellStart"/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Кашинском</w:t>
      </w:r>
      <w:proofErr w:type="spellEnd"/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городском округе розничную торговлю лекарственными препаратами, медицинскими изделиями и другими товарами аптечного ассортимента, регламентируемыми Федеральным законом от 12.04.2010 № 61-ФЗ «Об обращении лекарственных средств», осуществляют аптечные организации частной формы собственности. </w:t>
      </w:r>
    </w:p>
    <w:p w:rsidR="00BC14E9" w:rsidRPr="001027B7" w:rsidRDefault="00BC14E9" w:rsidP="00D30A7F">
      <w:pPr>
        <w:ind w:left="426" w:firstLine="654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Лицензии на право осуществления фармацевтической деятельности в части розничной торговли лекарственными препаратами имеют 4 организации частной формы собственности. </w:t>
      </w:r>
    </w:p>
    <w:p w:rsidR="00BC14E9" w:rsidRPr="001027B7" w:rsidRDefault="00BC14E9" w:rsidP="00BC14E9">
      <w:pPr>
        <w:ind w:left="426" w:right="-739" w:firstLine="654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BC14E9" w:rsidRPr="001027B7" w:rsidRDefault="00BC14E9" w:rsidP="00E9568E">
      <w:pPr>
        <w:pStyle w:val="a9"/>
        <w:numPr>
          <w:ilvl w:val="1"/>
          <w:numId w:val="3"/>
        </w:numPr>
        <w:ind w:right="-739"/>
        <w:jc w:val="center"/>
        <w:rPr>
          <w:rFonts w:ascii="Times New Roman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t>Ключевой показатель развития конкуренции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7"/>
        <w:gridCol w:w="1418"/>
        <w:gridCol w:w="4110"/>
        <w:gridCol w:w="1134"/>
        <w:gridCol w:w="1134"/>
      </w:tblGrid>
      <w:tr w:rsidR="00465EAA" w:rsidRPr="001027B7" w:rsidTr="00967660">
        <w:trPr>
          <w:tblHeader/>
        </w:trPr>
        <w:tc>
          <w:tcPr>
            <w:tcW w:w="7087" w:type="dxa"/>
            <w:shd w:val="clear" w:color="auto" w:fill="auto"/>
          </w:tcPr>
          <w:p w:rsidR="00465EAA" w:rsidRPr="001027B7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8" w:type="dxa"/>
            <w:shd w:val="clear" w:color="auto" w:fill="auto"/>
          </w:tcPr>
          <w:p w:rsidR="00465EAA" w:rsidRPr="001027B7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0" w:type="dxa"/>
            <w:shd w:val="clear" w:color="auto" w:fill="auto"/>
          </w:tcPr>
          <w:p w:rsidR="00465EAA" w:rsidRPr="001027B7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465EAA" w:rsidRPr="001027B7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465EAA" w:rsidRPr="001027B7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465EAA" w:rsidRPr="001027B7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65EAA" w:rsidRPr="001027B7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465EAA" w:rsidRPr="001027B7" w:rsidTr="00967660">
        <w:trPr>
          <w:tblHeader/>
        </w:trPr>
        <w:tc>
          <w:tcPr>
            <w:tcW w:w="7087" w:type="dxa"/>
            <w:shd w:val="clear" w:color="auto" w:fill="auto"/>
          </w:tcPr>
          <w:p w:rsidR="00465EAA" w:rsidRPr="001027B7" w:rsidRDefault="00465EAA" w:rsidP="00465E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Удельный вес негосударственных (немуниципальных) организаций, осуществляющих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розничную торговлю лекарственными препаратами, медицинскими изделиями и сопутствующими товарами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 в общей численности организаций</w:t>
            </w:r>
            <w:r w:rsidR="00EA68DC" w:rsidRPr="001027B7">
              <w:rPr>
                <w:rFonts w:ascii="Times New Roman" w:hAnsi="Times New Roman"/>
                <w:sz w:val="24"/>
                <w:szCs w:val="24"/>
              </w:rPr>
              <w:t xml:space="preserve">, осуществляющих </w:t>
            </w:r>
            <w:r w:rsidR="00EA68DC"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розничную торговлю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shd w:val="clear" w:color="auto" w:fill="auto"/>
          </w:tcPr>
          <w:p w:rsidR="00465EAA" w:rsidRPr="001027B7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110" w:type="dxa"/>
            <w:shd w:val="clear" w:color="auto" w:fill="auto"/>
          </w:tcPr>
          <w:p w:rsidR="00465EAA" w:rsidRPr="001027B7" w:rsidRDefault="00465EAA" w:rsidP="00667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465EAA" w:rsidRPr="001027B7" w:rsidRDefault="00465EAA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65EAA" w:rsidRPr="001027B7" w:rsidRDefault="00465EAA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65EAA" w:rsidRPr="001027B7" w:rsidRDefault="00465EAA" w:rsidP="00005B05">
      <w:pPr>
        <w:jc w:val="both"/>
        <w:rPr>
          <w:rFonts w:ascii="Times New Roman" w:hAnsi="Times New Roman"/>
          <w:sz w:val="24"/>
          <w:szCs w:val="24"/>
        </w:rPr>
      </w:pPr>
    </w:p>
    <w:p w:rsidR="00BC14E9" w:rsidRPr="001027B7" w:rsidRDefault="00BC14E9" w:rsidP="00E9568E">
      <w:pPr>
        <w:pStyle w:val="a9"/>
        <w:numPr>
          <w:ilvl w:val="1"/>
          <w:numId w:val="3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lastRenderedPageBreak/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6"/>
        <w:gridCol w:w="5269"/>
        <w:gridCol w:w="4996"/>
        <w:gridCol w:w="2498"/>
        <w:gridCol w:w="1554"/>
      </w:tblGrid>
      <w:tr w:rsidR="00BC14E9" w:rsidRPr="001027B7" w:rsidTr="004C7E6E">
        <w:tc>
          <w:tcPr>
            <w:tcW w:w="567" w:type="dxa"/>
          </w:tcPr>
          <w:p w:rsidR="00BC14E9" w:rsidRPr="001027B7" w:rsidRDefault="00BC14E9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86" w:type="dxa"/>
          </w:tcPr>
          <w:p w:rsidR="00BC14E9" w:rsidRPr="001027B7" w:rsidRDefault="00BC14E9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5103" w:type="dxa"/>
          </w:tcPr>
          <w:p w:rsidR="00BC14E9" w:rsidRPr="001027B7" w:rsidRDefault="00BC14E9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268" w:type="dxa"/>
          </w:tcPr>
          <w:p w:rsidR="00BC14E9" w:rsidRPr="001027B7" w:rsidRDefault="00BC14E9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9" w:type="dxa"/>
          </w:tcPr>
          <w:p w:rsidR="00BC14E9" w:rsidRPr="001027B7" w:rsidRDefault="00BC14E9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BC14E9" w:rsidRPr="001027B7" w:rsidTr="004C7E6E">
        <w:tc>
          <w:tcPr>
            <w:tcW w:w="567" w:type="dxa"/>
          </w:tcPr>
          <w:p w:rsidR="00BC14E9" w:rsidRPr="001027B7" w:rsidRDefault="00BC14E9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</w:tcPr>
          <w:p w:rsidR="00BC14E9" w:rsidRPr="001027B7" w:rsidRDefault="00BC14E9" w:rsidP="00BC14E9">
            <w:pPr>
              <w:pStyle w:val="Default"/>
              <w:rPr>
                <w:color w:val="auto"/>
              </w:rPr>
            </w:pPr>
            <w:r w:rsidRPr="001027B7">
              <w:rPr>
                <w:color w:val="auto"/>
              </w:rPr>
              <w:t xml:space="preserve">Мониторинг количества </w:t>
            </w:r>
            <w:r w:rsidR="00A71A0F" w:rsidRPr="001027B7">
              <w:rPr>
                <w:color w:val="auto"/>
              </w:rPr>
              <w:t xml:space="preserve">организаций, осуществляющих розничную торговлю лекарственными препаратами, медицинскими изделиями и сопутствующими товарами </w:t>
            </w:r>
            <w:r w:rsidRPr="001027B7">
              <w:rPr>
                <w:color w:val="auto"/>
              </w:rPr>
              <w:t xml:space="preserve">на территории </w:t>
            </w:r>
            <w:proofErr w:type="spellStart"/>
            <w:r w:rsidR="00A71A0F" w:rsidRPr="001027B7">
              <w:rPr>
                <w:color w:val="auto"/>
              </w:rPr>
              <w:t>Кашинского</w:t>
            </w:r>
            <w:proofErr w:type="spellEnd"/>
            <w:r w:rsidR="00A71A0F" w:rsidRPr="001027B7">
              <w:rPr>
                <w:color w:val="auto"/>
              </w:rPr>
              <w:t xml:space="preserve"> городского округа</w:t>
            </w:r>
            <w:r w:rsidRPr="001027B7">
              <w:rPr>
                <w:color w:val="auto"/>
              </w:rPr>
              <w:t xml:space="preserve"> </w:t>
            </w:r>
          </w:p>
          <w:p w:rsidR="00BC14E9" w:rsidRPr="001027B7" w:rsidRDefault="00BC14E9" w:rsidP="004C7E6E">
            <w:pPr>
              <w:pStyle w:val="Default"/>
              <w:rPr>
                <w:color w:val="auto"/>
              </w:rPr>
            </w:pPr>
          </w:p>
        </w:tc>
        <w:tc>
          <w:tcPr>
            <w:tcW w:w="5103" w:type="dxa"/>
          </w:tcPr>
          <w:p w:rsidR="00A71A0F" w:rsidRPr="001027B7" w:rsidRDefault="00A71A0F" w:rsidP="00A71A0F">
            <w:pPr>
              <w:pStyle w:val="Default"/>
            </w:pPr>
            <w:r w:rsidRPr="001027B7">
              <w:t xml:space="preserve">Поддержание доли организаций (точек продаж) частной формы собственности в сфере розничной торговли лекарственными препаратами, медицинскими изделиями и сопутствующими товарами </w:t>
            </w:r>
          </w:p>
          <w:p w:rsidR="00BC14E9" w:rsidRPr="001027B7" w:rsidRDefault="00BC14E9" w:rsidP="004C7E6E">
            <w:pPr>
              <w:pStyle w:val="Default"/>
            </w:pPr>
          </w:p>
        </w:tc>
        <w:tc>
          <w:tcPr>
            <w:tcW w:w="2268" w:type="dxa"/>
          </w:tcPr>
          <w:p w:rsidR="00BC14E9" w:rsidRPr="001027B7" w:rsidRDefault="00A71A0F" w:rsidP="004C7E6E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559" w:type="dxa"/>
          </w:tcPr>
          <w:p w:rsidR="00BC14E9" w:rsidRPr="001027B7" w:rsidRDefault="00BC14E9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</w:tbl>
    <w:p w:rsidR="00BC14E9" w:rsidRPr="001027B7" w:rsidRDefault="00BC14E9" w:rsidP="00BC14E9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005B05" w:rsidRPr="000B18D3" w:rsidRDefault="00005B05" w:rsidP="00E9568E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426" w:firstLine="283"/>
        <w:jc w:val="center"/>
        <w:rPr>
          <w:rFonts w:ascii="Times New Roman" w:hAnsi="Times New Roman"/>
          <w:b/>
          <w:sz w:val="24"/>
          <w:szCs w:val="24"/>
        </w:rPr>
      </w:pPr>
      <w:r w:rsidRPr="000B18D3">
        <w:rPr>
          <w:rFonts w:ascii="Times New Roman" w:hAnsi="Times New Roman"/>
          <w:b/>
          <w:sz w:val="24"/>
          <w:szCs w:val="24"/>
        </w:rPr>
        <w:t>Рынок услуг психолого-педагогического сопровождения детей с ограниченными возможностями здоровья</w:t>
      </w:r>
    </w:p>
    <w:p w:rsidR="009E75BC" w:rsidRPr="000B18D3" w:rsidRDefault="009E75BC" w:rsidP="00D30A7F">
      <w:pPr>
        <w:autoSpaceDE w:val="0"/>
        <w:autoSpaceDN w:val="0"/>
        <w:ind w:left="426" w:firstLine="654"/>
        <w:jc w:val="both"/>
        <w:rPr>
          <w:rFonts w:ascii="Times New Roman" w:hAnsi="Times New Roman"/>
          <w:sz w:val="24"/>
          <w:szCs w:val="24"/>
        </w:rPr>
      </w:pPr>
      <w:r w:rsidRPr="000B18D3">
        <w:rPr>
          <w:rFonts w:ascii="Times New Roman" w:hAnsi="Times New Roman"/>
          <w:sz w:val="24"/>
          <w:szCs w:val="24"/>
        </w:rPr>
        <w:t xml:space="preserve">Сфера оказания услуг психолого-педагогического сопровождения детей с ограниченными возможностями здоровья (далее – дети с ОВЗ) и их родителям (законным представителям) представлена в </w:t>
      </w:r>
      <w:proofErr w:type="spellStart"/>
      <w:r w:rsidRPr="000B18D3">
        <w:rPr>
          <w:rFonts w:ascii="Times New Roman" w:hAnsi="Times New Roman"/>
          <w:sz w:val="24"/>
          <w:szCs w:val="24"/>
        </w:rPr>
        <w:t>Кашинском</w:t>
      </w:r>
      <w:proofErr w:type="spellEnd"/>
      <w:r w:rsidRPr="000B18D3">
        <w:rPr>
          <w:rFonts w:ascii="Times New Roman" w:hAnsi="Times New Roman"/>
          <w:sz w:val="24"/>
          <w:szCs w:val="24"/>
        </w:rPr>
        <w:t xml:space="preserve"> городском округе муниципальными образовательными учреждениями и территориальной </w:t>
      </w:r>
      <w:proofErr w:type="spellStart"/>
      <w:r w:rsidRPr="000B18D3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0B18D3">
        <w:rPr>
          <w:rFonts w:ascii="Times New Roman" w:hAnsi="Times New Roman"/>
          <w:sz w:val="24"/>
          <w:szCs w:val="24"/>
        </w:rPr>
        <w:t xml:space="preserve"> комиссией, действующей на не постоянной основе. Ежегодно психолого-педагогическую помощь получают более 300 детей.</w:t>
      </w:r>
    </w:p>
    <w:p w:rsidR="009E75BC" w:rsidRPr="000B18D3" w:rsidRDefault="009E75BC" w:rsidP="00D30A7F">
      <w:pPr>
        <w:autoSpaceDE w:val="0"/>
        <w:autoSpaceDN w:val="0"/>
        <w:ind w:left="426" w:firstLine="654"/>
        <w:jc w:val="both"/>
        <w:rPr>
          <w:rFonts w:ascii="Times New Roman" w:hAnsi="Times New Roman"/>
          <w:sz w:val="24"/>
          <w:szCs w:val="24"/>
          <w:lang w:bidi="ru-RU"/>
        </w:rPr>
      </w:pPr>
      <w:r w:rsidRPr="000B18D3">
        <w:rPr>
          <w:rFonts w:ascii="Times New Roman" w:hAnsi="Times New Roman"/>
          <w:sz w:val="24"/>
          <w:szCs w:val="24"/>
          <w:lang w:bidi="ru-RU"/>
        </w:rPr>
        <w:t xml:space="preserve">В настоящее время на территории </w:t>
      </w:r>
      <w:proofErr w:type="spellStart"/>
      <w:r w:rsidRPr="000B18D3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0B18D3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0B18D3">
        <w:rPr>
          <w:rFonts w:ascii="Times New Roman" w:hAnsi="Times New Roman"/>
          <w:sz w:val="24"/>
          <w:szCs w:val="24"/>
          <w:lang w:bidi="ru-RU"/>
        </w:rPr>
        <w:t xml:space="preserve"> формируется Центр ранней помощи детям от 0 до 3 лет на базе МБДОУ Детского сада №3, основной задачей которого является оказание психолого-педагогической, медицинской и социальной помощи детям, отстающим в развитии и социальной адаптации, в том числе детям с ОВЗ, детям-инвалидам.</w:t>
      </w:r>
    </w:p>
    <w:p w:rsidR="009E75BC" w:rsidRPr="000B18D3" w:rsidRDefault="009E75BC" w:rsidP="00D30A7F">
      <w:pPr>
        <w:ind w:left="426" w:firstLine="654"/>
        <w:jc w:val="both"/>
        <w:rPr>
          <w:rFonts w:ascii="Times New Roman" w:hAnsi="Times New Roman"/>
          <w:sz w:val="24"/>
          <w:szCs w:val="24"/>
        </w:rPr>
      </w:pPr>
      <w:r w:rsidRPr="000B18D3">
        <w:rPr>
          <w:rFonts w:ascii="Times New Roman" w:hAnsi="Times New Roman"/>
          <w:sz w:val="24"/>
          <w:szCs w:val="24"/>
          <w:lang w:bidi="ru-RU"/>
        </w:rPr>
        <w:t xml:space="preserve">Функционирует </w:t>
      </w:r>
      <w:r w:rsidRPr="000B18D3">
        <w:rPr>
          <w:rFonts w:ascii="Times New Roman" w:hAnsi="Times New Roman"/>
          <w:sz w:val="24"/>
          <w:szCs w:val="24"/>
        </w:rPr>
        <w:t xml:space="preserve">ГБУ «Комплексный центр социального обслуживания населения» </w:t>
      </w:r>
      <w:proofErr w:type="spellStart"/>
      <w:r w:rsidRPr="000B18D3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0B18D3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0B18D3">
        <w:rPr>
          <w:rFonts w:ascii="Times New Roman" w:hAnsi="Times New Roman"/>
          <w:sz w:val="24"/>
          <w:szCs w:val="24"/>
          <w:lang w:bidi="ru-RU"/>
        </w:rPr>
        <w:t xml:space="preserve"> (далее – Центр), в котором предоставляются</w:t>
      </w:r>
      <w:r w:rsidR="00C51636" w:rsidRPr="000B18D3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0B18D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C51636" w:rsidRPr="000B18D3">
        <w:rPr>
          <w:rFonts w:ascii="Times New Roman" w:hAnsi="Times New Roman"/>
          <w:sz w:val="24"/>
          <w:szCs w:val="24"/>
        </w:rPr>
        <w:t xml:space="preserve">социально – педагогические и социально – психологические услуги, </w:t>
      </w:r>
      <w:r w:rsidR="00C51636" w:rsidRPr="000B18D3">
        <w:rPr>
          <w:rFonts w:ascii="Times New Roman" w:hAnsi="Times New Roman"/>
          <w:sz w:val="24"/>
          <w:szCs w:val="24"/>
          <w:lang w:bidi="ru-RU"/>
        </w:rPr>
        <w:t xml:space="preserve"> а также </w:t>
      </w:r>
      <w:r w:rsidR="00C51636" w:rsidRPr="000B18D3">
        <w:rPr>
          <w:rFonts w:ascii="Times New Roman" w:hAnsi="Times New Roman"/>
          <w:sz w:val="24"/>
          <w:szCs w:val="24"/>
        </w:rPr>
        <w:t xml:space="preserve">социальное сопровождение.  </w:t>
      </w:r>
      <w:r w:rsidRPr="000B18D3">
        <w:rPr>
          <w:rFonts w:ascii="Times New Roman" w:hAnsi="Times New Roman"/>
          <w:sz w:val="24"/>
          <w:szCs w:val="24"/>
        </w:rPr>
        <w:t>В Центре работает клуб для родителей, воспитывающих детей инвалидов «Мы вместе». Для детей с ОВЗ Центр совместно с МБУ культуры «ГДК» организует развлекательные мероприятия «И добротой согреются сердца», новогодние утренники с вручением бесплатных новогодних подарков.</w:t>
      </w:r>
    </w:p>
    <w:p w:rsidR="009E75BC" w:rsidRPr="000B18D3" w:rsidRDefault="009E75BC" w:rsidP="00D30A7F">
      <w:pPr>
        <w:autoSpaceDE w:val="0"/>
        <w:autoSpaceDN w:val="0"/>
        <w:ind w:left="426" w:firstLine="654"/>
        <w:jc w:val="both"/>
        <w:rPr>
          <w:rFonts w:ascii="Times New Roman" w:hAnsi="Times New Roman"/>
          <w:sz w:val="24"/>
          <w:szCs w:val="24"/>
        </w:rPr>
      </w:pPr>
      <w:r w:rsidRPr="000B18D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B18D3">
        <w:rPr>
          <w:rFonts w:ascii="Times New Roman" w:hAnsi="Times New Roman"/>
          <w:sz w:val="24"/>
          <w:szCs w:val="24"/>
        </w:rPr>
        <w:t>Кашинском</w:t>
      </w:r>
      <w:proofErr w:type="spellEnd"/>
      <w:r w:rsidRPr="000B18D3">
        <w:rPr>
          <w:rFonts w:ascii="Times New Roman" w:hAnsi="Times New Roman"/>
          <w:sz w:val="24"/>
          <w:szCs w:val="24"/>
        </w:rPr>
        <w:t xml:space="preserve"> городском округе действуют 8 образовательных организаций, оказывающих психолого-педагогические услуги детям с ОВЗ. При этом ни одна организация негосударственного сектора в настоящее время не оказывает такие услуги указанной категории детей, поскольку развитие негосударственного сектора в этой области сопряжено с выполнением очень высоких требований не только к зданиям и сооружениям, но и к нормам </w:t>
      </w:r>
      <w:proofErr w:type="spellStart"/>
      <w:r w:rsidRPr="000B18D3">
        <w:rPr>
          <w:rFonts w:ascii="Times New Roman" w:hAnsi="Times New Roman"/>
          <w:sz w:val="24"/>
          <w:szCs w:val="24"/>
        </w:rPr>
        <w:t>СанПиН</w:t>
      </w:r>
      <w:proofErr w:type="spellEnd"/>
      <w:r w:rsidRPr="000B18D3">
        <w:rPr>
          <w:rFonts w:ascii="Times New Roman" w:hAnsi="Times New Roman"/>
          <w:sz w:val="24"/>
          <w:szCs w:val="24"/>
        </w:rPr>
        <w:t>. В ближайшее время перспектив оказания данных услуг действующими организациями негосударственного сектора, а также создание такой организации, не имеется.</w:t>
      </w:r>
    </w:p>
    <w:p w:rsidR="00884C72" w:rsidRPr="000B18D3" w:rsidRDefault="00884C72" w:rsidP="009E75BC">
      <w:pPr>
        <w:autoSpaceDE w:val="0"/>
        <w:autoSpaceDN w:val="0"/>
        <w:ind w:left="426" w:right="-739" w:firstLine="654"/>
        <w:jc w:val="both"/>
        <w:rPr>
          <w:rFonts w:ascii="Times New Roman" w:hAnsi="Times New Roman"/>
          <w:sz w:val="24"/>
          <w:szCs w:val="24"/>
        </w:rPr>
      </w:pPr>
    </w:p>
    <w:p w:rsidR="00005B05" w:rsidRPr="000B18D3" w:rsidRDefault="00C51636" w:rsidP="00E9568E">
      <w:pPr>
        <w:pStyle w:val="a9"/>
        <w:numPr>
          <w:ilvl w:val="1"/>
          <w:numId w:val="3"/>
        </w:numPr>
        <w:ind w:left="772" w:right="-739"/>
        <w:jc w:val="center"/>
        <w:rPr>
          <w:rFonts w:ascii="Times New Roman" w:eastAsia="Calibri" w:hAnsi="Times New Roman"/>
          <w:sz w:val="24"/>
          <w:szCs w:val="24"/>
        </w:rPr>
      </w:pPr>
      <w:r w:rsidRPr="000B18D3">
        <w:rPr>
          <w:b/>
          <w:bCs/>
          <w:sz w:val="24"/>
          <w:szCs w:val="24"/>
        </w:rPr>
        <w:t>Ключевой показатель развития конкуренции</w:t>
      </w:r>
      <w:r w:rsidR="00967660" w:rsidRPr="000B18D3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7"/>
        <w:gridCol w:w="1418"/>
        <w:gridCol w:w="4110"/>
        <w:gridCol w:w="1134"/>
        <w:gridCol w:w="1134"/>
      </w:tblGrid>
      <w:tr w:rsidR="00465EAA" w:rsidRPr="000B18D3" w:rsidTr="00967660">
        <w:trPr>
          <w:tblHeader/>
        </w:trPr>
        <w:tc>
          <w:tcPr>
            <w:tcW w:w="7087" w:type="dxa"/>
            <w:shd w:val="clear" w:color="auto" w:fill="auto"/>
          </w:tcPr>
          <w:p w:rsidR="00465EAA" w:rsidRPr="000B18D3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8D3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8" w:type="dxa"/>
            <w:shd w:val="clear" w:color="auto" w:fill="auto"/>
          </w:tcPr>
          <w:p w:rsidR="00465EAA" w:rsidRPr="000B18D3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8D3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0" w:type="dxa"/>
            <w:shd w:val="clear" w:color="auto" w:fill="auto"/>
          </w:tcPr>
          <w:p w:rsidR="00465EAA" w:rsidRPr="000B18D3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8D3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465EAA" w:rsidRPr="000B18D3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8D3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465EAA" w:rsidRPr="000B18D3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8D3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465EAA" w:rsidRPr="000B18D3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8D3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65EAA" w:rsidRPr="000B18D3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8D3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465EAA" w:rsidRPr="001027B7" w:rsidTr="00967660">
        <w:trPr>
          <w:tblHeader/>
        </w:trPr>
        <w:tc>
          <w:tcPr>
            <w:tcW w:w="7087" w:type="dxa"/>
            <w:shd w:val="clear" w:color="auto" w:fill="auto"/>
          </w:tcPr>
          <w:p w:rsidR="00465EAA" w:rsidRPr="000B18D3" w:rsidRDefault="00465EAA" w:rsidP="00C51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8D3">
              <w:rPr>
                <w:rFonts w:ascii="Times New Roman" w:hAnsi="Times New Roman"/>
                <w:sz w:val="24"/>
                <w:szCs w:val="24"/>
              </w:rPr>
              <w:lastRenderedPageBreak/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</w:t>
            </w:r>
            <w:r w:rsidR="00C51636" w:rsidRPr="000B1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8D3">
              <w:rPr>
                <w:rFonts w:ascii="Times New Roman" w:hAnsi="Times New Roman"/>
                <w:sz w:val="24"/>
                <w:szCs w:val="24"/>
              </w:rPr>
              <w:t>психолого-педагогического сопровождения детей с ограниченными возможностями здоровья с раннего возраста</w:t>
            </w:r>
          </w:p>
        </w:tc>
        <w:tc>
          <w:tcPr>
            <w:tcW w:w="1418" w:type="dxa"/>
            <w:shd w:val="clear" w:color="auto" w:fill="auto"/>
          </w:tcPr>
          <w:p w:rsidR="00465EAA" w:rsidRPr="000B18D3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8D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110" w:type="dxa"/>
            <w:shd w:val="clear" w:color="auto" w:fill="auto"/>
          </w:tcPr>
          <w:p w:rsidR="00465EAA" w:rsidRPr="000B18D3" w:rsidRDefault="00465EAA" w:rsidP="0066715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18D3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0B18D3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0B1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8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</w:t>
            </w:r>
          </w:p>
          <w:p w:rsidR="00465EAA" w:rsidRPr="000B18D3" w:rsidRDefault="00465EAA" w:rsidP="00667150">
            <w:pPr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B18D3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ГКУ Тверской области «Центр</w:t>
            </w:r>
          </w:p>
          <w:p w:rsidR="00465EAA" w:rsidRPr="000B18D3" w:rsidRDefault="00465EAA" w:rsidP="00667150">
            <w:pPr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B18D3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социальной поддержки населения «</w:t>
            </w:r>
            <w:proofErr w:type="spellStart"/>
            <w:r w:rsidRPr="000B18D3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</w:p>
          <w:p w:rsidR="00465EAA" w:rsidRPr="000B18D3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18D3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городского округа Тверской области»</w:t>
            </w:r>
          </w:p>
        </w:tc>
        <w:tc>
          <w:tcPr>
            <w:tcW w:w="1134" w:type="dxa"/>
            <w:shd w:val="clear" w:color="auto" w:fill="auto"/>
          </w:tcPr>
          <w:p w:rsidR="00465EAA" w:rsidRPr="000B18D3" w:rsidRDefault="00465EAA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65EAA" w:rsidRPr="000B18D3" w:rsidRDefault="00465EAA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5EAA" w:rsidRPr="001027B7" w:rsidRDefault="00465EAA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65EAA" w:rsidRPr="001027B7" w:rsidRDefault="00465EAA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B05" w:rsidRPr="001027B7" w:rsidRDefault="00005B05" w:rsidP="00005B05">
      <w:pPr>
        <w:pStyle w:val="a9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C51636" w:rsidRPr="001027B7" w:rsidRDefault="00C51636" w:rsidP="00E9568E">
      <w:pPr>
        <w:pStyle w:val="a9"/>
        <w:numPr>
          <w:ilvl w:val="1"/>
          <w:numId w:val="3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6"/>
        <w:gridCol w:w="5269"/>
        <w:gridCol w:w="4512"/>
        <w:gridCol w:w="2982"/>
        <w:gridCol w:w="1554"/>
      </w:tblGrid>
      <w:tr w:rsidR="00C51636" w:rsidRPr="001027B7" w:rsidTr="00EC2933">
        <w:tc>
          <w:tcPr>
            <w:tcW w:w="566" w:type="dxa"/>
          </w:tcPr>
          <w:p w:rsidR="00C51636" w:rsidRPr="001027B7" w:rsidRDefault="00C51636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269" w:type="dxa"/>
          </w:tcPr>
          <w:p w:rsidR="00C51636" w:rsidRPr="001027B7" w:rsidRDefault="00C51636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512" w:type="dxa"/>
          </w:tcPr>
          <w:p w:rsidR="00C51636" w:rsidRPr="001027B7" w:rsidRDefault="00C51636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982" w:type="dxa"/>
          </w:tcPr>
          <w:p w:rsidR="00C51636" w:rsidRPr="001027B7" w:rsidRDefault="00C51636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4" w:type="dxa"/>
          </w:tcPr>
          <w:p w:rsidR="00C51636" w:rsidRPr="001027B7" w:rsidRDefault="00C51636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3D0B9A" w:rsidRPr="001027B7" w:rsidTr="00EC2933">
        <w:tc>
          <w:tcPr>
            <w:tcW w:w="566" w:type="dxa"/>
          </w:tcPr>
          <w:p w:rsidR="003D0B9A" w:rsidRPr="001027B7" w:rsidRDefault="003D0B9A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69" w:type="dxa"/>
          </w:tcPr>
          <w:p w:rsidR="003D0B9A" w:rsidRPr="001027B7" w:rsidRDefault="003D0B9A" w:rsidP="003D0B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Проведение ежегодного мониторинга состояния конкурентной среды на рынке </w:t>
            </w:r>
            <w:r w:rsidRPr="003D0B9A">
              <w:rPr>
                <w:rFonts w:ascii="Times New Roman" w:hAnsi="Times New Roman"/>
                <w:sz w:val="24"/>
                <w:szCs w:val="24"/>
              </w:rPr>
              <w:t>услуг психолого-педагогического сопровождения детей с ограниченными возможностями здоровья</w:t>
            </w: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Кашинского</w:t>
            </w:r>
            <w:proofErr w:type="spellEnd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городского округа</w:t>
            </w:r>
          </w:p>
        </w:tc>
        <w:tc>
          <w:tcPr>
            <w:tcW w:w="4512" w:type="dxa"/>
          </w:tcPr>
          <w:p w:rsidR="003D0B9A" w:rsidRPr="001027B7" w:rsidRDefault="003D0B9A" w:rsidP="003D0B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Оценка состояния конкурентной среды на рынке </w:t>
            </w:r>
            <w:r w:rsidR="00EC2933" w:rsidRPr="003D0B9A">
              <w:rPr>
                <w:rFonts w:ascii="Times New Roman" w:hAnsi="Times New Roman"/>
                <w:sz w:val="24"/>
                <w:szCs w:val="24"/>
              </w:rPr>
              <w:t>услуг психолого-педагогического сопровождения детей с ограниченными возможностями здоровья</w:t>
            </w: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Кашинского</w:t>
            </w:r>
            <w:proofErr w:type="spellEnd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городского округа</w:t>
            </w:r>
          </w:p>
        </w:tc>
        <w:tc>
          <w:tcPr>
            <w:tcW w:w="2982" w:type="dxa"/>
          </w:tcPr>
          <w:p w:rsidR="003D0B9A" w:rsidRPr="001027B7" w:rsidRDefault="003D0B9A" w:rsidP="004C7E6E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554" w:type="dxa"/>
          </w:tcPr>
          <w:p w:rsidR="003D0B9A" w:rsidRPr="001027B7" w:rsidRDefault="003D0B9A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</w:tbl>
    <w:p w:rsidR="00C51636" w:rsidRPr="001027B7" w:rsidRDefault="00C51636" w:rsidP="00C51636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005B05" w:rsidRPr="001027B7" w:rsidRDefault="00005B05" w:rsidP="00E9568E">
      <w:pPr>
        <w:pStyle w:val="a9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426" w:right="-739" w:firstLine="283"/>
        <w:jc w:val="center"/>
        <w:rPr>
          <w:rFonts w:ascii="Times New Roman" w:hAnsi="Times New Roman"/>
          <w:b/>
          <w:sz w:val="24"/>
          <w:szCs w:val="24"/>
        </w:rPr>
      </w:pPr>
      <w:r w:rsidRPr="001027B7">
        <w:rPr>
          <w:rFonts w:ascii="Times New Roman" w:hAnsi="Times New Roman"/>
          <w:b/>
          <w:sz w:val="24"/>
          <w:szCs w:val="24"/>
        </w:rPr>
        <w:t xml:space="preserve">Рынок </w:t>
      </w:r>
      <w:r w:rsidR="00465EAA" w:rsidRPr="001027B7">
        <w:rPr>
          <w:rFonts w:ascii="Times New Roman" w:hAnsi="Times New Roman"/>
          <w:b/>
          <w:sz w:val="24"/>
          <w:szCs w:val="24"/>
        </w:rPr>
        <w:t xml:space="preserve">социальных </w:t>
      </w:r>
      <w:r w:rsidRPr="001027B7">
        <w:rPr>
          <w:rFonts w:ascii="Times New Roman" w:hAnsi="Times New Roman"/>
          <w:b/>
          <w:sz w:val="24"/>
          <w:szCs w:val="24"/>
        </w:rPr>
        <w:t>услуг</w:t>
      </w:r>
    </w:p>
    <w:p w:rsidR="00891746" w:rsidRPr="001027B7" w:rsidRDefault="00891746" w:rsidP="00D30A7F">
      <w:pPr>
        <w:pStyle w:val="Default"/>
        <w:tabs>
          <w:tab w:val="left" w:pos="4984"/>
        </w:tabs>
        <w:ind w:left="426" w:firstLine="567"/>
        <w:jc w:val="both"/>
      </w:pPr>
      <w:r w:rsidRPr="001027B7">
        <w:t xml:space="preserve">Конкурентная среда в сфере социальных услуг населения характеризуется доминированием услуг, предоставляемых организациями социального обслуживания. </w:t>
      </w:r>
    </w:p>
    <w:p w:rsidR="00891746" w:rsidRPr="001027B7" w:rsidRDefault="00891746" w:rsidP="00D30A7F">
      <w:pPr>
        <w:pStyle w:val="Default"/>
        <w:tabs>
          <w:tab w:val="left" w:pos="4984"/>
        </w:tabs>
        <w:ind w:left="426" w:firstLine="567"/>
        <w:jc w:val="both"/>
      </w:pPr>
      <w:r w:rsidRPr="001027B7">
        <w:t xml:space="preserve">На территории </w:t>
      </w:r>
      <w:proofErr w:type="spellStart"/>
      <w:r w:rsidRPr="001027B7">
        <w:t>Кашинского</w:t>
      </w:r>
      <w:proofErr w:type="spellEnd"/>
      <w:r w:rsidRPr="001027B7">
        <w:t xml:space="preserve"> городского округа в  </w:t>
      </w:r>
      <w:r w:rsidRPr="001027B7">
        <w:rPr>
          <w:color w:val="2D2D2D"/>
          <w:spacing w:val="2"/>
        </w:rPr>
        <w:t>реестр поставщиков социальных услуг</w:t>
      </w:r>
      <w:r w:rsidRPr="001027B7">
        <w:t xml:space="preserve"> входят две организации: ГБУ «Комплексный центр социального обслуживания населения» </w:t>
      </w:r>
      <w:proofErr w:type="spellStart"/>
      <w:r w:rsidRPr="001027B7">
        <w:t>Кашинского</w:t>
      </w:r>
      <w:proofErr w:type="spellEnd"/>
      <w:r w:rsidRPr="001027B7">
        <w:t xml:space="preserve"> городского округа и ГБУ «Социально-реабилитационный центр для несовершеннолетних» </w:t>
      </w:r>
      <w:proofErr w:type="spellStart"/>
      <w:r w:rsidRPr="001027B7">
        <w:t>Кашинского</w:t>
      </w:r>
      <w:proofErr w:type="spellEnd"/>
      <w:r w:rsidRPr="001027B7">
        <w:t xml:space="preserve"> городского округа. Таким образом,  негосударственные организации, осуществляющие деятельность в сфере социальных услуг отсутствуют. </w:t>
      </w:r>
    </w:p>
    <w:p w:rsidR="00891746" w:rsidRPr="001027B7" w:rsidRDefault="00891746" w:rsidP="00D30A7F">
      <w:pPr>
        <w:pStyle w:val="Default"/>
        <w:tabs>
          <w:tab w:val="left" w:pos="4984"/>
        </w:tabs>
        <w:ind w:left="426" w:firstLine="567"/>
        <w:jc w:val="both"/>
      </w:pPr>
      <w:r w:rsidRPr="001027B7">
        <w:t xml:space="preserve">На рынке социальных услуг конкуренция развита крайне слабо: поставщиками услуг до вступления в силу Федерального закона от 28.12.2013 № 442-ФЗ «Об основах социального обслуживания граждан в Российской Федерации» являлись государственные учреждения. </w:t>
      </w:r>
    </w:p>
    <w:p w:rsidR="00891746" w:rsidRPr="001027B7" w:rsidRDefault="00891746" w:rsidP="00891746">
      <w:pPr>
        <w:pStyle w:val="Default"/>
        <w:tabs>
          <w:tab w:val="left" w:pos="4984"/>
        </w:tabs>
        <w:ind w:firstLine="579"/>
        <w:jc w:val="both"/>
      </w:pPr>
    </w:p>
    <w:p w:rsidR="00C51636" w:rsidRPr="001027B7" w:rsidRDefault="00891746" w:rsidP="00E9568E">
      <w:pPr>
        <w:pStyle w:val="a9"/>
        <w:numPr>
          <w:ilvl w:val="1"/>
          <w:numId w:val="3"/>
        </w:numPr>
        <w:jc w:val="center"/>
        <w:rPr>
          <w:rFonts w:ascii="Times New Roman" w:eastAsia="Calibri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t>Ключевой показатель развития конкуренции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7"/>
        <w:gridCol w:w="1418"/>
        <w:gridCol w:w="4110"/>
        <w:gridCol w:w="1134"/>
        <w:gridCol w:w="1134"/>
      </w:tblGrid>
      <w:tr w:rsidR="00465EAA" w:rsidRPr="001027B7" w:rsidTr="00967660">
        <w:trPr>
          <w:tblHeader/>
        </w:trPr>
        <w:tc>
          <w:tcPr>
            <w:tcW w:w="7087" w:type="dxa"/>
            <w:shd w:val="clear" w:color="auto" w:fill="auto"/>
          </w:tcPr>
          <w:p w:rsidR="00465EAA" w:rsidRPr="001027B7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8" w:type="dxa"/>
            <w:shd w:val="clear" w:color="auto" w:fill="auto"/>
          </w:tcPr>
          <w:p w:rsidR="00465EAA" w:rsidRPr="001027B7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0" w:type="dxa"/>
            <w:shd w:val="clear" w:color="auto" w:fill="auto"/>
          </w:tcPr>
          <w:p w:rsidR="00465EAA" w:rsidRPr="001027B7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465EAA" w:rsidRPr="001027B7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465EAA" w:rsidRPr="001027B7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465EAA" w:rsidRPr="001027B7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65EAA" w:rsidRPr="001027B7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465EAA" w:rsidRPr="001027B7" w:rsidTr="00967660">
        <w:trPr>
          <w:tblHeader/>
        </w:trPr>
        <w:tc>
          <w:tcPr>
            <w:tcW w:w="7087" w:type="dxa"/>
            <w:shd w:val="clear" w:color="auto" w:fill="auto"/>
          </w:tcPr>
          <w:p w:rsidR="00465EAA" w:rsidRPr="001027B7" w:rsidRDefault="00465EAA" w:rsidP="00465E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Удельный вес негосударственных (немуниципальных) организаций, оказывающих услуги в сфере социальных услуг, от общего количества </w:t>
            </w:r>
            <w:r w:rsidR="00EA68DC" w:rsidRPr="001027B7">
              <w:rPr>
                <w:rFonts w:ascii="Times New Roman" w:hAnsi="Times New Roman"/>
                <w:sz w:val="24"/>
                <w:szCs w:val="24"/>
              </w:rPr>
              <w:t>организаций, оказывающих услуги в сфере социальных услуг</w:t>
            </w:r>
          </w:p>
        </w:tc>
        <w:tc>
          <w:tcPr>
            <w:tcW w:w="1418" w:type="dxa"/>
            <w:shd w:val="clear" w:color="auto" w:fill="auto"/>
          </w:tcPr>
          <w:p w:rsidR="00465EAA" w:rsidRPr="001027B7" w:rsidRDefault="00465EAA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110" w:type="dxa"/>
            <w:shd w:val="clear" w:color="auto" w:fill="auto"/>
          </w:tcPr>
          <w:p w:rsidR="00465EAA" w:rsidRPr="001027B7" w:rsidRDefault="00465EAA" w:rsidP="00465EA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1C7CAE" w:rsidRPr="001027B7">
              <w:rPr>
                <w:rFonts w:ascii="Times New Roman" w:hAnsi="Times New Roman"/>
                <w:sz w:val="24"/>
                <w:szCs w:val="24"/>
              </w:rPr>
              <w:t>я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</w:t>
            </w:r>
          </w:p>
          <w:p w:rsidR="00465EAA" w:rsidRPr="001027B7" w:rsidRDefault="00465EAA" w:rsidP="00465EAA">
            <w:pPr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027B7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ГКУ Тверской области «Центр</w:t>
            </w:r>
          </w:p>
          <w:p w:rsidR="00465EAA" w:rsidRPr="001027B7" w:rsidRDefault="00465EAA" w:rsidP="00465EA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027B7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социальной поддержки населения «</w:t>
            </w:r>
            <w:proofErr w:type="spellStart"/>
            <w:r w:rsidRPr="001027B7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городского округа Тверской области»</w:t>
            </w:r>
          </w:p>
        </w:tc>
        <w:tc>
          <w:tcPr>
            <w:tcW w:w="1134" w:type="dxa"/>
            <w:shd w:val="clear" w:color="auto" w:fill="auto"/>
          </w:tcPr>
          <w:p w:rsidR="00465EAA" w:rsidRPr="001027B7" w:rsidRDefault="00667150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65EAA" w:rsidRPr="001027B7" w:rsidRDefault="00465EAA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AA" w:rsidRPr="001027B7" w:rsidRDefault="00465EAA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5EAA" w:rsidRPr="001027B7" w:rsidRDefault="00667150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65EAA" w:rsidRPr="001027B7" w:rsidRDefault="00465EAA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AA" w:rsidRPr="001027B7" w:rsidRDefault="00465EAA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B05" w:rsidRPr="001027B7" w:rsidRDefault="00005B05" w:rsidP="00005B05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1C7CAE" w:rsidRPr="001027B7" w:rsidRDefault="001C7CAE" w:rsidP="00E9568E">
      <w:pPr>
        <w:pStyle w:val="a9"/>
        <w:numPr>
          <w:ilvl w:val="1"/>
          <w:numId w:val="3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6"/>
        <w:gridCol w:w="5270"/>
        <w:gridCol w:w="4995"/>
        <w:gridCol w:w="2498"/>
        <w:gridCol w:w="1554"/>
      </w:tblGrid>
      <w:tr w:rsidR="001C7CAE" w:rsidRPr="001027B7" w:rsidTr="001C7CAE">
        <w:tc>
          <w:tcPr>
            <w:tcW w:w="566" w:type="dxa"/>
          </w:tcPr>
          <w:p w:rsidR="001C7CAE" w:rsidRPr="001027B7" w:rsidRDefault="001C7CAE" w:rsidP="001C7CA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270" w:type="dxa"/>
          </w:tcPr>
          <w:p w:rsidR="001C7CAE" w:rsidRPr="001027B7" w:rsidRDefault="001C7CAE" w:rsidP="001C7CA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995" w:type="dxa"/>
          </w:tcPr>
          <w:p w:rsidR="001C7CAE" w:rsidRPr="001027B7" w:rsidRDefault="001C7CAE" w:rsidP="001C7CA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498" w:type="dxa"/>
          </w:tcPr>
          <w:p w:rsidR="001C7CAE" w:rsidRPr="001027B7" w:rsidRDefault="001C7CAE" w:rsidP="001C7CA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4" w:type="dxa"/>
          </w:tcPr>
          <w:p w:rsidR="001C7CAE" w:rsidRPr="001027B7" w:rsidRDefault="001C7CAE" w:rsidP="001C7CA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1C7CAE" w:rsidRPr="001027B7" w:rsidTr="001C7CAE">
        <w:tc>
          <w:tcPr>
            <w:tcW w:w="566" w:type="dxa"/>
          </w:tcPr>
          <w:p w:rsidR="001C7CAE" w:rsidRPr="001027B7" w:rsidRDefault="001C7CAE" w:rsidP="001C7CA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70" w:type="dxa"/>
          </w:tcPr>
          <w:p w:rsidR="001C7CAE" w:rsidRPr="001027B7" w:rsidRDefault="001C7CAE" w:rsidP="001C7CAE">
            <w:pPr>
              <w:pStyle w:val="Default"/>
            </w:pPr>
            <w:r w:rsidRPr="001027B7">
              <w:t>Выделение бюджетных средств социально ориентированным некоммерческим организациям в целях оказания социальных услуг гражданам</w:t>
            </w:r>
          </w:p>
          <w:p w:rsidR="001C7CAE" w:rsidRPr="001027B7" w:rsidRDefault="001C7CAE" w:rsidP="001C7CAE">
            <w:pPr>
              <w:pStyle w:val="Default"/>
              <w:rPr>
                <w:color w:val="auto"/>
              </w:rPr>
            </w:pPr>
          </w:p>
          <w:p w:rsidR="001C7CAE" w:rsidRPr="001027B7" w:rsidRDefault="001C7CAE" w:rsidP="001C7CAE">
            <w:pPr>
              <w:pStyle w:val="Default"/>
              <w:rPr>
                <w:color w:val="auto"/>
              </w:rPr>
            </w:pPr>
          </w:p>
        </w:tc>
        <w:tc>
          <w:tcPr>
            <w:tcW w:w="4995" w:type="dxa"/>
          </w:tcPr>
          <w:p w:rsidR="001C7CAE" w:rsidRPr="001027B7" w:rsidRDefault="001C7CAE" w:rsidP="001C7CAE">
            <w:pPr>
              <w:pStyle w:val="Default"/>
            </w:pPr>
            <w:r w:rsidRPr="001027B7">
              <w:t>Выплата компенсаций поставщикам социальных услуг, не участвующим в выполнении государственного задания (заказа)</w:t>
            </w:r>
          </w:p>
        </w:tc>
        <w:tc>
          <w:tcPr>
            <w:tcW w:w="2498" w:type="dxa"/>
            <w:vMerge w:val="restart"/>
          </w:tcPr>
          <w:p w:rsidR="001C7CAE" w:rsidRPr="001027B7" w:rsidRDefault="001C7CAE" w:rsidP="001C7CA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</w:t>
            </w:r>
          </w:p>
          <w:p w:rsidR="001C7CAE" w:rsidRPr="001027B7" w:rsidRDefault="001C7CAE" w:rsidP="001C7CAE">
            <w:pPr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027B7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ГКУ Тверской области «Центр</w:t>
            </w:r>
          </w:p>
          <w:p w:rsidR="001C7CAE" w:rsidRPr="001027B7" w:rsidRDefault="001C7CAE" w:rsidP="001C7CAE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социальной поддержки населения «</w:t>
            </w:r>
            <w:proofErr w:type="spellStart"/>
            <w:r w:rsidRPr="001027B7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городского округа Тверской области»</w:t>
            </w:r>
          </w:p>
        </w:tc>
        <w:tc>
          <w:tcPr>
            <w:tcW w:w="1554" w:type="dxa"/>
            <w:vMerge w:val="restart"/>
          </w:tcPr>
          <w:p w:rsidR="001C7CAE" w:rsidRPr="001027B7" w:rsidRDefault="001C7CAE" w:rsidP="001C7CA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1C7CAE" w:rsidRPr="001027B7" w:rsidTr="001C7CAE">
        <w:tc>
          <w:tcPr>
            <w:tcW w:w="566" w:type="dxa"/>
          </w:tcPr>
          <w:p w:rsidR="001C7CAE" w:rsidRPr="001027B7" w:rsidRDefault="001C7CAE" w:rsidP="001C7CA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70" w:type="dxa"/>
          </w:tcPr>
          <w:p w:rsidR="001C7CAE" w:rsidRPr="001027B7" w:rsidRDefault="001C7CAE" w:rsidP="001C7CAE">
            <w:pPr>
              <w:pStyle w:val="Default"/>
            </w:pPr>
            <w:r w:rsidRPr="001027B7">
              <w:t>Обеспечение методического и консультационного сопровождения социально ориентированных некоммерческих организаций, предоставляющих социальные услуги</w:t>
            </w:r>
          </w:p>
        </w:tc>
        <w:tc>
          <w:tcPr>
            <w:tcW w:w="4995" w:type="dxa"/>
          </w:tcPr>
          <w:p w:rsidR="001C7CAE" w:rsidRPr="001027B7" w:rsidRDefault="001C7CAE" w:rsidP="001C7CAE">
            <w:pPr>
              <w:pStyle w:val="Default"/>
            </w:pPr>
            <w:r w:rsidRPr="001027B7">
              <w:t>Информирование населения, проведение консультаций по вопросам организации социального обслуживания граждан</w:t>
            </w:r>
          </w:p>
        </w:tc>
        <w:tc>
          <w:tcPr>
            <w:tcW w:w="2498" w:type="dxa"/>
            <w:vMerge/>
          </w:tcPr>
          <w:p w:rsidR="001C7CAE" w:rsidRPr="001027B7" w:rsidRDefault="001C7CAE" w:rsidP="001C7CA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4" w:type="dxa"/>
            <w:vMerge/>
          </w:tcPr>
          <w:p w:rsidR="001C7CAE" w:rsidRPr="001027B7" w:rsidRDefault="001C7CAE" w:rsidP="001C7CA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C7CAE" w:rsidRPr="001027B7" w:rsidRDefault="001C7CAE" w:rsidP="00005B05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ED5E28" w:rsidRPr="001027B7" w:rsidRDefault="00ED5E28" w:rsidP="00E9568E">
      <w:pPr>
        <w:pStyle w:val="a9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426" w:right="-739" w:firstLine="283"/>
        <w:jc w:val="center"/>
        <w:rPr>
          <w:rFonts w:ascii="Times New Roman" w:hAnsi="Times New Roman"/>
          <w:b/>
          <w:sz w:val="24"/>
          <w:szCs w:val="24"/>
        </w:rPr>
      </w:pPr>
      <w:r w:rsidRPr="001027B7">
        <w:rPr>
          <w:rFonts w:ascii="Times New Roman" w:hAnsi="Times New Roman"/>
          <w:b/>
          <w:sz w:val="24"/>
          <w:szCs w:val="24"/>
        </w:rPr>
        <w:t>Рынок ритуальных услуг</w:t>
      </w:r>
    </w:p>
    <w:p w:rsidR="00ED5E28" w:rsidRPr="001027B7" w:rsidRDefault="00C16123" w:rsidP="003E7057">
      <w:pPr>
        <w:ind w:left="426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027B7">
        <w:rPr>
          <w:sz w:val="24"/>
          <w:szCs w:val="24"/>
        </w:rPr>
        <w:t xml:space="preserve">На начало 2020 года численность населения </w:t>
      </w:r>
      <w:proofErr w:type="spellStart"/>
      <w:r w:rsidRPr="001027B7">
        <w:rPr>
          <w:sz w:val="24"/>
          <w:szCs w:val="24"/>
        </w:rPr>
        <w:t>Кашинского</w:t>
      </w:r>
      <w:proofErr w:type="spellEnd"/>
      <w:r w:rsidRPr="001027B7">
        <w:rPr>
          <w:sz w:val="24"/>
          <w:szCs w:val="24"/>
        </w:rPr>
        <w:t xml:space="preserve"> городского округа сократилась на 2,2% и составила 23520 человек. Сокращение численности обусловлено естественной убылью населения – смертность превышает число </w:t>
      </w:r>
      <w:proofErr w:type="gramStart"/>
      <w:r w:rsidRPr="001027B7">
        <w:rPr>
          <w:sz w:val="24"/>
          <w:szCs w:val="24"/>
        </w:rPr>
        <w:t>родившихся</w:t>
      </w:r>
      <w:proofErr w:type="gramEnd"/>
      <w:r w:rsidRPr="001027B7">
        <w:rPr>
          <w:rFonts w:asciiTheme="minorHAnsi" w:hAnsiTheme="minorHAnsi"/>
          <w:sz w:val="24"/>
          <w:szCs w:val="24"/>
        </w:rPr>
        <w:t xml:space="preserve">. </w:t>
      </w:r>
      <w:r w:rsidR="00B457AF" w:rsidRPr="001027B7">
        <w:rPr>
          <w:rFonts w:ascii="Times New Roman" w:eastAsiaTheme="minorHAnsi" w:hAnsi="Times New Roman"/>
          <w:sz w:val="24"/>
          <w:szCs w:val="24"/>
          <w:lang w:eastAsia="en-US"/>
        </w:rPr>
        <w:t>Организацией похорон и предоставлением</w:t>
      </w:r>
      <w:r w:rsidRPr="001027B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457AF" w:rsidRPr="001027B7">
        <w:rPr>
          <w:rFonts w:ascii="Times New Roman" w:eastAsiaTheme="minorHAnsi" w:hAnsi="Times New Roman"/>
          <w:sz w:val="24"/>
          <w:szCs w:val="24"/>
          <w:lang w:eastAsia="en-US"/>
        </w:rPr>
        <w:t xml:space="preserve">связанных с ними услуг занимаются </w:t>
      </w:r>
      <w:r w:rsidRPr="001027B7">
        <w:rPr>
          <w:rFonts w:ascii="Times New Roman" w:eastAsiaTheme="minorHAnsi" w:hAnsi="Times New Roman"/>
          <w:sz w:val="24"/>
          <w:szCs w:val="24"/>
          <w:lang w:eastAsia="en-US"/>
        </w:rPr>
        <w:t xml:space="preserve">2 организации частной формы собственности.  </w:t>
      </w:r>
    </w:p>
    <w:p w:rsidR="00884C72" w:rsidRPr="001027B7" w:rsidRDefault="00884C72" w:rsidP="00C16123">
      <w:pPr>
        <w:ind w:left="426" w:right="-739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16123" w:rsidRPr="001027B7" w:rsidRDefault="00C16123" w:rsidP="00E9568E">
      <w:pPr>
        <w:pStyle w:val="a9"/>
        <w:numPr>
          <w:ilvl w:val="1"/>
          <w:numId w:val="3"/>
        </w:numPr>
        <w:jc w:val="center"/>
        <w:rPr>
          <w:rFonts w:ascii="Times New Roman" w:eastAsia="Calibri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t>Ключевой показатель развития конкуренции</w:t>
      </w:r>
    </w:p>
    <w:p w:rsidR="00C16123" w:rsidRPr="001027B7" w:rsidRDefault="00C16123" w:rsidP="00C16123">
      <w:pPr>
        <w:ind w:left="426" w:right="-739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4536"/>
        <w:gridCol w:w="1134"/>
        <w:gridCol w:w="1134"/>
      </w:tblGrid>
      <w:tr w:rsidR="00ED5E28" w:rsidRPr="001027B7" w:rsidTr="00967660">
        <w:trPr>
          <w:tblHeader/>
        </w:trPr>
        <w:tc>
          <w:tcPr>
            <w:tcW w:w="6662" w:type="dxa"/>
            <w:shd w:val="clear" w:color="auto" w:fill="auto"/>
          </w:tcPr>
          <w:p w:rsidR="00ED5E28" w:rsidRPr="001027B7" w:rsidRDefault="00ED5E28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ED5E28" w:rsidRPr="001027B7" w:rsidRDefault="00ED5E28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ED5E28" w:rsidRPr="001027B7" w:rsidRDefault="00ED5E28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ED5E28" w:rsidRPr="001027B7" w:rsidRDefault="00ED5E28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ED5E28" w:rsidRPr="001027B7" w:rsidRDefault="00ED5E28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ED5E28" w:rsidRPr="001027B7" w:rsidRDefault="00ED5E28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ED5E28" w:rsidRPr="001027B7" w:rsidRDefault="00ED5E28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ED5E28" w:rsidRPr="001027B7" w:rsidTr="00967660">
        <w:trPr>
          <w:tblHeader/>
        </w:trPr>
        <w:tc>
          <w:tcPr>
            <w:tcW w:w="6662" w:type="dxa"/>
            <w:shd w:val="clear" w:color="auto" w:fill="auto"/>
          </w:tcPr>
          <w:p w:rsidR="00ED5E28" w:rsidRPr="001027B7" w:rsidRDefault="00ED5E28" w:rsidP="00ED5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Удельный вес негосударственных (немуниципальных) организаций, оказывающих услуги в сфере ритуальных услуг, от общего количества </w:t>
            </w:r>
            <w:r w:rsidR="00EA68DC" w:rsidRPr="001027B7">
              <w:rPr>
                <w:rFonts w:ascii="Times New Roman" w:hAnsi="Times New Roman"/>
                <w:sz w:val="24"/>
                <w:szCs w:val="24"/>
              </w:rPr>
              <w:t>организаций, оказывающих услуги в сфере ритуальных услуг</w:t>
            </w:r>
          </w:p>
        </w:tc>
        <w:tc>
          <w:tcPr>
            <w:tcW w:w="1417" w:type="dxa"/>
            <w:shd w:val="clear" w:color="auto" w:fill="auto"/>
          </w:tcPr>
          <w:p w:rsidR="00ED5E28" w:rsidRPr="001027B7" w:rsidRDefault="00ED5E28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ED5E28" w:rsidRPr="001027B7" w:rsidRDefault="00ED5E28" w:rsidP="006671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ED5E28" w:rsidRPr="001027B7" w:rsidRDefault="00ED5E28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D5E28" w:rsidRPr="001027B7" w:rsidRDefault="00ED5E28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28" w:rsidRPr="001027B7" w:rsidRDefault="00ED5E28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5E28" w:rsidRPr="001027B7" w:rsidRDefault="00ED5E28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D5E28" w:rsidRPr="001027B7" w:rsidRDefault="00ED5E28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E28" w:rsidRPr="001027B7" w:rsidRDefault="00ED5E28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123" w:rsidRPr="001027B7" w:rsidRDefault="00C16123" w:rsidP="00C16123">
      <w:pPr>
        <w:pStyle w:val="a9"/>
        <w:autoSpaceDE w:val="0"/>
        <w:autoSpaceDN w:val="0"/>
        <w:adjustRightInd w:val="0"/>
        <w:ind w:left="216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C16123" w:rsidRPr="001027B7" w:rsidRDefault="00C16123" w:rsidP="00E9568E">
      <w:pPr>
        <w:pStyle w:val="a9"/>
        <w:numPr>
          <w:ilvl w:val="1"/>
          <w:numId w:val="3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6"/>
        <w:gridCol w:w="5264"/>
        <w:gridCol w:w="5001"/>
        <w:gridCol w:w="2498"/>
        <w:gridCol w:w="1554"/>
      </w:tblGrid>
      <w:tr w:rsidR="00C16123" w:rsidRPr="001027B7" w:rsidTr="00C22C33">
        <w:tc>
          <w:tcPr>
            <w:tcW w:w="566" w:type="dxa"/>
          </w:tcPr>
          <w:p w:rsidR="00C16123" w:rsidRPr="001027B7" w:rsidRDefault="00C16123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264" w:type="dxa"/>
          </w:tcPr>
          <w:p w:rsidR="00C16123" w:rsidRPr="001027B7" w:rsidRDefault="00C16123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5001" w:type="dxa"/>
          </w:tcPr>
          <w:p w:rsidR="00C16123" w:rsidRPr="001027B7" w:rsidRDefault="00C16123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498" w:type="dxa"/>
          </w:tcPr>
          <w:p w:rsidR="00C16123" w:rsidRPr="001027B7" w:rsidRDefault="00C16123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4" w:type="dxa"/>
          </w:tcPr>
          <w:p w:rsidR="00C16123" w:rsidRPr="001027B7" w:rsidRDefault="00C16123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C22C33" w:rsidRPr="001027B7" w:rsidTr="00C22C33">
        <w:tc>
          <w:tcPr>
            <w:tcW w:w="566" w:type="dxa"/>
          </w:tcPr>
          <w:p w:rsidR="00C22C33" w:rsidRPr="001027B7" w:rsidRDefault="00C22C33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64" w:type="dxa"/>
          </w:tcPr>
          <w:p w:rsidR="00C22C33" w:rsidRPr="001027B7" w:rsidRDefault="00C22C33" w:rsidP="00C161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Размещение на официальном сайте </w:t>
            </w:r>
            <w:proofErr w:type="spellStart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Кашинского</w:t>
            </w:r>
            <w:proofErr w:type="spellEnd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городского округа информации об организациях </w:t>
            </w:r>
          </w:p>
          <w:p w:rsidR="00C22C33" w:rsidRPr="001027B7" w:rsidRDefault="00C22C33" w:rsidP="00C22C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осуществляющих деятельность </w:t>
            </w:r>
            <w:proofErr w:type="gramStart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сфере ритуальных услуг на территории </w:t>
            </w:r>
            <w:proofErr w:type="spellStart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Кашинского</w:t>
            </w:r>
            <w:proofErr w:type="spellEnd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городского округа</w:t>
            </w:r>
          </w:p>
        </w:tc>
        <w:tc>
          <w:tcPr>
            <w:tcW w:w="5001" w:type="dxa"/>
          </w:tcPr>
          <w:p w:rsidR="00C22C33" w:rsidRPr="001027B7" w:rsidRDefault="00C22C33" w:rsidP="00C22C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Повышение информированности</w:t>
            </w:r>
          </w:p>
          <w:p w:rsidR="00C22C33" w:rsidRPr="001027B7" w:rsidRDefault="00C22C33" w:rsidP="00C22C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населения об осуществлении</w:t>
            </w:r>
          </w:p>
          <w:p w:rsidR="00C22C33" w:rsidRPr="001027B7" w:rsidRDefault="00C22C33" w:rsidP="00C22C33">
            <w:pPr>
              <w:pStyle w:val="Default"/>
            </w:pPr>
            <w:r w:rsidRPr="001027B7">
              <w:rPr>
                <w:rFonts w:eastAsiaTheme="minorHAnsi"/>
                <w:lang w:eastAsia="en-US"/>
              </w:rPr>
              <w:t>ритуальных услуг</w:t>
            </w:r>
          </w:p>
        </w:tc>
        <w:tc>
          <w:tcPr>
            <w:tcW w:w="2498" w:type="dxa"/>
            <w:vMerge w:val="restart"/>
          </w:tcPr>
          <w:p w:rsidR="00C22C33" w:rsidRPr="001027B7" w:rsidRDefault="00C22C33" w:rsidP="004C7E6E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554" w:type="dxa"/>
            <w:vMerge w:val="restart"/>
          </w:tcPr>
          <w:p w:rsidR="00C22C33" w:rsidRPr="001027B7" w:rsidRDefault="00C22C33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C22C33" w:rsidRPr="001027B7" w:rsidTr="00C22C33">
        <w:tc>
          <w:tcPr>
            <w:tcW w:w="566" w:type="dxa"/>
          </w:tcPr>
          <w:p w:rsidR="00C22C33" w:rsidRPr="001027B7" w:rsidRDefault="00C22C33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64" w:type="dxa"/>
          </w:tcPr>
          <w:p w:rsidR="00C22C33" w:rsidRPr="001027B7" w:rsidRDefault="00C22C33" w:rsidP="00C22C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Проведение ежегодного мониторинга состояния конкурентной среды на рынке ритуальных услуг на территории </w:t>
            </w:r>
            <w:proofErr w:type="spellStart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Кашинского</w:t>
            </w:r>
            <w:proofErr w:type="spellEnd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городского округа</w:t>
            </w:r>
          </w:p>
        </w:tc>
        <w:tc>
          <w:tcPr>
            <w:tcW w:w="5001" w:type="dxa"/>
          </w:tcPr>
          <w:p w:rsidR="00C22C33" w:rsidRPr="001027B7" w:rsidRDefault="00C22C33" w:rsidP="00C22C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Оценка состояния конкурентной среды на рынке ритуальных услуг на территории </w:t>
            </w:r>
            <w:proofErr w:type="spellStart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Кашинского</w:t>
            </w:r>
            <w:proofErr w:type="spellEnd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городского округа</w:t>
            </w:r>
          </w:p>
        </w:tc>
        <w:tc>
          <w:tcPr>
            <w:tcW w:w="2498" w:type="dxa"/>
            <w:vMerge/>
          </w:tcPr>
          <w:p w:rsidR="00C22C33" w:rsidRPr="001027B7" w:rsidRDefault="00C22C33" w:rsidP="004C7E6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4" w:type="dxa"/>
            <w:vMerge/>
          </w:tcPr>
          <w:p w:rsidR="00C22C33" w:rsidRPr="001027B7" w:rsidRDefault="00C22C33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D5E28" w:rsidRPr="001027B7" w:rsidRDefault="00ED5E28" w:rsidP="00ED5E28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005B05" w:rsidRPr="001027B7" w:rsidRDefault="00005B05" w:rsidP="00E9568E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426" w:firstLine="283"/>
        <w:jc w:val="center"/>
        <w:rPr>
          <w:rFonts w:ascii="Times New Roman" w:hAnsi="Times New Roman"/>
          <w:b/>
          <w:sz w:val="24"/>
          <w:szCs w:val="24"/>
        </w:rPr>
      </w:pPr>
      <w:r w:rsidRPr="001027B7">
        <w:rPr>
          <w:rFonts w:ascii="Times New Roman" w:hAnsi="Times New Roman"/>
          <w:b/>
          <w:sz w:val="24"/>
          <w:szCs w:val="24"/>
        </w:rPr>
        <w:t>Рынок</w:t>
      </w:r>
      <w:r w:rsidR="00ED5E28" w:rsidRPr="001027B7">
        <w:rPr>
          <w:rFonts w:ascii="Times New Roman" w:hAnsi="Times New Roman"/>
          <w:b/>
          <w:sz w:val="24"/>
          <w:szCs w:val="24"/>
        </w:rPr>
        <w:t xml:space="preserve"> теплоснабжения (производство тепловой энергии)</w:t>
      </w:r>
    </w:p>
    <w:p w:rsidR="00A971A0" w:rsidRPr="001027B7" w:rsidRDefault="006B69F8" w:rsidP="003E7057">
      <w:pPr>
        <w:pStyle w:val="a9"/>
        <w:autoSpaceDE w:val="0"/>
        <w:autoSpaceDN w:val="0"/>
        <w:adjustRightInd w:val="0"/>
        <w:ind w:left="426"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 </w:t>
      </w:r>
      <w:proofErr w:type="spellStart"/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</w:t>
      </w:r>
      <w:r w:rsidR="00884C72"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ашинском</w:t>
      </w:r>
      <w:proofErr w:type="spellEnd"/>
      <w:r w:rsidR="00884C72"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городском округе отпуск тепловой энергии потребителям осуществляют 6 организаций, из которых 1 – хозяйствующий субъект федеральной собственности, 1 организация муниципальной формы собственности и 4 организации частной формы собственности. Главная проблема рынка теплоснабжения (производство тепловой энергии) – необходимость полной модернизации оборудования объектов теплоснабжения. </w:t>
      </w:r>
    </w:p>
    <w:p w:rsidR="00497E87" w:rsidRPr="001027B7" w:rsidRDefault="00497E87" w:rsidP="003E7057">
      <w:pPr>
        <w:pStyle w:val="a9"/>
        <w:autoSpaceDE w:val="0"/>
        <w:autoSpaceDN w:val="0"/>
        <w:adjustRightInd w:val="0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eastAsia="Calibri" w:hAnsi="Times New Roman"/>
          <w:sz w:val="24"/>
          <w:szCs w:val="24"/>
        </w:rPr>
        <w:t xml:space="preserve">На территории </w:t>
      </w:r>
      <w:proofErr w:type="spellStart"/>
      <w:r w:rsidRPr="001027B7">
        <w:rPr>
          <w:rFonts w:ascii="Times New Roman" w:eastAsia="Calibri" w:hAnsi="Times New Roman"/>
          <w:sz w:val="24"/>
          <w:szCs w:val="24"/>
        </w:rPr>
        <w:t>Кашинского</w:t>
      </w:r>
      <w:proofErr w:type="spellEnd"/>
      <w:r w:rsidRPr="001027B7">
        <w:rPr>
          <w:rFonts w:ascii="Times New Roman" w:eastAsia="Calibri" w:hAnsi="Times New Roman"/>
          <w:sz w:val="24"/>
          <w:szCs w:val="24"/>
        </w:rPr>
        <w:t xml:space="preserve"> городского округа  </w:t>
      </w:r>
      <w:r w:rsidRPr="001027B7">
        <w:rPr>
          <w:rFonts w:ascii="Times New Roman" w:hAnsi="Times New Roman"/>
          <w:sz w:val="24"/>
          <w:szCs w:val="24"/>
        </w:rPr>
        <w:t>расположены 19  газовых котельных (14 муниципальных и 5 газовых котельных, находящихся в собственности предприятий и организаций разных форм собственности), 4 газораспределительные с</w:t>
      </w:r>
      <w:r w:rsidR="00A971A0" w:rsidRPr="001027B7">
        <w:rPr>
          <w:rFonts w:ascii="Times New Roman" w:hAnsi="Times New Roman"/>
          <w:sz w:val="24"/>
          <w:szCs w:val="24"/>
        </w:rPr>
        <w:t>танции,  32,1 км тепловых сетей</w:t>
      </w:r>
      <w:r w:rsidRPr="001027B7">
        <w:rPr>
          <w:rFonts w:ascii="Times New Roman" w:hAnsi="Times New Roman"/>
          <w:sz w:val="24"/>
          <w:szCs w:val="24"/>
        </w:rPr>
        <w:t xml:space="preserve">. </w:t>
      </w:r>
    </w:p>
    <w:p w:rsidR="006B69F8" w:rsidRPr="001027B7" w:rsidRDefault="006B69F8" w:rsidP="006B69F8">
      <w:pPr>
        <w:pStyle w:val="a9"/>
        <w:autoSpaceDE w:val="0"/>
        <w:autoSpaceDN w:val="0"/>
        <w:adjustRightInd w:val="0"/>
        <w:ind w:left="426" w:right="-739"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6B69F8" w:rsidRPr="001027B7" w:rsidRDefault="006B69F8" w:rsidP="00E9568E">
      <w:pPr>
        <w:pStyle w:val="a9"/>
        <w:numPr>
          <w:ilvl w:val="1"/>
          <w:numId w:val="3"/>
        </w:numPr>
        <w:jc w:val="center"/>
        <w:rPr>
          <w:rFonts w:ascii="Times New Roman" w:eastAsia="Calibri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t>Ключевой показатель развития конкуренции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4536"/>
        <w:gridCol w:w="1134"/>
        <w:gridCol w:w="1134"/>
      </w:tblGrid>
      <w:tr w:rsidR="00ED5E28" w:rsidRPr="001027B7" w:rsidTr="00967660">
        <w:trPr>
          <w:tblHeader/>
        </w:trPr>
        <w:tc>
          <w:tcPr>
            <w:tcW w:w="6662" w:type="dxa"/>
            <w:shd w:val="clear" w:color="auto" w:fill="auto"/>
          </w:tcPr>
          <w:p w:rsidR="00ED5E28" w:rsidRPr="001027B7" w:rsidRDefault="00ED5E28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ED5E28" w:rsidRPr="001027B7" w:rsidRDefault="00ED5E28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ED5E28" w:rsidRPr="001027B7" w:rsidRDefault="00ED5E28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ED5E28" w:rsidRPr="001027B7" w:rsidRDefault="00ED5E28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ED5E28" w:rsidRPr="001027B7" w:rsidRDefault="00ED5E28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ED5E28" w:rsidRPr="001027B7" w:rsidRDefault="00ED5E28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ED5E28" w:rsidRPr="001027B7" w:rsidRDefault="00ED5E28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ED5E28" w:rsidRPr="001027B7" w:rsidTr="00967660">
        <w:trPr>
          <w:tblHeader/>
        </w:trPr>
        <w:tc>
          <w:tcPr>
            <w:tcW w:w="6662" w:type="dxa"/>
            <w:shd w:val="clear" w:color="auto" w:fill="auto"/>
          </w:tcPr>
          <w:p w:rsidR="00ED5E28" w:rsidRPr="001027B7" w:rsidRDefault="00ED5E28" w:rsidP="00667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Удельный вес негосударственных (немуниципальных) организаций, оказывающих услуги в сфере теплоснабжения (производство тепловой энергии), от общего количества </w:t>
            </w:r>
            <w:r w:rsidR="00EA68DC" w:rsidRPr="001027B7">
              <w:rPr>
                <w:rFonts w:ascii="Times New Roman" w:hAnsi="Times New Roman"/>
                <w:sz w:val="24"/>
                <w:szCs w:val="24"/>
              </w:rPr>
              <w:t>организаций, оказывающих услуги в сфере теплоснабжения (производство тепловой энергии)</w:t>
            </w:r>
          </w:p>
        </w:tc>
        <w:tc>
          <w:tcPr>
            <w:tcW w:w="1417" w:type="dxa"/>
            <w:shd w:val="clear" w:color="auto" w:fill="auto"/>
          </w:tcPr>
          <w:p w:rsidR="00ED5E28" w:rsidRPr="001027B7" w:rsidRDefault="00ED5E28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ED5E28" w:rsidRPr="001027B7" w:rsidRDefault="00ED5E28" w:rsidP="00667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 по строительству, транспорту связи и жилищно-коммунальному хозяйству Администрации </w:t>
            </w:r>
            <w:proofErr w:type="spellStart"/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ED5E28" w:rsidRPr="001027B7" w:rsidRDefault="006B69F8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  <w:shd w:val="clear" w:color="auto" w:fill="auto"/>
          </w:tcPr>
          <w:p w:rsidR="00ED5E28" w:rsidRPr="001027B7" w:rsidRDefault="006B69F8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</w:tbl>
    <w:p w:rsidR="005C0DCC" w:rsidRPr="001027B7" w:rsidRDefault="005C0DCC" w:rsidP="005C0DCC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4C7E6E" w:rsidRPr="001027B7" w:rsidRDefault="004C7E6E" w:rsidP="00E9568E">
      <w:pPr>
        <w:pStyle w:val="a9"/>
        <w:numPr>
          <w:ilvl w:val="1"/>
          <w:numId w:val="3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7"/>
        <w:gridCol w:w="5386"/>
        <w:gridCol w:w="4961"/>
        <w:gridCol w:w="2410"/>
        <w:gridCol w:w="1559"/>
      </w:tblGrid>
      <w:tr w:rsidR="004C7E6E" w:rsidRPr="001027B7" w:rsidTr="004C7E6E">
        <w:tc>
          <w:tcPr>
            <w:tcW w:w="567" w:type="dxa"/>
          </w:tcPr>
          <w:p w:rsidR="004C7E6E" w:rsidRPr="001027B7" w:rsidRDefault="004C7E6E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86" w:type="dxa"/>
          </w:tcPr>
          <w:p w:rsidR="004C7E6E" w:rsidRPr="001027B7" w:rsidRDefault="004C7E6E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961" w:type="dxa"/>
          </w:tcPr>
          <w:p w:rsidR="004C7E6E" w:rsidRPr="001027B7" w:rsidRDefault="004C7E6E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410" w:type="dxa"/>
          </w:tcPr>
          <w:p w:rsidR="004C7E6E" w:rsidRPr="001027B7" w:rsidRDefault="004C7E6E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9" w:type="dxa"/>
          </w:tcPr>
          <w:p w:rsidR="004C7E6E" w:rsidRPr="001027B7" w:rsidRDefault="004C7E6E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4C7E6E" w:rsidRPr="001027B7" w:rsidTr="004C7E6E">
        <w:tc>
          <w:tcPr>
            <w:tcW w:w="567" w:type="dxa"/>
          </w:tcPr>
          <w:p w:rsidR="004C7E6E" w:rsidRPr="001027B7" w:rsidRDefault="004C7E6E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</w:tcPr>
          <w:p w:rsidR="004C7E6E" w:rsidRPr="001027B7" w:rsidRDefault="004C7E6E" w:rsidP="004C7E6E">
            <w:pPr>
              <w:pStyle w:val="Default"/>
              <w:rPr>
                <w:sz w:val="23"/>
                <w:szCs w:val="23"/>
              </w:rPr>
            </w:pPr>
            <w:r w:rsidRPr="001027B7">
              <w:rPr>
                <w:sz w:val="23"/>
                <w:szCs w:val="23"/>
              </w:rPr>
              <w:t xml:space="preserve">Проведение мониторинга доли частного сектора среди </w:t>
            </w:r>
            <w:r w:rsidRPr="001027B7">
              <w:t>организаций, оказывающих услуги в сфере теплоснабжения (производство тепловой энергии)</w:t>
            </w:r>
          </w:p>
          <w:p w:rsidR="004C7E6E" w:rsidRPr="001027B7" w:rsidRDefault="004C7E6E" w:rsidP="004C7E6E">
            <w:pPr>
              <w:pStyle w:val="Default"/>
              <w:rPr>
                <w:color w:val="auto"/>
              </w:rPr>
            </w:pPr>
          </w:p>
        </w:tc>
        <w:tc>
          <w:tcPr>
            <w:tcW w:w="4961" w:type="dxa"/>
          </w:tcPr>
          <w:p w:rsidR="004C7E6E" w:rsidRPr="001027B7" w:rsidRDefault="004C7E6E" w:rsidP="004C7E6E">
            <w:pPr>
              <w:pStyle w:val="Default"/>
              <w:rPr>
                <w:sz w:val="23"/>
                <w:szCs w:val="23"/>
              </w:rPr>
            </w:pPr>
            <w:r w:rsidRPr="001027B7">
              <w:rPr>
                <w:sz w:val="23"/>
                <w:szCs w:val="23"/>
              </w:rPr>
              <w:t xml:space="preserve">Поддержание доли присутствия частного сектора в сфере теплоснабжения (производства тепловой энергии) </w:t>
            </w:r>
          </w:p>
          <w:p w:rsidR="004C7E6E" w:rsidRPr="001027B7" w:rsidRDefault="004C7E6E" w:rsidP="004C7E6E">
            <w:pPr>
              <w:pStyle w:val="Default"/>
            </w:pPr>
          </w:p>
        </w:tc>
        <w:tc>
          <w:tcPr>
            <w:tcW w:w="2410" w:type="dxa"/>
          </w:tcPr>
          <w:p w:rsidR="004C7E6E" w:rsidRPr="001027B7" w:rsidRDefault="004C7E6E" w:rsidP="004C7E6E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по строительству, транспорту связи и жилищно-коммунальному хозяйству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559" w:type="dxa"/>
          </w:tcPr>
          <w:p w:rsidR="004C7E6E" w:rsidRPr="001027B7" w:rsidRDefault="004C7E6E" w:rsidP="004C7E6E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</w:tbl>
    <w:p w:rsidR="004C7E6E" w:rsidRPr="001027B7" w:rsidRDefault="004C7E6E" w:rsidP="005C0DCC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5C0DCC" w:rsidRPr="001027B7" w:rsidRDefault="005C0DCC" w:rsidP="00E9568E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027B7">
        <w:rPr>
          <w:rFonts w:ascii="Times New Roman" w:hAnsi="Times New Roman"/>
          <w:b/>
          <w:sz w:val="24"/>
          <w:szCs w:val="24"/>
        </w:rPr>
        <w:t xml:space="preserve">Рынок </w:t>
      </w:r>
      <w:r w:rsidRPr="001027B7">
        <w:rPr>
          <w:rFonts w:ascii="Times New Roman" w:hAnsi="Times New Roman"/>
          <w:b/>
          <w:color w:val="000000"/>
          <w:sz w:val="24"/>
          <w:szCs w:val="24"/>
        </w:rPr>
        <w:t>выполнения работ по содержанию и текущему ремонту общего имущества собственников помещений в многоквартирном доме</w:t>
      </w:r>
    </w:p>
    <w:p w:rsidR="00497E87" w:rsidRPr="001027B7" w:rsidRDefault="00497E87" w:rsidP="003E7057">
      <w:pPr>
        <w:pStyle w:val="ad"/>
        <w:tabs>
          <w:tab w:val="left" w:pos="426"/>
        </w:tabs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 xml:space="preserve">В настоящее время на территории </w:t>
      </w:r>
      <w:proofErr w:type="spellStart"/>
      <w:r w:rsidRPr="001027B7">
        <w:rPr>
          <w:rFonts w:ascii="Times New Roman" w:eastAsia="Calibri" w:hAnsi="Times New Roman"/>
          <w:sz w:val="24"/>
          <w:szCs w:val="24"/>
        </w:rPr>
        <w:t>Кашинского</w:t>
      </w:r>
      <w:proofErr w:type="spellEnd"/>
      <w:r w:rsidRPr="001027B7">
        <w:rPr>
          <w:rFonts w:ascii="Times New Roman" w:eastAsia="Calibri" w:hAnsi="Times New Roman"/>
          <w:sz w:val="24"/>
          <w:szCs w:val="24"/>
        </w:rPr>
        <w:t xml:space="preserve"> городского округа</w:t>
      </w:r>
      <w:r w:rsidRPr="001027B7">
        <w:rPr>
          <w:rFonts w:ascii="Times New Roman" w:hAnsi="Times New Roman"/>
          <w:sz w:val="24"/>
          <w:szCs w:val="24"/>
        </w:rPr>
        <w:t xml:space="preserve"> осуществляют управление многоквартирными домами 2 управляющих компании, 5 товариществ собственников жилья и 4 жилищно-строительных кооператива.</w:t>
      </w:r>
    </w:p>
    <w:p w:rsidR="00497E87" w:rsidRPr="001027B7" w:rsidRDefault="00497E87" w:rsidP="003E7057">
      <w:pPr>
        <w:pStyle w:val="ad"/>
        <w:tabs>
          <w:tab w:val="left" w:pos="426"/>
        </w:tabs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>Доля многоквартирных домов, в которых собственники помещений выбрали и реализовали способ управления, составляет 100%, в том числе 23,2% - управление управляющей организацией, 10,8% - управление товариществом собственников жилья и жилищным кооперативом, 66% - непосредственное управление.</w:t>
      </w:r>
    </w:p>
    <w:p w:rsidR="00497E87" w:rsidRPr="001027B7" w:rsidRDefault="00497E87" w:rsidP="003E7057">
      <w:pPr>
        <w:pStyle w:val="ad"/>
        <w:tabs>
          <w:tab w:val="left" w:pos="426"/>
        </w:tabs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21.07.2014 № 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юридические лица, индивидуальные предприниматели, осуществляют предпринимательскую деятельность по управлению многоквартирными домами только на основании лицензии. В настоящее время на территории </w:t>
      </w:r>
      <w:proofErr w:type="spellStart"/>
      <w:r w:rsidRPr="001027B7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1027B7">
        <w:rPr>
          <w:rFonts w:ascii="Times New Roman" w:hAnsi="Times New Roman"/>
          <w:sz w:val="24"/>
          <w:szCs w:val="24"/>
        </w:rPr>
        <w:t xml:space="preserve"> городского округа 2 управляющие организации, которые осуществляют деятельность по управлению многоквартирными домами на основании лицензии (МУП ПЖРЭУ, ООО «</w:t>
      </w:r>
      <w:proofErr w:type="spellStart"/>
      <w:r w:rsidRPr="001027B7">
        <w:rPr>
          <w:rFonts w:ascii="Times New Roman" w:hAnsi="Times New Roman"/>
          <w:sz w:val="24"/>
          <w:szCs w:val="24"/>
        </w:rPr>
        <w:t>Кашинжилфонд</w:t>
      </w:r>
      <w:proofErr w:type="spellEnd"/>
      <w:r w:rsidRPr="001027B7">
        <w:rPr>
          <w:rFonts w:ascii="Times New Roman" w:hAnsi="Times New Roman"/>
          <w:sz w:val="24"/>
          <w:szCs w:val="24"/>
        </w:rPr>
        <w:t>»).</w:t>
      </w:r>
    </w:p>
    <w:p w:rsidR="00497E87" w:rsidRPr="001027B7" w:rsidRDefault="00497E87" w:rsidP="00497E87">
      <w:pPr>
        <w:pStyle w:val="a9"/>
        <w:tabs>
          <w:tab w:val="left" w:pos="1134"/>
        </w:tabs>
        <w:autoSpaceDE w:val="0"/>
        <w:autoSpaceDN w:val="0"/>
        <w:adjustRightInd w:val="0"/>
        <w:ind w:left="1440"/>
        <w:rPr>
          <w:rFonts w:ascii="Times New Roman" w:hAnsi="Times New Roman"/>
          <w:b/>
          <w:sz w:val="24"/>
          <w:szCs w:val="24"/>
        </w:rPr>
      </w:pPr>
    </w:p>
    <w:p w:rsidR="00A86199" w:rsidRPr="001027B7" w:rsidRDefault="00A86199" w:rsidP="00E9568E">
      <w:pPr>
        <w:pStyle w:val="a9"/>
        <w:numPr>
          <w:ilvl w:val="1"/>
          <w:numId w:val="3"/>
        </w:numPr>
        <w:jc w:val="center"/>
        <w:rPr>
          <w:rFonts w:ascii="Times New Roman" w:eastAsia="Calibri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lastRenderedPageBreak/>
        <w:t>Ключевой показатель развития конкуренции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4536"/>
        <w:gridCol w:w="1134"/>
        <w:gridCol w:w="1134"/>
      </w:tblGrid>
      <w:tr w:rsidR="005C0DCC" w:rsidRPr="001027B7" w:rsidTr="00967660">
        <w:trPr>
          <w:tblHeader/>
        </w:trPr>
        <w:tc>
          <w:tcPr>
            <w:tcW w:w="6662" w:type="dxa"/>
            <w:shd w:val="clear" w:color="auto" w:fill="auto"/>
          </w:tcPr>
          <w:p w:rsidR="005C0DCC" w:rsidRPr="001027B7" w:rsidRDefault="005C0DCC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5C0DCC" w:rsidRPr="001027B7" w:rsidRDefault="005C0DCC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5C0DCC" w:rsidRPr="001027B7" w:rsidRDefault="005C0DCC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5C0DCC" w:rsidRPr="001027B7" w:rsidRDefault="005C0DCC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5C0DCC" w:rsidRPr="001027B7" w:rsidRDefault="005C0DCC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5C0DCC" w:rsidRPr="001027B7" w:rsidRDefault="005C0DCC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5C0DCC" w:rsidRPr="001027B7" w:rsidRDefault="005C0DCC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5C0DCC" w:rsidRPr="001027B7" w:rsidTr="00967660">
        <w:trPr>
          <w:tblHeader/>
        </w:trPr>
        <w:tc>
          <w:tcPr>
            <w:tcW w:w="6662" w:type="dxa"/>
            <w:shd w:val="clear" w:color="auto" w:fill="auto"/>
          </w:tcPr>
          <w:p w:rsidR="005C0DCC" w:rsidRPr="001027B7" w:rsidRDefault="005C0DCC" w:rsidP="00667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>Доля негосударственных управляющих организаций от общего числа управляющих организаций, которые осуществляют деятельность по управлению многоквартирными домами</w:t>
            </w:r>
          </w:p>
        </w:tc>
        <w:tc>
          <w:tcPr>
            <w:tcW w:w="1417" w:type="dxa"/>
            <w:shd w:val="clear" w:color="auto" w:fill="auto"/>
          </w:tcPr>
          <w:p w:rsidR="005C0DCC" w:rsidRPr="001027B7" w:rsidRDefault="005C0DCC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C0DCC" w:rsidRPr="001027B7" w:rsidRDefault="005C0DCC" w:rsidP="00667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 по строительству, транспорту связи и жилищно-коммунальному хозяйству Администрации </w:t>
            </w:r>
            <w:proofErr w:type="spellStart"/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5C0DCC" w:rsidRPr="001027B7" w:rsidRDefault="005C0DCC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5C0DCC" w:rsidRPr="001027B7" w:rsidRDefault="005C0DCC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0DCC" w:rsidRPr="001027B7" w:rsidTr="00967660">
        <w:trPr>
          <w:tblHeader/>
        </w:trPr>
        <w:tc>
          <w:tcPr>
            <w:tcW w:w="6662" w:type="dxa"/>
            <w:shd w:val="clear" w:color="auto" w:fill="auto"/>
          </w:tcPr>
          <w:p w:rsidR="005C0DCC" w:rsidRPr="001027B7" w:rsidRDefault="005C0DCC" w:rsidP="00667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>Доля управляющих организаций, получивших лицензии на осуществление деятельности по управлению многоквартирными домами</w:t>
            </w:r>
          </w:p>
        </w:tc>
        <w:tc>
          <w:tcPr>
            <w:tcW w:w="1417" w:type="dxa"/>
            <w:shd w:val="clear" w:color="auto" w:fill="auto"/>
          </w:tcPr>
          <w:p w:rsidR="005C0DCC" w:rsidRPr="001027B7" w:rsidRDefault="005C0DCC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vMerge/>
            <w:shd w:val="clear" w:color="auto" w:fill="auto"/>
          </w:tcPr>
          <w:p w:rsidR="005C0DCC" w:rsidRPr="001027B7" w:rsidRDefault="005C0DCC" w:rsidP="006671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C0DCC" w:rsidRPr="001027B7" w:rsidRDefault="005C0DCC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C0DCC" w:rsidRPr="001027B7" w:rsidRDefault="005C0DCC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86199" w:rsidRPr="001027B7" w:rsidRDefault="00A86199" w:rsidP="00A86199">
      <w:pPr>
        <w:pStyle w:val="a9"/>
        <w:autoSpaceDE w:val="0"/>
        <w:autoSpaceDN w:val="0"/>
        <w:adjustRightInd w:val="0"/>
        <w:ind w:left="216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86199" w:rsidRPr="001027B7" w:rsidRDefault="00A86199" w:rsidP="00E9568E">
      <w:pPr>
        <w:pStyle w:val="a9"/>
        <w:numPr>
          <w:ilvl w:val="1"/>
          <w:numId w:val="3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7"/>
        <w:gridCol w:w="5386"/>
        <w:gridCol w:w="4961"/>
        <w:gridCol w:w="2410"/>
        <w:gridCol w:w="1559"/>
      </w:tblGrid>
      <w:tr w:rsidR="00A86199" w:rsidRPr="001027B7" w:rsidTr="00445E34">
        <w:tc>
          <w:tcPr>
            <w:tcW w:w="567" w:type="dxa"/>
          </w:tcPr>
          <w:p w:rsidR="00A86199" w:rsidRPr="001027B7" w:rsidRDefault="00A86199" w:rsidP="00445E34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86" w:type="dxa"/>
          </w:tcPr>
          <w:p w:rsidR="00A86199" w:rsidRPr="001027B7" w:rsidRDefault="00A86199" w:rsidP="00445E34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961" w:type="dxa"/>
          </w:tcPr>
          <w:p w:rsidR="00A86199" w:rsidRPr="001027B7" w:rsidRDefault="00A86199" w:rsidP="00445E34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410" w:type="dxa"/>
          </w:tcPr>
          <w:p w:rsidR="00A86199" w:rsidRPr="001027B7" w:rsidRDefault="00A86199" w:rsidP="00445E34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9" w:type="dxa"/>
          </w:tcPr>
          <w:p w:rsidR="00A86199" w:rsidRPr="001027B7" w:rsidRDefault="00A86199" w:rsidP="00445E34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77724E" w:rsidRPr="001027B7" w:rsidTr="00445E34">
        <w:tc>
          <w:tcPr>
            <w:tcW w:w="567" w:type="dxa"/>
          </w:tcPr>
          <w:p w:rsidR="0077724E" w:rsidRPr="001027B7" w:rsidRDefault="0077724E" w:rsidP="00445E34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</w:tcPr>
          <w:p w:rsidR="0077724E" w:rsidRPr="001027B7" w:rsidRDefault="0077724E" w:rsidP="007772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Проведение ежегодного мониторинга состояния конкурентной среды на рынке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работ по содержанию и текущему ремонту общего имущества собственников помещений в многоквартирном доме</w:t>
            </w: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Кашинского</w:t>
            </w:r>
            <w:proofErr w:type="spellEnd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городского округа</w:t>
            </w:r>
          </w:p>
        </w:tc>
        <w:tc>
          <w:tcPr>
            <w:tcW w:w="4961" w:type="dxa"/>
          </w:tcPr>
          <w:p w:rsidR="0077724E" w:rsidRPr="001027B7" w:rsidRDefault="0077724E" w:rsidP="007772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Оценка состояния конкурентной среды на рынке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работ по содержанию и текущему ремонту общего имущества собственников помещений в многоквартирном доме</w:t>
            </w: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Кашинского</w:t>
            </w:r>
            <w:proofErr w:type="spellEnd"/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городского округа</w:t>
            </w:r>
          </w:p>
        </w:tc>
        <w:tc>
          <w:tcPr>
            <w:tcW w:w="2410" w:type="dxa"/>
          </w:tcPr>
          <w:p w:rsidR="0077724E" w:rsidRPr="001027B7" w:rsidRDefault="0077724E" w:rsidP="00445E34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по строительству, транспорту связи и жилищно-коммунальному хозяйству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559" w:type="dxa"/>
          </w:tcPr>
          <w:p w:rsidR="0077724E" w:rsidRPr="001027B7" w:rsidRDefault="0077724E" w:rsidP="00445E34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</w:tbl>
    <w:p w:rsidR="00ED5E28" w:rsidRPr="001027B7" w:rsidRDefault="00ED5E28" w:rsidP="00005B05">
      <w:pPr>
        <w:jc w:val="both"/>
        <w:rPr>
          <w:rFonts w:ascii="Times New Roman" w:hAnsi="Times New Roman"/>
          <w:sz w:val="24"/>
          <w:szCs w:val="24"/>
        </w:rPr>
      </w:pPr>
    </w:p>
    <w:p w:rsidR="006D13D9" w:rsidRPr="001027B7" w:rsidRDefault="006D13D9" w:rsidP="00E9568E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27B7">
        <w:rPr>
          <w:rFonts w:ascii="Times New Roman" w:hAnsi="Times New Roman"/>
          <w:b/>
          <w:sz w:val="24"/>
          <w:szCs w:val="24"/>
        </w:rPr>
        <w:t xml:space="preserve">Рынок </w:t>
      </w:r>
      <w:r w:rsidRPr="001027B7">
        <w:rPr>
          <w:rFonts w:ascii="Times New Roman" w:hAnsi="Times New Roman"/>
          <w:b/>
          <w:color w:val="000000"/>
          <w:sz w:val="24"/>
          <w:szCs w:val="24"/>
        </w:rPr>
        <w:t>поставки сжиженного газа в баллонах</w:t>
      </w:r>
    </w:p>
    <w:p w:rsidR="003D7C32" w:rsidRPr="001027B7" w:rsidRDefault="00162A9C" w:rsidP="00162A9C">
      <w:pPr>
        <w:autoSpaceDE w:val="0"/>
        <w:autoSpaceDN w:val="0"/>
        <w:adjustRightInd w:val="0"/>
        <w:ind w:right="-739" w:firstLine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На территории </w:t>
      </w:r>
      <w:proofErr w:type="spellStart"/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Кашинского</w:t>
      </w:r>
      <w:proofErr w:type="spellEnd"/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городского округа поставка сжиженного газа в баллонах осуществляется исключительно частными организациями. </w:t>
      </w:r>
    </w:p>
    <w:p w:rsidR="00162A9C" w:rsidRPr="001027B7" w:rsidRDefault="00162A9C" w:rsidP="00162A9C">
      <w:pPr>
        <w:autoSpaceDE w:val="0"/>
        <w:autoSpaceDN w:val="0"/>
        <w:adjustRightInd w:val="0"/>
        <w:ind w:right="-739" w:firstLine="42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162A9C" w:rsidRPr="001027B7" w:rsidRDefault="00162A9C" w:rsidP="00E9568E">
      <w:pPr>
        <w:pStyle w:val="a9"/>
        <w:numPr>
          <w:ilvl w:val="1"/>
          <w:numId w:val="4"/>
        </w:numPr>
        <w:ind w:left="426" w:firstLine="0"/>
        <w:jc w:val="center"/>
        <w:rPr>
          <w:rFonts w:ascii="Times New Roman" w:eastAsia="Calibri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t>Ключевой показатель развития конкуренции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4536"/>
        <w:gridCol w:w="1134"/>
        <w:gridCol w:w="1134"/>
      </w:tblGrid>
      <w:tr w:rsidR="006D13D9" w:rsidRPr="001027B7" w:rsidTr="00967660">
        <w:trPr>
          <w:tblHeader/>
        </w:trPr>
        <w:tc>
          <w:tcPr>
            <w:tcW w:w="6662" w:type="dxa"/>
            <w:shd w:val="clear" w:color="auto" w:fill="auto"/>
          </w:tcPr>
          <w:p w:rsidR="006D13D9" w:rsidRPr="001027B7" w:rsidRDefault="006D13D9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6D13D9" w:rsidRPr="001027B7" w:rsidRDefault="006D13D9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D13D9" w:rsidRPr="001027B7" w:rsidRDefault="006D13D9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6D13D9" w:rsidRPr="001027B7" w:rsidRDefault="006D13D9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6D13D9" w:rsidRPr="001027B7" w:rsidRDefault="006D13D9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6D13D9" w:rsidRPr="001027B7" w:rsidRDefault="006D13D9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6D13D9" w:rsidRPr="001027B7" w:rsidRDefault="006D13D9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6D13D9" w:rsidRPr="001027B7" w:rsidTr="00967660">
        <w:trPr>
          <w:tblHeader/>
        </w:trPr>
        <w:tc>
          <w:tcPr>
            <w:tcW w:w="6662" w:type="dxa"/>
            <w:shd w:val="clear" w:color="auto" w:fill="auto"/>
          </w:tcPr>
          <w:p w:rsidR="006D13D9" w:rsidRPr="001027B7" w:rsidRDefault="006D13D9" w:rsidP="00667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Удельный вес негосударственных (немуниципальных) организаций, оказывающих услуги в сфере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поставки сжиженного газа в баллонах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, от общего количества </w:t>
            </w:r>
            <w:r w:rsidR="00EA68DC" w:rsidRPr="001027B7">
              <w:rPr>
                <w:rFonts w:ascii="Times New Roman" w:hAnsi="Times New Roman"/>
                <w:sz w:val="24"/>
                <w:szCs w:val="24"/>
              </w:rPr>
              <w:t xml:space="preserve">организаций, оказывающих услуги в сфере </w:t>
            </w:r>
            <w:r w:rsidR="00EA68DC"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поставки сжиженного газа в баллонах</w:t>
            </w:r>
          </w:p>
        </w:tc>
        <w:tc>
          <w:tcPr>
            <w:tcW w:w="1417" w:type="dxa"/>
            <w:shd w:val="clear" w:color="auto" w:fill="auto"/>
          </w:tcPr>
          <w:p w:rsidR="006D13D9" w:rsidRPr="001027B7" w:rsidRDefault="006D13D9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D13D9" w:rsidRPr="001027B7" w:rsidRDefault="006D13D9" w:rsidP="00667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 по строительству, транспорту связи и жилищно-коммунальному хозяйству Администрации </w:t>
            </w:r>
            <w:proofErr w:type="spellStart"/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D13D9" w:rsidRPr="001027B7" w:rsidRDefault="006D13D9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D13D9" w:rsidRPr="001027B7" w:rsidRDefault="006D13D9" w:rsidP="006671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D5E28" w:rsidRPr="001027B7" w:rsidRDefault="00ED5E28" w:rsidP="00005B05">
      <w:pPr>
        <w:jc w:val="both"/>
        <w:rPr>
          <w:rFonts w:ascii="Times New Roman" w:hAnsi="Times New Roman"/>
          <w:sz w:val="24"/>
          <w:szCs w:val="24"/>
        </w:rPr>
      </w:pPr>
    </w:p>
    <w:p w:rsidR="00DD1C20" w:rsidRPr="001027B7" w:rsidRDefault="00DD1C20" w:rsidP="00E9568E">
      <w:pPr>
        <w:pStyle w:val="a9"/>
        <w:numPr>
          <w:ilvl w:val="1"/>
          <w:numId w:val="4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7"/>
        <w:gridCol w:w="5386"/>
        <w:gridCol w:w="4961"/>
        <w:gridCol w:w="2410"/>
        <w:gridCol w:w="1559"/>
      </w:tblGrid>
      <w:tr w:rsidR="00DD1C20" w:rsidRPr="001027B7" w:rsidTr="00445E34">
        <w:tc>
          <w:tcPr>
            <w:tcW w:w="567" w:type="dxa"/>
          </w:tcPr>
          <w:p w:rsidR="00DD1C20" w:rsidRPr="001027B7" w:rsidRDefault="00DD1C20" w:rsidP="00445E34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86" w:type="dxa"/>
          </w:tcPr>
          <w:p w:rsidR="00DD1C20" w:rsidRPr="001027B7" w:rsidRDefault="00DD1C20" w:rsidP="00445E34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961" w:type="dxa"/>
          </w:tcPr>
          <w:p w:rsidR="00DD1C20" w:rsidRPr="001027B7" w:rsidRDefault="00DD1C20" w:rsidP="00445E34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410" w:type="dxa"/>
          </w:tcPr>
          <w:p w:rsidR="00DD1C20" w:rsidRPr="001027B7" w:rsidRDefault="00DD1C20" w:rsidP="00445E34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9" w:type="dxa"/>
          </w:tcPr>
          <w:p w:rsidR="00DD1C20" w:rsidRPr="001027B7" w:rsidRDefault="00DD1C20" w:rsidP="00445E34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DD1C20" w:rsidRPr="001027B7" w:rsidTr="00445E34">
        <w:tc>
          <w:tcPr>
            <w:tcW w:w="567" w:type="dxa"/>
          </w:tcPr>
          <w:p w:rsidR="00DD1C20" w:rsidRPr="001027B7" w:rsidRDefault="00DD1C20" w:rsidP="00445E34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</w:tcPr>
          <w:p w:rsidR="00DD1C20" w:rsidRPr="001027B7" w:rsidRDefault="00DD1C20" w:rsidP="00445E34">
            <w:pPr>
              <w:pStyle w:val="Default"/>
              <w:rPr>
                <w:sz w:val="23"/>
                <w:szCs w:val="23"/>
              </w:rPr>
            </w:pPr>
            <w:r w:rsidRPr="001027B7">
              <w:rPr>
                <w:sz w:val="23"/>
                <w:szCs w:val="23"/>
              </w:rPr>
              <w:t xml:space="preserve">Проведение мониторинга доли частного сектора среди </w:t>
            </w:r>
            <w:r w:rsidRPr="001027B7">
              <w:t>организаций, оказывающих услуги в сфере поставки сжиженного газа в баллонах</w:t>
            </w:r>
          </w:p>
          <w:p w:rsidR="00DD1C20" w:rsidRPr="001027B7" w:rsidRDefault="00DD1C20" w:rsidP="00445E34">
            <w:pPr>
              <w:pStyle w:val="Default"/>
              <w:rPr>
                <w:color w:val="auto"/>
              </w:rPr>
            </w:pPr>
          </w:p>
        </w:tc>
        <w:tc>
          <w:tcPr>
            <w:tcW w:w="4961" w:type="dxa"/>
          </w:tcPr>
          <w:p w:rsidR="00DD1C20" w:rsidRPr="001027B7" w:rsidRDefault="00DD1C20" w:rsidP="00445E34">
            <w:pPr>
              <w:pStyle w:val="Default"/>
              <w:rPr>
                <w:sz w:val="23"/>
                <w:szCs w:val="23"/>
              </w:rPr>
            </w:pPr>
            <w:r w:rsidRPr="001027B7">
              <w:rPr>
                <w:sz w:val="23"/>
                <w:szCs w:val="23"/>
              </w:rPr>
              <w:t xml:space="preserve">Поддержание доли присутствия частного сектора в сфере </w:t>
            </w:r>
            <w:r w:rsidRPr="001027B7">
              <w:t>поставки сжиженного газа в баллонах</w:t>
            </w:r>
            <w:r w:rsidRPr="001027B7">
              <w:rPr>
                <w:sz w:val="23"/>
                <w:szCs w:val="23"/>
              </w:rPr>
              <w:t xml:space="preserve"> </w:t>
            </w:r>
          </w:p>
          <w:p w:rsidR="00DD1C20" w:rsidRPr="001027B7" w:rsidRDefault="00DD1C20" w:rsidP="00445E34">
            <w:pPr>
              <w:pStyle w:val="Default"/>
            </w:pPr>
          </w:p>
        </w:tc>
        <w:tc>
          <w:tcPr>
            <w:tcW w:w="2410" w:type="dxa"/>
          </w:tcPr>
          <w:p w:rsidR="00DD1C20" w:rsidRPr="001027B7" w:rsidRDefault="00DD1C20" w:rsidP="00445E34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по строительству, транспорту связи и жилищно-коммунальному хозяйству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559" w:type="dxa"/>
          </w:tcPr>
          <w:p w:rsidR="00DD1C20" w:rsidRPr="001027B7" w:rsidRDefault="00DD1C20" w:rsidP="00445E34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</w:tbl>
    <w:p w:rsidR="00DD1C20" w:rsidRPr="001027B7" w:rsidRDefault="00DD1C20" w:rsidP="00005B05">
      <w:pPr>
        <w:jc w:val="both"/>
        <w:rPr>
          <w:rFonts w:ascii="Times New Roman" w:hAnsi="Times New Roman"/>
          <w:sz w:val="24"/>
          <w:szCs w:val="24"/>
        </w:rPr>
      </w:pPr>
    </w:p>
    <w:p w:rsidR="00005B05" w:rsidRPr="001027B7" w:rsidRDefault="00005B05" w:rsidP="00E9568E">
      <w:pPr>
        <w:pStyle w:val="a9"/>
        <w:numPr>
          <w:ilvl w:val="0"/>
          <w:numId w:val="4"/>
        </w:numPr>
        <w:autoSpaceDE w:val="0"/>
        <w:autoSpaceDN w:val="0"/>
        <w:adjustRightInd w:val="0"/>
        <w:ind w:hanging="54"/>
        <w:jc w:val="center"/>
        <w:rPr>
          <w:rFonts w:ascii="Times New Roman" w:hAnsi="Times New Roman"/>
          <w:b/>
          <w:sz w:val="24"/>
          <w:szCs w:val="24"/>
        </w:rPr>
      </w:pPr>
      <w:r w:rsidRPr="001027B7">
        <w:rPr>
          <w:rFonts w:ascii="Times New Roman" w:hAnsi="Times New Roman"/>
          <w:b/>
          <w:sz w:val="24"/>
          <w:szCs w:val="24"/>
        </w:rPr>
        <w:t xml:space="preserve">Рынок </w:t>
      </w:r>
      <w:r w:rsidR="000672EB" w:rsidRPr="001027B7">
        <w:rPr>
          <w:rFonts w:ascii="Times New Roman" w:hAnsi="Times New Roman"/>
          <w:b/>
          <w:color w:val="000000"/>
          <w:sz w:val="24"/>
          <w:szCs w:val="24"/>
        </w:rPr>
        <w:t>оказания услуг по перевозке пассажиров автомобильным транспортом по муниципальным маршрутам регулярных перевозок</w:t>
      </w:r>
    </w:p>
    <w:p w:rsidR="00445E34" w:rsidRPr="001027B7" w:rsidRDefault="00445E34" w:rsidP="003E7057">
      <w:pPr>
        <w:tabs>
          <w:tab w:val="left" w:pos="4984"/>
        </w:tabs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 xml:space="preserve">Порядок привлечения перевозчиков для работы на пригородных автобусных маршрутах, осуществляющих транспортное сообщение на территории </w:t>
      </w:r>
      <w:proofErr w:type="spellStart"/>
      <w:r w:rsidRPr="001027B7">
        <w:rPr>
          <w:rFonts w:ascii="Times New Roman" w:eastAsia="Calibri" w:hAnsi="Times New Roman"/>
          <w:sz w:val="24"/>
          <w:szCs w:val="24"/>
        </w:rPr>
        <w:t>Кашинского</w:t>
      </w:r>
      <w:proofErr w:type="spellEnd"/>
      <w:r w:rsidRPr="001027B7">
        <w:rPr>
          <w:rFonts w:ascii="Times New Roman" w:eastAsia="Calibri" w:hAnsi="Times New Roman"/>
          <w:sz w:val="24"/>
          <w:szCs w:val="24"/>
        </w:rPr>
        <w:t xml:space="preserve"> городского округа</w:t>
      </w:r>
      <w:r w:rsidRPr="001027B7">
        <w:rPr>
          <w:rFonts w:ascii="Times New Roman" w:hAnsi="Times New Roman"/>
          <w:sz w:val="24"/>
          <w:szCs w:val="24"/>
        </w:rPr>
        <w:t>, осуществляется на основе конкурсов.  Процедуры конкурсного отбора прописаны в конкурсной документации, которая размещается, по мере проведения конкурса, на сайте Сбербанк – АСТ (http://www.</w:t>
      </w:r>
      <w:proofErr w:type="spellStart"/>
      <w:r w:rsidRPr="001027B7">
        <w:rPr>
          <w:rFonts w:ascii="Times New Roman" w:hAnsi="Times New Roman"/>
          <w:sz w:val="24"/>
          <w:szCs w:val="24"/>
          <w:lang w:val="en-US"/>
        </w:rPr>
        <w:t>sberbank</w:t>
      </w:r>
      <w:proofErr w:type="spellEnd"/>
      <w:r w:rsidRPr="001027B7">
        <w:rPr>
          <w:rFonts w:ascii="Times New Roman" w:hAnsi="Times New Roman"/>
          <w:sz w:val="24"/>
          <w:szCs w:val="24"/>
        </w:rPr>
        <w:t>-</w:t>
      </w:r>
      <w:proofErr w:type="spellStart"/>
      <w:r w:rsidRPr="001027B7">
        <w:rPr>
          <w:rFonts w:ascii="Times New Roman" w:hAnsi="Times New Roman"/>
          <w:sz w:val="24"/>
          <w:szCs w:val="24"/>
          <w:lang w:val="en-US"/>
        </w:rPr>
        <w:t>ast</w:t>
      </w:r>
      <w:proofErr w:type="spellEnd"/>
      <w:r w:rsidRPr="001027B7">
        <w:rPr>
          <w:rFonts w:ascii="Times New Roman" w:hAnsi="Times New Roman"/>
          <w:sz w:val="24"/>
          <w:szCs w:val="24"/>
        </w:rPr>
        <w:t>.</w:t>
      </w:r>
      <w:proofErr w:type="spellStart"/>
      <w:r w:rsidRPr="001027B7">
        <w:rPr>
          <w:rFonts w:ascii="Times New Roman" w:hAnsi="Times New Roman"/>
          <w:sz w:val="24"/>
          <w:szCs w:val="24"/>
        </w:rPr>
        <w:t>ru</w:t>
      </w:r>
      <w:proofErr w:type="spellEnd"/>
      <w:r w:rsidRPr="001027B7">
        <w:rPr>
          <w:rFonts w:ascii="Times New Roman" w:hAnsi="Times New Roman"/>
          <w:sz w:val="24"/>
          <w:szCs w:val="24"/>
        </w:rPr>
        <w:t>). Любой перевозчик имеет право подать заявку с приложением соответствующих документов для участия в конкурсе. В результате проведения конкурсов удается привлечь для работы на регулярных автобусных маршрутах перевозчиков, предоставивших наилучшие условия транспортного обслуживания пассажиров. В 2017 - 2018 году проведено 7 конкурсов на 9 автобусных маршрутах 10 автобусами.</w:t>
      </w:r>
    </w:p>
    <w:p w:rsidR="00445E34" w:rsidRPr="001027B7" w:rsidRDefault="00445E34" w:rsidP="003E7057">
      <w:pPr>
        <w:tabs>
          <w:tab w:val="left" w:pos="4984"/>
        </w:tabs>
        <w:ind w:left="426" w:firstLine="567"/>
        <w:jc w:val="both"/>
        <w:rPr>
          <w:rFonts w:ascii="Times New Roman" w:eastAsia="Calibri" w:hAnsi="Times New Roman"/>
          <w:sz w:val="24"/>
          <w:szCs w:val="24"/>
        </w:rPr>
      </w:pPr>
      <w:r w:rsidRPr="001027B7">
        <w:rPr>
          <w:rFonts w:ascii="Times New Roman" w:eastAsia="Calibri" w:hAnsi="Times New Roman"/>
          <w:sz w:val="24"/>
          <w:szCs w:val="24"/>
        </w:rPr>
        <w:t xml:space="preserve">В настоящее время муниципальная маршрутная сеть </w:t>
      </w:r>
      <w:proofErr w:type="spellStart"/>
      <w:r w:rsidRPr="001027B7">
        <w:rPr>
          <w:rFonts w:ascii="Times New Roman" w:eastAsia="Calibri" w:hAnsi="Times New Roman"/>
          <w:sz w:val="24"/>
          <w:szCs w:val="24"/>
        </w:rPr>
        <w:t>Кашинского</w:t>
      </w:r>
      <w:proofErr w:type="spellEnd"/>
      <w:r w:rsidRPr="001027B7">
        <w:rPr>
          <w:rFonts w:ascii="Times New Roman" w:eastAsia="Calibri" w:hAnsi="Times New Roman"/>
          <w:sz w:val="24"/>
          <w:szCs w:val="24"/>
        </w:rPr>
        <w:t xml:space="preserve"> городского округа насчитывает 9 маршрутов регулярных перевозок. </w:t>
      </w:r>
    </w:p>
    <w:p w:rsidR="00445E34" w:rsidRPr="001027B7" w:rsidRDefault="00445E34" w:rsidP="003E7057">
      <w:pPr>
        <w:tabs>
          <w:tab w:val="left" w:pos="4984"/>
        </w:tabs>
        <w:ind w:left="426" w:firstLine="567"/>
        <w:jc w:val="both"/>
        <w:rPr>
          <w:rFonts w:ascii="Times New Roman" w:eastAsia="Calibri" w:hAnsi="Times New Roman"/>
          <w:sz w:val="24"/>
          <w:szCs w:val="24"/>
        </w:rPr>
      </w:pPr>
      <w:r w:rsidRPr="001027B7">
        <w:rPr>
          <w:rFonts w:ascii="Times New Roman" w:eastAsia="Calibri" w:hAnsi="Times New Roman"/>
          <w:sz w:val="24"/>
          <w:szCs w:val="24"/>
        </w:rPr>
        <w:t>Из них 9 муниципальных маршрутов регулярных перевозок пригородного сообщения.</w:t>
      </w:r>
    </w:p>
    <w:p w:rsidR="00445E34" w:rsidRPr="001027B7" w:rsidRDefault="00445E34" w:rsidP="003E7057">
      <w:pPr>
        <w:tabs>
          <w:tab w:val="left" w:pos="4984"/>
        </w:tabs>
        <w:ind w:left="426" w:firstLine="567"/>
        <w:jc w:val="both"/>
        <w:rPr>
          <w:rFonts w:ascii="Times New Roman" w:eastAsia="Calibri" w:hAnsi="Times New Roman"/>
          <w:sz w:val="24"/>
          <w:szCs w:val="24"/>
        </w:rPr>
      </w:pPr>
      <w:r w:rsidRPr="001027B7">
        <w:rPr>
          <w:rFonts w:ascii="Times New Roman" w:eastAsia="Calibri" w:hAnsi="Times New Roman"/>
          <w:sz w:val="24"/>
          <w:szCs w:val="24"/>
        </w:rPr>
        <w:t xml:space="preserve">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в </w:t>
      </w:r>
      <w:proofErr w:type="spellStart"/>
      <w:r w:rsidRPr="001027B7">
        <w:rPr>
          <w:rFonts w:ascii="Times New Roman" w:eastAsia="Calibri" w:hAnsi="Times New Roman"/>
          <w:sz w:val="24"/>
          <w:szCs w:val="24"/>
        </w:rPr>
        <w:t>Кашинском</w:t>
      </w:r>
      <w:proofErr w:type="spellEnd"/>
      <w:r w:rsidRPr="001027B7">
        <w:rPr>
          <w:rFonts w:ascii="Times New Roman" w:eastAsia="Calibri" w:hAnsi="Times New Roman"/>
          <w:sz w:val="24"/>
          <w:szCs w:val="24"/>
        </w:rPr>
        <w:t xml:space="preserve"> городском округе составляла 100 %.</w:t>
      </w:r>
    </w:p>
    <w:p w:rsidR="00445E34" w:rsidRPr="001027B7" w:rsidRDefault="00445E34" w:rsidP="00445E34">
      <w:pPr>
        <w:pStyle w:val="a9"/>
        <w:autoSpaceDE w:val="0"/>
        <w:autoSpaceDN w:val="0"/>
        <w:adjustRightInd w:val="0"/>
        <w:ind w:left="480"/>
        <w:rPr>
          <w:rFonts w:ascii="Times New Roman" w:hAnsi="Times New Roman"/>
          <w:b/>
          <w:sz w:val="24"/>
          <w:szCs w:val="24"/>
        </w:rPr>
      </w:pPr>
    </w:p>
    <w:p w:rsidR="00445E34" w:rsidRPr="001027B7" w:rsidRDefault="00445E34" w:rsidP="00E9568E">
      <w:pPr>
        <w:pStyle w:val="a9"/>
        <w:numPr>
          <w:ilvl w:val="1"/>
          <w:numId w:val="4"/>
        </w:numPr>
        <w:ind w:left="426" w:firstLine="0"/>
        <w:jc w:val="center"/>
        <w:rPr>
          <w:rFonts w:ascii="Times New Roman" w:eastAsia="Calibri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lastRenderedPageBreak/>
        <w:t>Ключевой показатель развития конкуренции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4536"/>
        <w:gridCol w:w="1134"/>
        <w:gridCol w:w="1134"/>
      </w:tblGrid>
      <w:tr w:rsidR="000672EB" w:rsidRPr="001027B7" w:rsidTr="00967660">
        <w:trPr>
          <w:tblHeader/>
        </w:trPr>
        <w:tc>
          <w:tcPr>
            <w:tcW w:w="6662" w:type="dxa"/>
            <w:shd w:val="clear" w:color="auto" w:fill="auto"/>
          </w:tcPr>
          <w:p w:rsidR="000672EB" w:rsidRPr="001027B7" w:rsidRDefault="000672EB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0672EB" w:rsidRPr="001027B7" w:rsidRDefault="000672EB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0672EB" w:rsidRPr="001027B7" w:rsidRDefault="000672EB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0672EB" w:rsidRPr="001027B7" w:rsidRDefault="000672EB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0672EB" w:rsidRPr="001027B7" w:rsidRDefault="000672EB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0672EB" w:rsidRPr="001027B7" w:rsidRDefault="000672EB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0672EB" w:rsidRPr="001027B7" w:rsidRDefault="000672EB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0672EB" w:rsidRPr="001027B7" w:rsidTr="00967660">
        <w:trPr>
          <w:tblHeader/>
        </w:trPr>
        <w:tc>
          <w:tcPr>
            <w:tcW w:w="6662" w:type="dxa"/>
            <w:shd w:val="clear" w:color="auto" w:fill="auto"/>
          </w:tcPr>
          <w:p w:rsidR="000672EB" w:rsidRPr="001027B7" w:rsidRDefault="000672EB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Доля 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муниципальных маршрутов регулярных перевозок пассажиров наземным транспортом в </w:t>
            </w:r>
            <w:proofErr w:type="spellStart"/>
            <w:r w:rsidRPr="001027B7">
              <w:rPr>
                <w:rFonts w:ascii="Times New Roman" w:eastAsia="Calibri" w:hAnsi="Times New Roman"/>
                <w:sz w:val="24"/>
                <w:szCs w:val="24"/>
              </w:rPr>
              <w:t>Кашинском</w:t>
            </w:r>
            <w:proofErr w:type="spellEnd"/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417" w:type="dxa"/>
            <w:shd w:val="clear" w:color="auto" w:fill="auto"/>
          </w:tcPr>
          <w:p w:rsidR="000672EB" w:rsidRPr="001027B7" w:rsidRDefault="000672EB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672EB" w:rsidRPr="001027B7" w:rsidRDefault="000672EB" w:rsidP="00667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 по строительству, транспорту связи и жилищно-коммунальному хозяйству Администрации </w:t>
            </w:r>
            <w:proofErr w:type="spellStart"/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0672EB" w:rsidRPr="001027B7" w:rsidRDefault="000672EB" w:rsidP="0066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672EB" w:rsidRPr="001027B7" w:rsidRDefault="000672EB" w:rsidP="0066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672EB" w:rsidRPr="001027B7" w:rsidTr="00967660">
        <w:trPr>
          <w:tblHeader/>
        </w:trPr>
        <w:tc>
          <w:tcPr>
            <w:tcW w:w="6662" w:type="dxa"/>
            <w:shd w:val="clear" w:color="auto" w:fill="auto"/>
          </w:tcPr>
          <w:p w:rsidR="000672EB" w:rsidRPr="001027B7" w:rsidRDefault="000672EB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в </w:t>
            </w:r>
            <w:proofErr w:type="spellStart"/>
            <w:r w:rsidRPr="001027B7">
              <w:rPr>
                <w:rFonts w:ascii="Times New Roman" w:eastAsia="Calibri" w:hAnsi="Times New Roman"/>
                <w:sz w:val="24"/>
                <w:szCs w:val="24"/>
              </w:rPr>
              <w:t>Кашинском</w:t>
            </w:r>
            <w:proofErr w:type="spellEnd"/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417" w:type="dxa"/>
            <w:shd w:val="clear" w:color="auto" w:fill="auto"/>
          </w:tcPr>
          <w:p w:rsidR="000672EB" w:rsidRPr="001027B7" w:rsidRDefault="000672EB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vMerge/>
            <w:shd w:val="clear" w:color="auto" w:fill="auto"/>
          </w:tcPr>
          <w:p w:rsidR="000672EB" w:rsidRPr="001027B7" w:rsidRDefault="000672EB" w:rsidP="006671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72EB" w:rsidRPr="001027B7" w:rsidRDefault="000672EB" w:rsidP="0066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672EB" w:rsidRPr="001027B7" w:rsidRDefault="000672EB" w:rsidP="0066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7785D" w:rsidRPr="001027B7" w:rsidRDefault="00D7785D" w:rsidP="00D7785D">
      <w:pPr>
        <w:pStyle w:val="a9"/>
        <w:autoSpaceDE w:val="0"/>
        <w:autoSpaceDN w:val="0"/>
        <w:adjustRightInd w:val="0"/>
        <w:ind w:left="264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7785D" w:rsidRPr="001027B7" w:rsidRDefault="00D7785D" w:rsidP="00E9568E">
      <w:pPr>
        <w:pStyle w:val="a9"/>
        <w:numPr>
          <w:ilvl w:val="1"/>
          <w:numId w:val="4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7"/>
        <w:gridCol w:w="5386"/>
        <w:gridCol w:w="4961"/>
        <w:gridCol w:w="2410"/>
        <w:gridCol w:w="1559"/>
      </w:tblGrid>
      <w:tr w:rsidR="004D3D2F" w:rsidRPr="001027B7" w:rsidTr="00DB4508">
        <w:tc>
          <w:tcPr>
            <w:tcW w:w="567" w:type="dxa"/>
          </w:tcPr>
          <w:p w:rsidR="004D3D2F" w:rsidRPr="001027B7" w:rsidRDefault="004D3D2F" w:rsidP="00DB4508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86" w:type="dxa"/>
          </w:tcPr>
          <w:p w:rsidR="004D3D2F" w:rsidRPr="001027B7" w:rsidRDefault="004D3D2F" w:rsidP="00DB4508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961" w:type="dxa"/>
          </w:tcPr>
          <w:p w:rsidR="004D3D2F" w:rsidRPr="001027B7" w:rsidRDefault="004D3D2F" w:rsidP="00DB4508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410" w:type="dxa"/>
          </w:tcPr>
          <w:p w:rsidR="004D3D2F" w:rsidRPr="001027B7" w:rsidRDefault="004D3D2F" w:rsidP="00DB4508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9" w:type="dxa"/>
          </w:tcPr>
          <w:p w:rsidR="004D3D2F" w:rsidRPr="001027B7" w:rsidRDefault="004D3D2F" w:rsidP="00DB4508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4D3D2F" w:rsidRPr="001027B7" w:rsidTr="00DB4508">
        <w:tc>
          <w:tcPr>
            <w:tcW w:w="567" w:type="dxa"/>
          </w:tcPr>
          <w:p w:rsidR="004D3D2F" w:rsidRPr="001027B7" w:rsidRDefault="004D3D2F" w:rsidP="00DB4508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</w:tcPr>
          <w:p w:rsidR="004D3D2F" w:rsidRPr="001027B7" w:rsidRDefault="004D3D2F" w:rsidP="003E7057">
            <w:pPr>
              <w:pStyle w:val="Default"/>
              <w:rPr>
                <w:color w:val="auto"/>
              </w:rPr>
            </w:pPr>
            <w:r w:rsidRPr="001027B7">
              <w:t xml:space="preserve">Заключение муниципальных контрактов на выполнение работ, связанных с осуществлением регулярных перевозок по регулируемым тарифам, в соответствии с требованиями, установленными муниципальным заказчиком, в порядке, установленном законодательством Российской Федерации о контрактной системе в сфере закупок товаров, работ, услуг для обеспечения муниципальных нужд. </w:t>
            </w:r>
          </w:p>
        </w:tc>
        <w:tc>
          <w:tcPr>
            <w:tcW w:w="4961" w:type="dxa"/>
          </w:tcPr>
          <w:p w:rsidR="004D3D2F" w:rsidRPr="001027B7" w:rsidRDefault="004D3D2F">
            <w:pPr>
              <w:pStyle w:val="Default"/>
            </w:pPr>
            <w:r w:rsidRPr="001027B7">
              <w:t xml:space="preserve">Создание условий для развития конкурентной среды на рынке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2410" w:type="dxa"/>
            <w:vMerge w:val="restart"/>
          </w:tcPr>
          <w:p w:rsidR="004D3D2F" w:rsidRPr="001027B7" w:rsidRDefault="004D3D2F" w:rsidP="00DB4508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по строительству, транспорту связи и жилищно-коммунальному хозяйству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559" w:type="dxa"/>
            <w:vMerge w:val="restart"/>
          </w:tcPr>
          <w:p w:rsidR="004D3D2F" w:rsidRPr="001027B7" w:rsidRDefault="004D3D2F" w:rsidP="00DB4508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4D3D2F" w:rsidRPr="001027B7" w:rsidTr="00DB4508">
        <w:tc>
          <w:tcPr>
            <w:tcW w:w="567" w:type="dxa"/>
          </w:tcPr>
          <w:p w:rsidR="004D3D2F" w:rsidRPr="001027B7" w:rsidRDefault="004D3D2F" w:rsidP="00DB4508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6" w:type="dxa"/>
          </w:tcPr>
          <w:p w:rsidR="004D3D2F" w:rsidRPr="001027B7" w:rsidRDefault="004D3D2F">
            <w:pPr>
              <w:pStyle w:val="Default"/>
            </w:pPr>
            <w:r w:rsidRPr="001027B7">
              <w:t xml:space="preserve">Мониторинг пассажиропотока на муниципальных маршрутах регулярных перевозок </w:t>
            </w:r>
          </w:p>
        </w:tc>
        <w:tc>
          <w:tcPr>
            <w:tcW w:w="4961" w:type="dxa"/>
          </w:tcPr>
          <w:p w:rsidR="004D3D2F" w:rsidRPr="001027B7" w:rsidRDefault="004D3D2F">
            <w:pPr>
              <w:pStyle w:val="Default"/>
            </w:pPr>
            <w:r w:rsidRPr="001027B7">
              <w:t xml:space="preserve">Определение целесообразности корректировки маршрутной сети </w:t>
            </w:r>
          </w:p>
        </w:tc>
        <w:tc>
          <w:tcPr>
            <w:tcW w:w="2410" w:type="dxa"/>
            <w:vMerge/>
          </w:tcPr>
          <w:p w:rsidR="004D3D2F" w:rsidRPr="001027B7" w:rsidRDefault="004D3D2F" w:rsidP="00DB450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4D3D2F" w:rsidRPr="001027B7" w:rsidRDefault="004D3D2F" w:rsidP="00DB4508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05B05" w:rsidRPr="001027B7" w:rsidRDefault="00005B05" w:rsidP="00005B05">
      <w:pPr>
        <w:jc w:val="both"/>
        <w:rPr>
          <w:rFonts w:ascii="Times New Roman" w:hAnsi="Times New Roman"/>
          <w:sz w:val="24"/>
          <w:szCs w:val="24"/>
        </w:rPr>
      </w:pPr>
    </w:p>
    <w:p w:rsidR="00166C3E" w:rsidRPr="001027B7" w:rsidRDefault="00166C3E" w:rsidP="00E9568E">
      <w:pPr>
        <w:pStyle w:val="a9"/>
        <w:numPr>
          <w:ilvl w:val="0"/>
          <w:numId w:val="4"/>
        </w:numPr>
        <w:autoSpaceDE w:val="0"/>
        <w:autoSpaceDN w:val="0"/>
        <w:adjustRightInd w:val="0"/>
        <w:ind w:left="426" w:firstLine="283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027B7">
        <w:rPr>
          <w:rFonts w:ascii="Times New Roman" w:hAnsi="Times New Roman"/>
          <w:b/>
          <w:color w:val="000000"/>
          <w:sz w:val="24"/>
          <w:szCs w:val="24"/>
        </w:rPr>
        <w:t>Рынок оказания услуг по перевозке пассажиров и багажа легковым такси на территории субъекта Российской Федерации</w:t>
      </w:r>
    </w:p>
    <w:p w:rsidR="008608C5" w:rsidRPr="001027B7" w:rsidRDefault="008608C5" w:rsidP="003E7057">
      <w:pPr>
        <w:autoSpaceDE w:val="0"/>
        <w:autoSpaceDN w:val="0"/>
        <w:adjustRightInd w:val="0"/>
        <w:ind w:left="426"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 xml:space="preserve">Деятельность по перевозке пассажиров и багажа легковым такси на территории </w:t>
      </w:r>
      <w:proofErr w:type="spellStart"/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Кашинского</w:t>
      </w:r>
      <w:proofErr w:type="spellEnd"/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городского округа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Министерством транспорта Тверской области. Всего выдано разрешений 2 индивидуальным предпринимателям. </w:t>
      </w:r>
    </w:p>
    <w:p w:rsidR="00165BB6" w:rsidRPr="001027B7" w:rsidRDefault="00165BB6" w:rsidP="00165BB6">
      <w:pPr>
        <w:pStyle w:val="a9"/>
        <w:ind w:left="426"/>
        <w:rPr>
          <w:rFonts w:ascii="Times New Roman" w:eastAsia="Calibri" w:hAnsi="Times New Roman"/>
          <w:sz w:val="24"/>
          <w:szCs w:val="24"/>
        </w:rPr>
      </w:pPr>
    </w:p>
    <w:p w:rsidR="00165BB6" w:rsidRPr="001027B7" w:rsidRDefault="00165BB6" w:rsidP="00E9568E">
      <w:pPr>
        <w:pStyle w:val="a9"/>
        <w:numPr>
          <w:ilvl w:val="1"/>
          <w:numId w:val="4"/>
        </w:numPr>
        <w:ind w:left="426" w:firstLine="0"/>
        <w:jc w:val="center"/>
        <w:rPr>
          <w:rFonts w:ascii="Times New Roman" w:eastAsia="Calibri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t>Ключевой показатель развития конкуренции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4536"/>
        <w:gridCol w:w="1134"/>
        <w:gridCol w:w="1134"/>
      </w:tblGrid>
      <w:tr w:rsidR="00166C3E" w:rsidRPr="001027B7" w:rsidTr="00967660">
        <w:trPr>
          <w:tblHeader/>
        </w:trPr>
        <w:tc>
          <w:tcPr>
            <w:tcW w:w="6662" w:type="dxa"/>
            <w:shd w:val="clear" w:color="auto" w:fill="auto"/>
          </w:tcPr>
          <w:p w:rsidR="00166C3E" w:rsidRPr="001027B7" w:rsidRDefault="00166C3E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166C3E" w:rsidRPr="001027B7" w:rsidRDefault="00166C3E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166C3E" w:rsidRPr="001027B7" w:rsidRDefault="00166C3E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166C3E" w:rsidRPr="001027B7" w:rsidRDefault="00166C3E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166C3E" w:rsidRPr="001027B7" w:rsidRDefault="00166C3E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166C3E" w:rsidRPr="001027B7" w:rsidRDefault="00166C3E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166C3E" w:rsidRPr="001027B7" w:rsidRDefault="00166C3E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166C3E" w:rsidRPr="001027B7" w:rsidTr="00967660">
        <w:trPr>
          <w:tblHeader/>
        </w:trPr>
        <w:tc>
          <w:tcPr>
            <w:tcW w:w="6662" w:type="dxa"/>
            <w:shd w:val="clear" w:color="auto" w:fill="auto"/>
          </w:tcPr>
          <w:p w:rsidR="00166C3E" w:rsidRPr="001027B7" w:rsidRDefault="00166C3E" w:rsidP="00166C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Доля негосударственных (немуниципальных) организаций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оказывающих услуги по перевозке пассажиров и багажа легковым такси на территории субъекта Российской Федерации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в общем количестве </w:t>
            </w:r>
            <w:r w:rsidR="00EA68DC"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организаций </w:t>
            </w:r>
            <w:r w:rsidR="00EA68DC"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оказывающих услуги по перевозке пассажиров и багажа легковым такси</w:t>
            </w:r>
          </w:p>
        </w:tc>
        <w:tc>
          <w:tcPr>
            <w:tcW w:w="1417" w:type="dxa"/>
            <w:shd w:val="clear" w:color="auto" w:fill="auto"/>
          </w:tcPr>
          <w:p w:rsidR="00166C3E" w:rsidRPr="001027B7" w:rsidRDefault="00166C3E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66C3E" w:rsidRPr="001027B7" w:rsidRDefault="00166C3E" w:rsidP="00EC7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166C3E" w:rsidRPr="001027B7" w:rsidRDefault="00166C3E" w:rsidP="00EC7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66C3E" w:rsidRPr="001027B7" w:rsidRDefault="00166C3E" w:rsidP="00EC7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672EB" w:rsidRPr="001027B7" w:rsidRDefault="000672EB" w:rsidP="00005B05">
      <w:pPr>
        <w:jc w:val="both"/>
        <w:rPr>
          <w:rFonts w:ascii="Times New Roman" w:hAnsi="Times New Roman"/>
          <w:sz w:val="24"/>
          <w:szCs w:val="24"/>
        </w:rPr>
      </w:pPr>
    </w:p>
    <w:p w:rsidR="00165BB6" w:rsidRPr="001027B7" w:rsidRDefault="00165BB6" w:rsidP="00E9568E">
      <w:pPr>
        <w:pStyle w:val="a9"/>
        <w:numPr>
          <w:ilvl w:val="1"/>
          <w:numId w:val="4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6"/>
        <w:gridCol w:w="5339"/>
        <w:gridCol w:w="4923"/>
        <w:gridCol w:w="2498"/>
        <w:gridCol w:w="1557"/>
      </w:tblGrid>
      <w:tr w:rsidR="00165BB6" w:rsidRPr="001027B7" w:rsidTr="00D10032">
        <w:tc>
          <w:tcPr>
            <w:tcW w:w="566" w:type="dxa"/>
          </w:tcPr>
          <w:p w:rsidR="00165BB6" w:rsidRPr="001027B7" w:rsidRDefault="00165BB6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39" w:type="dxa"/>
          </w:tcPr>
          <w:p w:rsidR="00165BB6" w:rsidRPr="001027B7" w:rsidRDefault="00165BB6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923" w:type="dxa"/>
          </w:tcPr>
          <w:p w:rsidR="00165BB6" w:rsidRPr="001027B7" w:rsidRDefault="00165BB6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498" w:type="dxa"/>
          </w:tcPr>
          <w:p w:rsidR="00165BB6" w:rsidRPr="001027B7" w:rsidRDefault="00165BB6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7" w:type="dxa"/>
          </w:tcPr>
          <w:p w:rsidR="00165BB6" w:rsidRPr="001027B7" w:rsidRDefault="00165BB6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165BB6" w:rsidRPr="001027B7" w:rsidTr="00D10032">
        <w:tc>
          <w:tcPr>
            <w:tcW w:w="566" w:type="dxa"/>
          </w:tcPr>
          <w:p w:rsidR="00165BB6" w:rsidRPr="001027B7" w:rsidRDefault="00165BB6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39" w:type="dxa"/>
          </w:tcPr>
          <w:p w:rsidR="00165BB6" w:rsidRPr="001027B7" w:rsidRDefault="00165BB6" w:rsidP="00165B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Оказание консультативной помощи по вопросам</w:t>
            </w:r>
          </w:p>
          <w:p w:rsidR="00165BB6" w:rsidRPr="001027B7" w:rsidRDefault="00165BB6" w:rsidP="00165B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организации перевозок пассажиров и багажа</w:t>
            </w:r>
          </w:p>
          <w:p w:rsidR="00165BB6" w:rsidRPr="001027B7" w:rsidRDefault="00165BB6" w:rsidP="00D100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легковым такси на территории </w:t>
            </w:r>
            <w:proofErr w:type="spellStart"/>
            <w:r w:rsidR="00D10032"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Кашинского</w:t>
            </w:r>
            <w:proofErr w:type="spellEnd"/>
            <w:r w:rsidR="00D10032"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городского округа</w:t>
            </w:r>
          </w:p>
        </w:tc>
        <w:tc>
          <w:tcPr>
            <w:tcW w:w="4923" w:type="dxa"/>
          </w:tcPr>
          <w:p w:rsidR="00165BB6" w:rsidRPr="001027B7" w:rsidRDefault="00165BB6" w:rsidP="00165B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Достижение удовлетворенности</w:t>
            </w:r>
          </w:p>
          <w:p w:rsidR="00165BB6" w:rsidRPr="001027B7" w:rsidRDefault="00165BB6" w:rsidP="00165B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населения оказываемыми перевозками</w:t>
            </w:r>
          </w:p>
          <w:p w:rsidR="00165BB6" w:rsidRPr="001027B7" w:rsidRDefault="00165BB6" w:rsidP="00165BB6">
            <w:pPr>
              <w:pStyle w:val="Default"/>
            </w:pPr>
            <w:r w:rsidRPr="001027B7">
              <w:rPr>
                <w:rFonts w:eastAsiaTheme="minorHAnsi"/>
                <w:lang w:eastAsia="en-US"/>
              </w:rPr>
              <w:t>легковым такси</w:t>
            </w:r>
          </w:p>
        </w:tc>
        <w:tc>
          <w:tcPr>
            <w:tcW w:w="2498" w:type="dxa"/>
          </w:tcPr>
          <w:p w:rsidR="00165BB6" w:rsidRPr="001027B7" w:rsidRDefault="00165BB6" w:rsidP="001027B7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557" w:type="dxa"/>
          </w:tcPr>
          <w:p w:rsidR="00165BB6" w:rsidRPr="001027B7" w:rsidRDefault="00165BB6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</w:tbl>
    <w:p w:rsidR="00165BB6" w:rsidRPr="001027B7" w:rsidRDefault="00165BB6" w:rsidP="00005B05">
      <w:pPr>
        <w:jc w:val="both"/>
        <w:rPr>
          <w:rFonts w:ascii="Times New Roman" w:hAnsi="Times New Roman"/>
          <w:sz w:val="24"/>
          <w:szCs w:val="24"/>
        </w:rPr>
      </w:pPr>
    </w:p>
    <w:p w:rsidR="0063151E" w:rsidRPr="001027B7" w:rsidRDefault="0063151E" w:rsidP="00E9568E">
      <w:pPr>
        <w:pStyle w:val="a9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hanging="371"/>
        <w:jc w:val="center"/>
        <w:rPr>
          <w:rFonts w:ascii="Times New Roman" w:hAnsi="Times New Roman"/>
          <w:b/>
          <w:sz w:val="24"/>
          <w:szCs w:val="24"/>
        </w:rPr>
      </w:pPr>
      <w:r w:rsidRPr="001027B7">
        <w:rPr>
          <w:rFonts w:ascii="Times New Roman" w:hAnsi="Times New Roman"/>
          <w:b/>
          <w:sz w:val="24"/>
          <w:szCs w:val="24"/>
        </w:rPr>
        <w:t xml:space="preserve">Рынок оказания </w:t>
      </w:r>
      <w:r w:rsidRPr="001027B7">
        <w:rPr>
          <w:rFonts w:ascii="Times New Roman" w:hAnsi="Times New Roman"/>
          <w:b/>
          <w:color w:val="000000"/>
          <w:sz w:val="24"/>
          <w:szCs w:val="24"/>
        </w:rPr>
        <w:t>услуг по ремонту автотранспортных средств</w:t>
      </w:r>
    </w:p>
    <w:p w:rsidR="006E3DEF" w:rsidRPr="001027B7" w:rsidRDefault="006E3DEF" w:rsidP="006E3DEF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E02A88" w:rsidRPr="001027B7" w:rsidRDefault="00E02A88" w:rsidP="003E7057">
      <w:pPr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027B7">
        <w:rPr>
          <w:rFonts w:ascii="Times New Roman" w:hAnsi="Times New Roman"/>
          <w:sz w:val="24"/>
          <w:szCs w:val="24"/>
        </w:rPr>
        <w:t>Кашинском</w:t>
      </w:r>
      <w:proofErr w:type="spellEnd"/>
      <w:r w:rsidRPr="001027B7">
        <w:rPr>
          <w:rFonts w:ascii="Times New Roman" w:hAnsi="Times New Roman"/>
          <w:sz w:val="24"/>
          <w:szCs w:val="24"/>
        </w:rPr>
        <w:t xml:space="preserve"> городском округе деятельность по ремонту, техническому обслуживанию и мойке автотранспортных средств оказыва</w:t>
      </w:r>
      <w:r w:rsidR="00D30A7F" w:rsidRPr="001027B7">
        <w:rPr>
          <w:rFonts w:ascii="Times New Roman" w:hAnsi="Times New Roman"/>
          <w:sz w:val="24"/>
          <w:szCs w:val="24"/>
        </w:rPr>
        <w:t>ется</w:t>
      </w:r>
      <w:r w:rsidRPr="001027B7">
        <w:rPr>
          <w:rFonts w:ascii="Times New Roman" w:hAnsi="Times New Roman"/>
          <w:sz w:val="24"/>
          <w:szCs w:val="24"/>
        </w:rPr>
        <w:t xml:space="preserve"> 10 организациями</w:t>
      </w:r>
      <w:r w:rsidR="00D30A7F" w:rsidRPr="001027B7">
        <w:rPr>
          <w:rFonts w:ascii="Times New Roman" w:hAnsi="Times New Roman"/>
          <w:sz w:val="24"/>
          <w:szCs w:val="24"/>
        </w:rPr>
        <w:t xml:space="preserve"> частной формы собственности</w:t>
      </w:r>
      <w:r w:rsidRPr="001027B7">
        <w:rPr>
          <w:rFonts w:ascii="Times New Roman" w:hAnsi="Times New Roman"/>
          <w:sz w:val="24"/>
          <w:szCs w:val="24"/>
        </w:rPr>
        <w:t xml:space="preserve">, в сельских территориях 2 организациями. </w:t>
      </w:r>
    </w:p>
    <w:p w:rsidR="00D30A7F" w:rsidRPr="001027B7" w:rsidRDefault="00D30A7F" w:rsidP="00E02A88">
      <w:pPr>
        <w:ind w:left="426" w:right="-739" w:firstLine="708"/>
        <w:jc w:val="both"/>
        <w:rPr>
          <w:rFonts w:ascii="Times New Roman" w:hAnsi="Times New Roman"/>
          <w:sz w:val="24"/>
          <w:szCs w:val="24"/>
        </w:rPr>
      </w:pPr>
    </w:p>
    <w:p w:rsidR="00D30A7F" w:rsidRPr="001027B7" w:rsidRDefault="00D30A7F" w:rsidP="00E9568E">
      <w:pPr>
        <w:pStyle w:val="a9"/>
        <w:numPr>
          <w:ilvl w:val="1"/>
          <w:numId w:val="4"/>
        </w:numPr>
        <w:ind w:left="426" w:firstLine="0"/>
        <w:jc w:val="center"/>
        <w:rPr>
          <w:rFonts w:ascii="Times New Roman" w:eastAsia="Calibri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t>Ключевой показатель развития конкуренции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4536"/>
        <w:gridCol w:w="1134"/>
        <w:gridCol w:w="1134"/>
      </w:tblGrid>
      <w:tr w:rsidR="0063151E" w:rsidRPr="001027B7" w:rsidTr="00967660">
        <w:trPr>
          <w:tblHeader/>
        </w:trPr>
        <w:tc>
          <w:tcPr>
            <w:tcW w:w="6662" w:type="dxa"/>
            <w:shd w:val="clear" w:color="auto" w:fill="auto"/>
          </w:tcPr>
          <w:p w:rsidR="0063151E" w:rsidRPr="001027B7" w:rsidRDefault="0063151E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63151E" w:rsidRPr="001027B7" w:rsidRDefault="0063151E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3151E" w:rsidRPr="001027B7" w:rsidRDefault="0063151E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63151E" w:rsidRPr="001027B7" w:rsidRDefault="0063151E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63151E" w:rsidRPr="001027B7" w:rsidRDefault="0063151E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63151E" w:rsidRPr="001027B7" w:rsidRDefault="0063151E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63151E" w:rsidRPr="001027B7" w:rsidRDefault="0063151E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63151E" w:rsidRPr="001027B7" w:rsidTr="00967660">
        <w:trPr>
          <w:tblHeader/>
        </w:trPr>
        <w:tc>
          <w:tcPr>
            <w:tcW w:w="6662" w:type="dxa"/>
            <w:shd w:val="clear" w:color="auto" w:fill="auto"/>
          </w:tcPr>
          <w:p w:rsidR="0063151E" w:rsidRPr="001027B7" w:rsidRDefault="0063151E" w:rsidP="00EC7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Удельный вес негосударственных (немуниципальных) организаций, оказывающих услуги в сфере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услуг по ремонту автотранспортных средств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, от общего количества государственных (муниципальных) организаций, оказывающих услуги в сфере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услуг по ремонту автотранспортных средств</w:t>
            </w:r>
          </w:p>
        </w:tc>
        <w:tc>
          <w:tcPr>
            <w:tcW w:w="1417" w:type="dxa"/>
            <w:shd w:val="clear" w:color="auto" w:fill="auto"/>
          </w:tcPr>
          <w:p w:rsidR="0063151E" w:rsidRPr="001027B7" w:rsidRDefault="0063151E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3151E" w:rsidRPr="001027B7" w:rsidRDefault="0063151E" w:rsidP="00EC72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63151E" w:rsidRPr="001027B7" w:rsidRDefault="0063151E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3151E" w:rsidRPr="001027B7" w:rsidRDefault="0063151E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1E" w:rsidRPr="001027B7" w:rsidRDefault="0063151E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151E" w:rsidRPr="001027B7" w:rsidRDefault="0063151E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3151E" w:rsidRPr="001027B7" w:rsidRDefault="0063151E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51E" w:rsidRPr="001027B7" w:rsidRDefault="0063151E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51E" w:rsidRPr="001027B7" w:rsidRDefault="0063151E" w:rsidP="0063151E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D30A7F" w:rsidRPr="001027B7" w:rsidRDefault="00D30A7F" w:rsidP="00E9568E">
      <w:pPr>
        <w:pStyle w:val="a9"/>
        <w:numPr>
          <w:ilvl w:val="1"/>
          <w:numId w:val="4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6"/>
        <w:gridCol w:w="5339"/>
        <w:gridCol w:w="4923"/>
        <w:gridCol w:w="2498"/>
        <w:gridCol w:w="1557"/>
      </w:tblGrid>
      <w:tr w:rsidR="00D30A7F" w:rsidRPr="001027B7" w:rsidTr="001027B7">
        <w:tc>
          <w:tcPr>
            <w:tcW w:w="566" w:type="dxa"/>
          </w:tcPr>
          <w:p w:rsidR="00D30A7F" w:rsidRPr="001027B7" w:rsidRDefault="00D30A7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39" w:type="dxa"/>
          </w:tcPr>
          <w:p w:rsidR="00D30A7F" w:rsidRPr="001027B7" w:rsidRDefault="00D30A7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923" w:type="dxa"/>
          </w:tcPr>
          <w:p w:rsidR="00D30A7F" w:rsidRPr="001027B7" w:rsidRDefault="00D30A7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498" w:type="dxa"/>
          </w:tcPr>
          <w:p w:rsidR="00D30A7F" w:rsidRPr="001027B7" w:rsidRDefault="00D30A7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7" w:type="dxa"/>
          </w:tcPr>
          <w:p w:rsidR="00D30A7F" w:rsidRPr="001027B7" w:rsidRDefault="00D30A7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D30A7F" w:rsidRPr="001027B7" w:rsidTr="001027B7">
        <w:tc>
          <w:tcPr>
            <w:tcW w:w="566" w:type="dxa"/>
          </w:tcPr>
          <w:p w:rsidR="00D30A7F" w:rsidRPr="001027B7" w:rsidRDefault="00D30A7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39" w:type="dxa"/>
          </w:tcPr>
          <w:p w:rsidR="00D30A7F" w:rsidRPr="001027B7" w:rsidRDefault="00D30A7F" w:rsidP="00D30A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Оказание </w:t>
            </w:r>
            <w:proofErr w:type="gramStart"/>
            <w:r w:rsidRPr="001027B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организационно-методической</w:t>
            </w:r>
            <w:proofErr w:type="gramEnd"/>
            <w:r w:rsidRPr="001027B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и</w:t>
            </w:r>
          </w:p>
          <w:p w:rsidR="00D30A7F" w:rsidRPr="001027B7" w:rsidRDefault="00D30A7F" w:rsidP="00D30A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информационно-консультативной помощи субъектам предпринимательства, осуществляющим</w:t>
            </w:r>
          </w:p>
          <w:p w:rsidR="00D30A7F" w:rsidRPr="001027B7" w:rsidRDefault="00D30A7F" w:rsidP="00D30A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(</w:t>
            </w:r>
            <w:proofErr w:type="gramStart"/>
            <w:r w:rsidRPr="001027B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планирующим</w:t>
            </w:r>
            <w:proofErr w:type="gramEnd"/>
            <w:r w:rsidRPr="001027B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осуществить) деятельность по</w:t>
            </w:r>
          </w:p>
          <w:p w:rsidR="00D30A7F" w:rsidRPr="001027B7" w:rsidRDefault="00D30A7F" w:rsidP="00D30A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7B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ремонту автотранспортных средств</w:t>
            </w:r>
          </w:p>
        </w:tc>
        <w:tc>
          <w:tcPr>
            <w:tcW w:w="4923" w:type="dxa"/>
          </w:tcPr>
          <w:p w:rsidR="00D30A7F" w:rsidRPr="001027B7" w:rsidRDefault="00D30A7F" w:rsidP="00D30A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Повышение информированности</w:t>
            </w:r>
          </w:p>
          <w:p w:rsidR="00D30A7F" w:rsidRPr="001027B7" w:rsidRDefault="00D30A7F" w:rsidP="00D30A7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организаций частной формы</w:t>
            </w:r>
          </w:p>
          <w:p w:rsidR="00D30A7F" w:rsidRPr="001027B7" w:rsidRDefault="00D30A7F" w:rsidP="00D30A7F">
            <w:pPr>
              <w:pStyle w:val="Default"/>
            </w:pPr>
            <w:r w:rsidRPr="001027B7">
              <w:rPr>
                <w:rFonts w:eastAsiaTheme="minorHAnsi"/>
                <w:sz w:val="23"/>
                <w:szCs w:val="23"/>
                <w:lang w:eastAsia="en-US"/>
              </w:rPr>
              <w:t>собственности</w:t>
            </w:r>
          </w:p>
        </w:tc>
        <w:tc>
          <w:tcPr>
            <w:tcW w:w="2498" w:type="dxa"/>
          </w:tcPr>
          <w:p w:rsidR="00D30A7F" w:rsidRPr="001027B7" w:rsidRDefault="00D30A7F" w:rsidP="001027B7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557" w:type="dxa"/>
          </w:tcPr>
          <w:p w:rsidR="00D30A7F" w:rsidRPr="001027B7" w:rsidRDefault="00D30A7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</w:tbl>
    <w:p w:rsidR="0063151E" w:rsidRPr="001027B7" w:rsidRDefault="0063151E" w:rsidP="0063151E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005B05" w:rsidRPr="001027B7" w:rsidRDefault="00005B05" w:rsidP="00E9568E">
      <w:pPr>
        <w:pStyle w:val="a9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firstLine="294"/>
        <w:jc w:val="center"/>
        <w:rPr>
          <w:rFonts w:ascii="Times New Roman" w:hAnsi="Times New Roman"/>
          <w:b/>
          <w:sz w:val="24"/>
          <w:szCs w:val="24"/>
        </w:rPr>
      </w:pPr>
      <w:r w:rsidRPr="001027B7">
        <w:rPr>
          <w:rFonts w:ascii="Times New Roman" w:hAnsi="Times New Roman"/>
          <w:b/>
          <w:sz w:val="24"/>
          <w:szCs w:val="24"/>
        </w:rPr>
        <w:t>Рынок услуг связи</w:t>
      </w:r>
      <w:r w:rsidR="00FA685B" w:rsidRPr="001027B7">
        <w:rPr>
          <w:rFonts w:ascii="Times New Roman" w:hAnsi="Times New Roman"/>
          <w:b/>
          <w:sz w:val="24"/>
          <w:szCs w:val="24"/>
        </w:rPr>
        <w:t>,</w:t>
      </w:r>
      <w:r w:rsidR="00FA685B" w:rsidRPr="001027B7">
        <w:rPr>
          <w:rFonts w:ascii="Times New Roman" w:hAnsi="Times New Roman"/>
          <w:b/>
          <w:color w:val="000000"/>
          <w:sz w:val="24"/>
          <w:szCs w:val="24"/>
        </w:rPr>
        <w:t xml:space="preserve"> в том числе услуг по предоставлению широкополосного доступа к информационно-телекоммуникационной сети "Интернет"</w:t>
      </w:r>
    </w:p>
    <w:p w:rsidR="00D30A7F" w:rsidRPr="001027B7" w:rsidRDefault="00D30A7F" w:rsidP="00D30A7F">
      <w:pPr>
        <w:tabs>
          <w:tab w:val="left" w:pos="4984"/>
        </w:tabs>
        <w:ind w:left="426"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1027B7">
        <w:rPr>
          <w:rFonts w:ascii="Times New Roman" w:hAnsi="Times New Roman"/>
          <w:spacing w:val="2"/>
          <w:sz w:val="24"/>
          <w:szCs w:val="24"/>
        </w:rPr>
        <w:t xml:space="preserve">На территории </w:t>
      </w:r>
      <w:proofErr w:type="spellStart"/>
      <w:r w:rsidRPr="001027B7">
        <w:rPr>
          <w:rFonts w:ascii="Times New Roman" w:hAnsi="Times New Roman"/>
          <w:spacing w:val="2"/>
          <w:sz w:val="24"/>
          <w:szCs w:val="24"/>
        </w:rPr>
        <w:t>Кашинского</w:t>
      </w:r>
      <w:proofErr w:type="spellEnd"/>
      <w:r w:rsidRPr="001027B7">
        <w:rPr>
          <w:rFonts w:ascii="Times New Roman" w:hAnsi="Times New Roman"/>
          <w:spacing w:val="2"/>
          <w:sz w:val="24"/>
          <w:szCs w:val="24"/>
        </w:rPr>
        <w:t xml:space="preserve"> городского округа услуги подвижной радиотелефонной связи, в том числе доступ в информационно-телекоммуникационную сеть Интернет, предоставляют операторы связи: ПАО "Мобильные </w:t>
      </w:r>
      <w:proofErr w:type="spellStart"/>
      <w:r w:rsidRPr="001027B7">
        <w:rPr>
          <w:rFonts w:ascii="Times New Roman" w:hAnsi="Times New Roman"/>
          <w:spacing w:val="2"/>
          <w:sz w:val="24"/>
          <w:szCs w:val="24"/>
        </w:rPr>
        <w:t>ТелеСистемы</w:t>
      </w:r>
      <w:proofErr w:type="spellEnd"/>
      <w:r w:rsidRPr="001027B7">
        <w:rPr>
          <w:rFonts w:ascii="Times New Roman" w:hAnsi="Times New Roman"/>
          <w:spacing w:val="2"/>
          <w:sz w:val="24"/>
          <w:szCs w:val="24"/>
        </w:rPr>
        <w:t>", ПАО "</w:t>
      </w:r>
      <w:proofErr w:type="spellStart"/>
      <w:proofErr w:type="gramStart"/>
      <w:r w:rsidRPr="001027B7">
        <w:rPr>
          <w:rFonts w:ascii="Times New Roman" w:hAnsi="Times New Roman"/>
          <w:spacing w:val="2"/>
          <w:sz w:val="24"/>
          <w:szCs w:val="24"/>
        </w:rPr>
        <w:t>Вымпел-Коммуникации</w:t>
      </w:r>
      <w:proofErr w:type="spellEnd"/>
      <w:proofErr w:type="gramEnd"/>
      <w:r w:rsidRPr="001027B7">
        <w:rPr>
          <w:rFonts w:ascii="Times New Roman" w:hAnsi="Times New Roman"/>
          <w:spacing w:val="2"/>
          <w:sz w:val="24"/>
          <w:szCs w:val="24"/>
        </w:rPr>
        <w:t>", ПАО "</w:t>
      </w:r>
      <w:proofErr w:type="spellStart"/>
      <w:r w:rsidRPr="001027B7">
        <w:rPr>
          <w:rFonts w:ascii="Times New Roman" w:hAnsi="Times New Roman"/>
          <w:spacing w:val="2"/>
          <w:sz w:val="24"/>
          <w:szCs w:val="24"/>
        </w:rPr>
        <w:t>МегаФон</w:t>
      </w:r>
      <w:proofErr w:type="spellEnd"/>
      <w:r w:rsidRPr="001027B7">
        <w:rPr>
          <w:rFonts w:ascii="Times New Roman" w:hAnsi="Times New Roman"/>
          <w:spacing w:val="2"/>
          <w:sz w:val="24"/>
          <w:szCs w:val="24"/>
        </w:rPr>
        <w:t xml:space="preserve">" и ООО "Т2Мобайл", </w:t>
      </w:r>
      <w:r w:rsidRPr="001027B7">
        <w:rPr>
          <w:rFonts w:ascii="Times New Roman" w:hAnsi="Times New Roman"/>
          <w:sz w:val="24"/>
          <w:szCs w:val="24"/>
        </w:rPr>
        <w:t>Тверской филиал ПАО «</w:t>
      </w:r>
      <w:proofErr w:type="spellStart"/>
      <w:r w:rsidRPr="001027B7">
        <w:rPr>
          <w:rFonts w:ascii="Times New Roman" w:hAnsi="Times New Roman"/>
          <w:sz w:val="24"/>
          <w:szCs w:val="24"/>
        </w:rPr>
        <w:t>Ростелеком</w:t>
      </w:r>
      <w:proofErr w:type="spellEnd"/>
      <w:r w:rsidRPr="001027B7">
        <w:rPr>
          <w:rFonts w:ascii="Times New Roman" w:hAnsi="Times New Roman"/>
          <w:sz w:val="24"/>
          <w:szCs w:val="24"/>
        </w:rPr>
        <w:t>» и др</w:t>
      </w:r>
      <w:r w:rsidRPr="001027B7">
        <w:rPr>
          <w:rFonts w:ascii="Times New Roman" w:hAnsi="Times New Roman"/>
          <w:spacing w:val="2"/>
          <w:sz w:val="24"/>
          <w:szCs w:val="24"/>
        </w:rPr>
        <w:t xml:space="preserve">. </w:t>
      </w:r>
    </w:p>
    <w:p w:rsidR="00D30A7F" w:rsidRPr="001027B7" w:rsidRDefault="00D30A7F" w:rsidP="00D30A7F">
      <w:pPr>
        <w:tabs>
          <w:tab w:val="left" w:pos="4984"/>
        </w:tabs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>Имеются населенные пункты, у которых доступ к услугам связи ограничен, но в рамках федерального проекта «Универсальная услуга связи» установлены таксофоны в соответствии с нормами Федерального закона от 27.07.2003 № 126-ФЗ «О связи» и находятся в часовой пешей доступности. Наибольшее количество человек, не обеспеченных услугами связи широкополосного доступа к информационно-телекоммуникационной сети Интернет, проживают в населенных пунктах с численностью до 500 человек.</w:t>
      </w:r>
    </w:p>
    <w:p w:rsidR="00D30A7F" w:rsidRPr="001027B7" w:rsidRDefault="00D30A7F" w:rsidP="00D30A7F">
      <w:pPr>
        <w:tabs>
          <w:tab w:val="left" w:pos="4984"/>
        </w:tabs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>Инвестиционная привлекательность для развития телекоммуникационного бизнеса касается крупных населенных пунктов, в малочисленных населенных пунктах для обеспечения их современными качественными услугами связи рыночные механизмы уже не работают.</w:t>
      </w:r>
    </w:p>
    <w:p w:rsidR="00D30A7F" w:rsidRPr="001027B7" w:rsidRDefault="00D30A7F" w:rsidP="00D30A7F">
      <w:pPr>
        <w:tabs>
          <w:tab w:val="left" w:pos="4984"/>
        </w:tabs>
        <w:ind w:left="426"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1027B7">
        <w:rPr>
          <w:rFonts w:ascii="Times New Roman" w:hAnsi="Times New Roman"/>
          <w:spacing w:val="2"/>
          <w:sz w:val="24"/>
          <w:szCs w:val="24"/>
        </w:rPr>
        <w:t xml:space="preserve">В ближайшее время кардинальных изменений в структуре рынка не предвидится. Конкуренция переходит из ценовой плоскости в область качества услуг и обслуживания, а также дополнительных возможностей, которые операторы готовы предложить жителям </w:t>
      </w:r>
      <w:proofErr w:type="spellStart"/>
      <w:r w:rsidRPr="001027B7">
        <w:rPr>
          <w:rFonts w:ascii="Times New Roman" w:hAnsi="Times New Roman"/>
          <w:spacing w:val="2"/>
          <w:sz w:val="24"/>
          <w:szCs w:val="24"/>
        </w:rPr>
        <w:t>Кашинского</w:t>
      </w:r>
      <w:proofErr w:type="spellEnd"/>
      <w:r w:rsidRPr="001027B7">
        <w:rPr>
          <w:rFonts w:ascii="Times New Roman" w:hAnsi="Times New Roman"/>
          <w:spacing w:val="2"/>
          <w:sz w:val="24"/>
          <w:szCs w:val="24"/>
        </w:rPr>
        <w:t xml:space="preserve"> городского округа.</w:t>
      </w:r>
    </w:p>
    <w:p w:rsidR="00D30A7F" w:rsidRPr="001027B7" w:rsidRDefault="00D30A7F" w:rsidP="00D30A7F">
      <w:pPr>
        <w:pStyle w:val="a9"/>
        <w:tabs>
          <w:tab w:val="left" w:pos="4984"/>
        </w:tabs>
        <w:ind w:left="48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D30A7F" w:rsidRPr="001027B7" w:rsidRDefault="00D30A7F" w:rsidP="00E9568E">
      <w:pPr>
        <w:pStyle w:val="a9"/>
        <w:numPr>
          <w:ilvl w:val="1"/>
          <w:numId w:val="4"/>
        </w:numPr>
        <w:ind w:left="426" w:firstLine="0"/>
        <w:jc w:val="center"/>
        <w:rPr>
          <w:rFonts w:ascii="Times New Roman" w:eastAsia="Calibri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lastRenderedPageBreak/>
        <w:t>Ключевой показатель развития конкуренции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4536"/>
        <w:gridCol w:w="1134"/>
        <w:gridCol w:w="1134"/>
      </w:tblGrid>
      <w:tr w:rsidR="00CE2D43" w:rsidRPr="001027B7" w:rsidTr="00B9124E">
        <w:trPr>
          <w:tblHeader/>
        </w:trPr>
        <w:tc>
          <w:tcPr>
            <w:tcW w:w="6662" w:type="dxa"/>
            <w:shd w:val="clear" w:color="auto" w:fill="auto"/>
          </w:tcPr>
          <w:p w:rsidR="00CE2D43" w:rsidRPr="001027B7" w:rsidRDefault="00CE2D4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CE2D43" w:rsidRPr="001027B7" w:rsidRDefault="00CE2D4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CE2D43" w:rsidRPr="001027B7" w:rsidRDefault="00CE2D4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CE2D43" w:rsidRPr="001027B7" w:rsidRDefault="00CE2D4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CE2D43" w:rsidRPr="001027B7" w:rsidRDefault="00CE2D4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CE2D43" w:rsidRPr="001027B7" w:rsidRDefault="00CE2D4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CE2D43" w:rsidRPr="001027B7" w:rsidRDefault="00CE2D4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CE2D43" w:rsidRPr="001027B7" w:rsidTr="00B9124E">
        <w:trPr>
          <w:tblHeader/>
        </w:trPr>
        <w:tc>
          <w:tcPr>
            <w:tcW w:w="6662" w:type="dxa"/>
            <w:shd w:val="clear" w:color="auto" w:fill="auto"/>
          </w:tcPr>
          <w:p w:rsidR="00CE2D43" w:rsidRPr="001027B7" w:rsidRDefault="00CE2D43" w:rsidP="00667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 </w:t>
            </w:r>
          </w:p>
          <w:p w:rsidR="00CE2D43" w:rsidRPr="001027B7" w:rsidRDefault="00CE2D4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2D43" w:rsidRPr="001027B7" w:rsidRDefault="00CE2D4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CE2D43" w:rsidRPr="001027B7" w:rsidRDefault="00CE2D4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по строительству, транспорту связи и жилищно-коммунальному хозяйству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CE2D43" w:rsidRPr="001027B7" w:rsidRDefault="00CE2D4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CE2D43" w:rsidRPr="001027B7" w:rsidRDefault="00CE2D43" w:rsidP="0066715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</w:tr>
    </w:tbl>
    <w:p w:rsidR="00D30A7F" w:rsidRPr="001027B7" w:rsidRDefault="00D30A7F" w:rsidP="00D30A7F">
      <w:pPr>
        <w:pStyle w:val="a9"/>
        <w:autoSpaceDE w:val="0"/>
        <w:autoSpaceDN w:val="0"/>
        <w:adjustRightInd w:val="0"/>
        <w:ind w:left="306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D30A7F" w:rsidRPr="001027B7" w:rsidRDefault="00D30A7F" w:rsidP="00F61A54">
      <w:pPr>
        <w:pStyle w:val="a9"/>
        <w:numPr>
          <w:ilvl w:val="1"/>
          <w:numId w:val="4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6"/>
        <w:gridCol w:w="5339"/>
        <w:gridCol w:w="4923"/>
        <w:gridCol w:w="2498"/>
        <w:gridCol w:w="1557"/>
      </w:tblGrid>
      <w:tr w:rsidR="00D30A7F" w:rsidRPr="001027B7" w:rsidTr="001027B7">
        <w:tc>
          <w:tcPr>
            <w:tcW w:w="566" w:type="dxa"/>
          </w:tcPr>
          <w:p w:rsidR="00D30A7F" w:rsidRPr="001027B7" w:rsidRDefault="00D30A7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39" w:type="dxa"/>
          </w:tcPr>
          <w:p w:rsidR="00D30A7F" w:rsidRPr="001027B7" w:rsidRDefault="00D30A7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923" w:type="dxa"/>
          </w:tcPr>
          <w:p w:rsidR="00D30A7F" w:rsidRPr="001027B7" w:rsidRDefault="00D30A7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498" w:type="dxa"/>
          </w:tcPr>
          <w:p w:rsidR="00D30A7F" w:rsidRPr="001027B7" w:rsidRDefault="00D30A7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7" w:type="dxa"/>
          </w:tcPr>
          <w:p w:rsidR="00D30A7F" w:rsidRPr="001027B7" w:rsidRDefault="00D30A7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F05A4F" w:rsidRPr="001027B7" w:rsidTr="001027B7">
        <w:tc>
          <w:tcPr>
            <w:tcW w:w="566" w:type="dxa"/>
          </w:tcPr>
          <w:p w:rsidR="00F05A4F" w:rsidRPr="001027B7" w:rsidRDefault="00F05A4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39" w:type="dxa"/>
          </w:tcPr>
          <w:p w:rsidR="00F05A4F" w:rsidRPr="001027B7" w:rsidRDefault="00F05A4F" w:rsidP="00F05A4F">
            <w:pPr>
              <w:pStyle w:val="Default"/>
              <w:rPr>
                <w:sz w:val="23"/>
                <w:szCs w:val="23"/>
              </w:rPr>
            </w:pPr>
            <w:r w:rsidRPr="001027B7">
              <w:rPr>
                <w:sz w:val="23"/>
                <w:szCs w:val="23"/>
              </w:rPr>
              <w:t xml:space="preserve">Оказание содействия организациям связи,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 </w:t>
            </w:r>
          </w:p>
          <w:p w:rsidR="00F05A4F" w:rsidRPr="001027B7" w:rsidRDefault="00F05A4F" w:rsidP="001027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3" w:type="dxa"/>
          </w:tcPr>
          <w:p w:rsidR="00F05A4F" w:rsidRPr="001027B7" w:rsidRDefault="00F05A4F" w:rsidP="00F05A4F">
            <w:pPr>
              <w:pStyle w:val="Default"/>
              <w:rPr>
                <w:sz w:val="23"/>
                <w:szCs w:val="23"/>
              </w:rPr>
            </w:pPr>
            <w:r w:rsidRPr="001027B7">
              <w:rPr>
                <w:sz w:val="23"/>
                <w:szCs w:val="23"/>
              </w:rPr>
              <w:t xml:space="preserve">Обеспечение возможности предоставления универсальных услуг связи на территории </w:t>
            </w:r>
            <w:proofErr w:type="spellStart"/>
            <w:r w:rsidRPr="001027B7">
              <w:rPr>
                <w:sz w:val="23"/>
                <w:szCs w:val="23"/>
              </w:rPr>
              <w:t>Кашинского</w:t>
            </w:r>
            <w:proofErr w:type="spellEnd"/>
            <w:r w:rsidRPr="001027B7">
              <w:rPr>
                <w:sz w:val="23"/>
                <w:szCs w:val="23"/>
              </w:rPr>
              <w:t xml:space="preserve"> городского округа </w:t>
            </w:r>
          </w:p>
        </w:tc>
        <w:tc>
          <w:tcPr>
            <w:tcW w:w="2498" w:type="dxa"/>
          </w:tcPr>
          <w:p w:rsidR="00F05A4F" w:rsidRPr="001027B7" w:rsidRDefault="00F05A4F" w:rsidP="001027B7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по строительству, транспорту связи и жилищно-коммунальному хозяйству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557" w:type="dxa"/>
          </w:tcPr>
          <w:p w:rsidR="00F05A4F" w:rsidRPr="001027B7" w:rsidRDefault="00F05A4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</w:tbl>
    <w:p w:rsidR="00005B05" w:rsidRPr="001027B7" w:rsidRDefault="00005B05" w:rsidP="00005B05">
      <w:pPr>
        <w:jc w:val="both"/>
        <w:rPr>
          <w:rFonts w:ascii="Times New Roman" w:hAnsi="Times New Roman"/>
          <w:sz w:val="24"/>
          <w:szCs w:val="24"/>
        </w:rPr>
      </w:pPr>
    </w:p>
    <w:p w:rsidR="00D30A7F" w:rsidRPr="001027B7" w:rsidRDefault="00D30A7F" w:rsidP="00005B05">
      <w:pPr>
        <w:jc w:val="both"/>
        <w:rPr>
          <w:rFonts w:ascii="Times New Roman" w:hAnsi="Times New Roman"/>
          <w:sz w:val="24"/>
          <w:szCs w:val="24"/>
        </w:rPr>
      </w:pPr>
    </w:p>
    <w:p w:rsidR="00EA68DC" w:rsidRPr="001027B7" w:rsidRDefault="00EA68DC" w:rsidP="00E9568E">
      <w:pPr>
        <w:pStyle w:val="a9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027B7">
        <w:rPr>
          <w:rFonts w:ascii="Times New Roman" w:hAnsi="Times New Roman"/>
          <w:b/>
          <w:color w:val="000000"/>
          <w:sz w:val="24"/>
          <w:szCs w:val="24"/>
        </w:rPr>
        <w:t>Рынок жилищного строительства</w:t>
      </w:r>
    </w:p>
    <w:p w:rsidR="00C02243" w:rsidRPr="001027B7" w:rsidRDefault="00C02243" w:rsidP="00C02243">
      <w:pPr>
        <w:pStyle w:val="ConsPlusNormal"/>
        <w:spacing w:before="220"/>
        <w:ind w:left="480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1027B7">
        <w:rPr>
          <w:rFonts w:ascii="Times New Roman" w:hAnsi="Times New Roman" w:cs="Times New Roman"/>
          <w:sz w:val="24"/>
          <w:szCs w:val="24"/>
        </w:rPr>
        <w:t xml:space="preserve">Жилищная политика области направлена на создание условий для обеспечения всех категорий населения доступным, качественным и благоустроенным жильем. На территории </w:t>
      </w:r>
      <w:proofErr w:type="spellStart"/>
      <w:r w:rsidR="00A53A6C" w:rsidRPr="001027B7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="00A53A6C" w:rsidRPr="001027B7">
        <w:rPr>
          <w:rFonts w:ascii="Times New Roman" w:hAnsi="Times New Roman" w:cs="Times New Roman"/>
          <w:sz w:val="24"/>
          <w:szCs w:val="24"/>
        </w:rPr>
        <w:t xml:space="preserve"> городского округа 13</w:t>
      </w:r>
      <w:r w:rsidRPr="001027B7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A53A6C" w:rsidRPr="001027B7">
        <w:rPr>
          <w:rFonts w:ascii="Times New Roman" w:hAnsi="Times New Roman" w:cs="Times New Roman"/>
          <w:sz w:val="24"/>
          <w:szCs w:val="24"/>
        </w:rPr>
        <w:t xml:space="preserve"> предоставляют услуги по строительству. </w:t>
      </w:r>
      <w:r w:rsidRPr="001027B7">
        <w:rPr>
          <w:rFonts w:ascii="Times New Roman" w:hAnsi="Times New Roman" w:cs="Times New Roman"/>
          <w:sz w:val="24"/>
          <w:szCs w:val="24"/>
        </w:rPr>
        <w:t>По показателю "</w:t>
      </w:r>
      <w:r w:rsidR="00A53A6C" w:rsidRPr="001027B7">
        <w:rPr>
          <w:rFonts w:ascii="Times New Roman" w:hAnsi="Times New Roman"/>
          <w:sz w:val="24"/>
          <w:szCs w:val="24"/>
        </w:rPr>
        <w:t xml:space="preserve">Удельный вес негосударственных (немуниципальных) организаций, оказывающих услуги в сфере </w:t>
      </w:r>
      <w:r w:rsidR="00A53A6C" w:rsidRPr="001027B7">
        <w:rPr>
          <w:rFonts w:ascii="Times New Roman" w:hAnsi="Times New Roman"/>
          <w:color w:val="000000"/>
          <w:sz w:val="24"/>
          <w:szCs w:val="24"/>
        </w:rPr>
        <w:t>жилищного строительства</w:t>
      </w:r>
      <w:r w:rsidR="00A53A6C" w:rsidRPr="001027B7">
        <w:rPr>
          <w:rFonts w:ascii="Times New Roman" w:hAnsi="Times New Roman"/>
          <w:sz w:val="24"/>
          <w:szCs w:val="24"/>
        </w:rPr>
        <w:t xml:space="preserve">, от общего количества организаций, оказывающих услуги в сфере </w:t>
      </w:r>
      <w:r w:rsidR="00A53A6C" w:rsidRPr="001027B7">
        <w:rPr>
          <w:rFonts w:ascii="Times New Roman" w:hAnsi="Times New Roman"/>
          <w:color w:val="000000"/>
          <w:sz w:val="24"/>
          <w:szCs w:val="24"/>
        </w:rPr>
        <w:t>жилищного строительства</w:t>
      </w:r>
      <w:r w:rsidRPr="001027B7">
        <w:rPr>
          <w:rFonts w:ascii="Times New Roman" w:hAnsi="Times New Roman" w:cs="Times New Roman"/>
          <w:sz w:val="24"/>
          <w:szCs w:val="24"/>
        </w:rPr>
        <w:t>" осуществляется на 100% без муниципального участия.</w:t>
      </w:r>
    </w:p>
    <w:p w:rsidR="009D2206" w:rsidRPr="001027B7" w:rsidRDefault="009D2206" w:rsidP="00E9568E">
      <w:pPr>
        <w:pStyle w:val="a9"/>
        <w:numPr>
          <w:ilvl w:val="1"/>
          <w:numId w:val="4"/>
        </w:numPr>
        <w:ind w:left="426" w:firstLine="0"/>
        <w:jc w:val="center"/>
        <w:rPr>
          <w:rFonts w:ascii="Times New Roman" w:eastAsia="Calibri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t>Ключевой показатель развития конкуренции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4536"/>
        <w:gridCol w:w="1134"/>
        <w:gridCol w:w="1134"/>
      </w:tblGrid>
      <w:tr w:rsidR="00EA68DC" w:rsidRPr="001027B7" w:rsidTr="00B9124E">
        <w:trPr>
          <w:tblHeader/>
        </w:trPr>
        <w:tc>
          <w:tcPr>
            <w:tcW w:w="6662" w:type="dxa"/>
            <w:shd w:val="clear" w:color="auto" w:fill="auto"/>
          </w:tcPr>
          <w:p w:rsidR="00EA68DC" w:rsidRPr="001027B7" w:rsidRDefault="00EA68DC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EA68DC" w:rsidRPr="001027B7" w:rsidRDefault="00EA68DC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EA68DC" w:rsidRPr="001027B7" w:rsidRDefault="00EA68DC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EA68DC" w:rsidRPr="001027B7" w:rsidRDefault="00EA68DC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EA68DC" w:rsidRPr="001027B7" w:rsidRDefault="00EA68DC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EA68DC" w:rsidRPr="001027B7" w:rsidRDefault="00EA68DC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EA68DC" w:rsidRPr="001027B7" w:rsidRDefault="00EA68DC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EA68DC" w:rsidRPr="001027B7" w:rsidTr="00B9124E">
        <w:trPr>
          <w:tblHeader/>
        </w:trPr>
        <w:tc>
          <w:tcPr>
            <w:tcW w:w="6662" w:type="dxa"/>
            <w:shd w:val="clear" w:color="auto" w:fill="auto"/>
          </w:tcPr>
          <w:p w:rsidR="00EA68DC" w:rsidRPr="001027B7" w:rsidRDefault="00EA68DC" w:rsidP="00EC7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Удельный вес негосударственных (немуниципальных) организаций, оказывающих услуги в сфере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жилищного строительства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, от общего количества организаций, оказывающих услуги в сфере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жилищного строительства</w:t>
            </w:r>
          </w:p>
        </w:tc>
        <w:tc>
          <w:tcPr>
            <w:tcW w:w="1417" w:type="dxa"/>
            <w:shd w:val="clear" w:color="auto" w:fill="auto"/>
          </w:tcPr>
          <w:p w:rsidR="00EA68DC" w:rsidRPr="001027B7" w:rsidRDefault="00EA68DC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EA68DC" w:rsidRPr="001027B7" w:rsidRDefault="00EA68DC" w:rsidP="00EC72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027B7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Отдел архитектуры и градостроительства</w:t>
            </w:r>
            <w:r w:rsidRPr="001027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EA68DC" w:rsidRPr="001027B7" w:rsidRDefault="00EA68DC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68DC" w:rsidRPr="001027B7" w:rsidRDefault="00EA68DC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DC" w:rsidRPr="001027B7" w:rsidRDefault="00EA68DC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68DC" w:rsidRPr="001027B7" w:rsidRDefault="00EA68DC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68DC" w:rsidRPr="001027B7" w:rsidRDefault="00EA68DC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DC" w:rsidRPr="001027B7" w:rsidRDefault="00EA68DC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8DC" w:rsidRPr="001027B7" w:rsidRDefault="00EA68DC" w:rsidP="00005B05">
      <w:pPr>
        <w:jc w:val="both"/>
        <w:rPr>
          <w:rFonts w:ascii="Times New Roman" w:hAnsi="Times New Roman"/>
          <w:sz w:val="24"/>
          <w:szCs w:val="24"/>
        </w:rPr>
      </w:pPr>
    </w:p>
    <w:p w:rsidR="009D2206" w:rsidRPr="001027B7" w:rsidRDefault="009D2206" w:rsidP="00E9568E">
      <w:pPr>
        <w:pStyle w:val="a9"/>
        <w:numPr>
          <w:ilvl w:val="1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6"/>
        <w:gridCol w:w="5339"/>
        <w:gridCol w:w="4923"/>
        <w:gridCol w:w="2498"/>
        <w:gridCol w:w="1557"/>
      </w:tblGrid>
      <w:tr w:rsidR="009D2206" w:rsidRPr="001027B7" w:rsidTr="001027B7">
        <w:tc>
          <w:tcPr>
            <w:tcW w:w="566" w:type="dxa"/>
          </w:tcPr>
          <w:p w:rsidR="009D2206" w:rsidRPr="001027B7" w:rsidRDefault="009D2206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39" w:type="dxa"/>
          </w:tcPr>
          <w:p w:rsidR="009D2206" w:rsidRPr="001027B7" w:rsidRDefault="009D2206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923" w:type="dxa"/>
          </w:tcPr>
          <w:p w:rsidR="009D2206" w:rsidRPr="001027B7" w:rsidRDefault="009D2206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498" w:type="dxa"/>
          </w:tcPr>
          <w:p w:rsidR="009D2206" w:rsidRPr="001027B7" w:rsidRDefault="009D2206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7" w:type="dxa"/>
          </w:tcPr>
          <w:p w:rsidR="009D2206" w:rsidRPr="001027B7" w:rsidRDefault="009D2206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9D2206" w:rsidRPr="001027B7" w:rsidTr="001027B7">
        <w:tc>
          <w:tcPr>
            <w:tcW w:w="566" w:type="dxa"/>
          </w:tcPr>
          <w:p w:rsidR="009D2206" w:rsidRPr="001027B7" w:rsidRDefault="009D2206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39" w:type="dxa"/>
          </w:tcPr>
          <w:p w:rsidR="009D2206" w:rsidRPr="001027B7" w:rsidRDefault="009D2206" w:rsidP="009D2206">
            <w:pPr>
              <w:pStyle w:val="Default"/>
              <w:rPr>
                <w:sz w:val="23"/>
                <w:szCs w:val="23"/>
              </w:rPr>
            </w:pPr>
            <w:r w:rsidRPr="001027B7">
              <w:rPr>
                <w:sz w:val="23"/>
                <w:szCs w:val="23"/>
              </w:rPr>
              <w:t xml:space="preserve">Предоставление муниципальных услуг в градостроительной сфере в электронном виде </w:t>
            </w:r>
          </w:p>
          <w:p w:rsidR="009D2206" w:rsidRPr="001027B7" w:rsidRDefault="009D2206" w:rsidP="001027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3" w:type="dxa"/>
          </w:tcPr>
          <w:p w:rsidR="009D2206" w:rsidRPr="001027B7" w:rsidRDefault="009D2206" w:rsidP="009D2206">
            <w:pPr>
              <w:pStyle w:val="Default"/>
              <w:rPr>
                <w:sz w:val="23"/>
                <w:szCs w:val="23"/>
              </w:rPr>
            </w:pPr>
            <w:r w:rsidRPr="001027B7">
              <w:rPr>
                <w:sz w:val="23"/>
                <w:szCs w:val="23"/>
              </w:rPr>
              <w:t xml:space="preserve">Расширение рынка предоставления Администрацией </w:t>
            </w:r>
            <w:proofErr w:type="spellStart"/>
            <w:r w:rsidRPr="001027B7">
              <w:rPr>
                <w:sz w:val="23"/>
                <w:szCs w:val="23"/>
              </w:rPr>
              <w:t>Кашинского</w:t>
            </w:r>
            <w:proofErr w:type="spellEnd"/>
            <w:r w:rsidRPr="001027B7">
              <w:rPr>
                <w:sz w:val="23"/>
                <w:szCs w:val="23"/>
              </w:rPr>
              <w:t xml:space="preserve"> городского округа в градостроительной сфере в электронном виде </w:t>
            </w:r>
          </w:p>
        </w:tc>
        <w:tc>
          <w:tcPr>
            <w:tcW w:w="2498" w:type="dxa"/>
          </w:tcPr>
          <w:p w:rsidR="009D2206" w:rsidRPr="001027B7" w:rsidRDefault="009D2206" w:rsidP="001027B7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Отдел архитектуры и градостроительства</w:t>
            </w:r>
            <w:r w:rsidRPr="001027B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557" w:type="dxa"/>
          </w:tcPr>
          <w:p w:rsidR="009D2206" w:rsidRPr="001027B7" w:rsidRDefault="009D2206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</w:tbl>
    <w:p w:rsidR="009D2206" w:rsidRPr="001027B7" w:rsidRDefault="009D2206" w:rsidP="009D2206">
      <w:pPr>
        <w:pStyle w:val="a9"/>
        <w:ind w:left="2640"/>
        <w:rPr>
          <w:rFonts w:ascii="Times New Roman" w:hAnsi="Times New Roman"/>
          <w:sz w:val="24"/>
          <w:szCs w:val="24"/>
        </w:rPr>
      </w:pPr>
    </w:p>
    <w:p w:rsidR="005B6964" w:rsidRPr="001027B7" w:rsidRDefault="005B6964" w:rsidP="00E9568E">
      <w:pPr>
        <w:pStyle w:val="a9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027B7">
        <w:rPr>
          <w:rFonts w:ascii="Times New Roman" w:hAnsi="Times New Roman"/>
          <w:b/>
          <w:color w:val="000000"/>
          <w:sz w:val="24"/>
          <w:szCs w:val="24"/>
        </w:rPr>
        <w:t>Рынок реализации сельскохозяйственной продукции</w:t>
      </w:r>
    </w:p>
    <w:p w:rsidR="009164D4" w:rsidRPr="001027B7" w:rsidRDefault="009164D4" w:rsidP="009164D4">
      <w:pPr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027B7">
        <w:rPr>
          <w:rFonts w:ascii="Times New Roman" w:hAnsi="Times New Roman"/>
          <w:sz w:val="24"/>
          <w:szCs w:val="24"/>
        </w:rPr>
        <w:t>Кашинском</w:t>
      </w:r>
      <w:proofErr w:type="spellEnd"/>
      <w:r w:rsidRPr="001027B7">
        <w:rPr>
          <w:rFonts w:ascii="Times New Roman" w:hAnsi="Times New Roman"/>
          <w:sz w:val="24"/>
          <w:szCs w:val="24"/>
        </w:rPr>
        <w:t xml:space="preserve"> городском округе осуществляют сельскохозяйственную производственную деятельность 27 предприятий, в том числе 15 сельхозпредприятий; 8 крестьянско-фермерских хозяйств; 3 индивидуальных предпринимателя; 1 предприятие - </w:t>
      </w:r>
      <w:r w:rsidR="00EC2933" w:rsidRPr="001027B7">
        <w:rPr>
          <w:rFonts w:ascii="Times New Roman" w:hAnsi="Times New Roman" w:hint="eastAsia"/>
          <w:sz w:val="24"/>
          <w:szCs w:val="24"/>
        </w:rPr>
        <w:t>Филиал</w:t>
      </w:r>
      <w:r w:rsidR="00EC2933" w:rsidRPr="001027B7">
        <w:rPr>
          <w:rFonts w:ascii="Times New Roman" w:hAnsi="Times New Roman"/>
          <w:sz w:val="24"/>
          <w:szCs w:val="24"/>
        </w:rPr>
        <w:t xml:space="preserve"> </w:t>
      </w:r>
      <w:r w:rsidR="00EC2933" w:rsidRPr="001027B7">
        <w:rPr>
          <w:rFonts w:ascii="Times New Roman" w:hAnsi="Times New Roman" w:hint="eastAsia"/>
          <w:sz w:val="24"/>
          <w:szCs w:val="24"/>
        </w:rPr>
        <w:t>ФГАУ</w:t>
      </w:r>
      <w:r w:rsidR="00EC2933" w:rsidRPr="001027B7">
        <w:rPr>
          <w:rFonts w:ascii="Times New Roman" w:hAnsi="Times New Roman"/>
          <w:sz w:val="24"/>
          <w:szCs w:val="24"/>
        </w:rPr>
        <w:t xml:space="preserve"> "</w:t>
      </w:r>
      <w:r w:rsidR="00EC2933" w:rsidRPr="001027B7">
        <w:rPr>
          <w:rFonts w:ascii="Times New Roman" w:hAnsi="Times New Roman" w:hint="eastAsia"/>
          <w:sz w:val="24"/>
          <w:szCs w:val="24"/>
        </w:rPr>
        <w:t>ОК</w:t>
      </w:r>
      <w:r w:rsidR="00EC2933" w:rsidRPr="001027B7">
        <w:rPr>
          <w:rFonts w:ascii="Times New Roman" w:hAnsi="Times New Roman"/>
          <w:sz w:val="24"/>
          <w:szCs w:val="24"/>
        </w:rPr>
        <w:t xml:space="preserve"> "</w:t>
      </w:r>
      <w:r w:rsidR="00EC2933" w:rsidRPr="001027B7">
        <w:rPr>
          <w:rFonts w:ascii="Times New Roman" w:hAnsi="Times New Roman" w:hint="eastAsia"/>
          <w:sz w:val="24"/>
          <w:szCs w:val="24"/>
        </w:rPr>
        <w:t>Дагомыс</w:t>
      </w:r>
      <w:r w:rsidR="00EC2933" w:rsidRPr="001027B7">
        <w:rPr>
          <w:rFonts w:ascii="Times New Roman" w:hAnsi="Times New Roman"/>
          <w:sz w:val="24"/>
          <w:szCs w:val="24"/>
        </w:rPr>
        <w:t>" "</w:t>
      </w:r>
      <w:proofErr w:type="spellStart"/>
      <w:r w:rsidR="00EC2933" w:rsidRPr="001027B7">
        <w:rPr>
          <w:rFonts w:ascii="Times New Roman" w:hAnsi="Times New Roman" w:hint="eastAsia"/>
          <w:sz w:val="24"/>
          <w:szCs w:val="24"/>
        </w:rPr>
        <w:t>Тетьково</w:t>
      </w:r>
      <w:proofErr w:type="spellEnd"/>
      <w:r w:rsidR="00EC2933" w:rsidRPr="001027B7">
        <w:rPr>
          <w:rFonts w:ascii="Times New Roman" w:hAnsi="Times New Roman"/>
          <w:sz w:val="24"/>
          <w:szCs w:val="24"/>
        </w:rPr>
        <w:t>" Управления делами Президента Российской Федерации</w:t>
      </w:r>
      <w:r w:rsidRPr="001027B7">
        <w:rPr>
          <w:rFonts w:ascii="Times New Roman" w:hAnsi="Times New Roman"/>
          <w:sz w:val="24"/>
          <w:szCs w:val="24"/>
        </w:rPr>
        <w:t xml:space="preserve"> - подсобное. </w:t>
      </w:r>
    </w:p>
    <w:p w:rsidR="001E2B6A" w:rsidRPr="001027B7" w:rsidRDefault="009872AD" w:rsidP="009872AD">
      <w:pPr>
        <w:pStyle w:val="a9"/>
        <w:tabs>
          <w:tab w:val="left" w:pos="1276"/>
        </w:tabs>
        <w:autoSpaceDE w:val="0"/>
        <w:autoSpaceDN w:val="0"/>
        <w:adjustRightInd w:val="0"/>
        <w:ind w:left="480" w:firstLine="796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>Реализация сельскохозяйственных товаров осуществляется за счет применения прямых продаж продовольствия, в том числе через рынки, ярмарки выходного</w:t>
      </w:r>
      <w:r w:rsidR="009164D4" w:rsidRPr="001027B7">
        <w:rPr>
          <w:rFonts w:ascii="Times New Roman" w:hAnsi="Times New Roman"/>
          <w:sz w:val="24"/>
          <w:szCs w:val="24"/>
        </w:rPr>
        <w:t xml:space="preserve"> дня</w:t>
      </w:r>
      <w:r w:rsidRPr="001027B7">
        <w:rPr>
          <w:rFonts w:ascii="Times New Roman" w:hAnsi="Times New Roman"/>
          <w:sz w:val="24"/>
          <w:szCs w:val="24"/>
        </w:rPr>
        <w:t>.</w:t>
      </w:r>
    </w:p>
    <w:p w:rsidR="009164D4" w:rsidRPr="001027B7" w:rsidRDefault="009164D4" w:rsidP="00E9568E">
      <w:pPr>
        <w:pStyle w:val="a9"/>
        <w:numPr>
          <w:ilvl w:val="1"/>
          <w:numId w:val="4"/>
        </w:numPr>
        <w:ind w:left="426" w:firstLine="0"/>
        <w:jc w:val="center"/>
        <w:rPr>
          <w:rFonts w:ascii="Times New Roman" w:eastAsia="Calibri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t>Ключевой показатель развития конкуренции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4536"/>
        <w:gridCol w:w="1134"/>
        <w:gridCol w:w="1134"/>
      </w:tblGrid>
      <w:tr w:rsidR="005B6964" w:rsidRPr="001027B7" w:rsidTr="00B9124E">
        <w:trPr>
          <w:tblHeader/>
        </w:trPr>
        <w:tc>
          <w:tcPr>
            <w:tcW w:w="6662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5B6964" w:rsidRPr="001027B7" w:rsidTr="00B9124E">
        <w:trPr>
          <w:tblHeader/>
        </w:trPr>
        <w:tc>
          <w:tcPr>
            <w:tcW w:w="6662" w:type="dxa"/>
            <w:shd w:val="clear" w:color="auto" w:fill="auto"/>
          </w:tcPr>
          <w:p w:rsidR="005B6964" w:rsidRPr="001027B7" w:rsidRDefault="005B6964" w:rsidP="00EC7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Удельный вес негосударственных (немуниципальных) организаций, оказывающих услуги в сфере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сельскохозяйственной продукции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, от общего количества организаций, оказывающих услуги в сфере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сельскохозяйственной продукции</w:t>
            </w:r>
          </w:p>
        </w:tc>
        <w:tc>
          <w:tcPr>
            <w:tcW w:w="1417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5B6964" w:rsidRPr="001027B7" w:rsidRDefault="009164D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6964" w:rsidRPr="001027B7" w:rsidRDefault="009164D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4D4" w:rsidRPr="001027B7" w:rsidRDefault="009164D4" w:rsidP="009164D4">
      <w:pPr>
        <w:pStyle w:val="a9"/>
        <w:ind w:left="2640"/>
        <w:rPr>
          <w:rFonts w:ascii="Times New Roman" w:hAnsi="Times New Roman"/>
          <w:sz w:val="24"/>
          <w:szCs w:val="24"/>
        </w:rPr>
      </w:pPr>
    </w:p>
    <w:p w:rsidR="009164D4" w:rsidRPr="001027B7" w:rsidRDefault="009164D4" w:rsidP="00E9568E">
      <w:pPr>
        <w:pStyle w:val="a9"/>
        <w:numPr>
          <w:ilvl w:val="1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6"/>
        <w:gridCol w:w="5339"/>
        <w:gridCol w:w="4923"/>
        <w:gridCol w:w="2498"/>
        <w:gridCol w:w="1557"/>
      </w:tblGrid>
      <w:tr w:rsidR="009164D4" w:rsidRPr="001027B7" w:rsidTr="001027B7">
        <w:tc>
          <w:tcPr>
            <w:tcW w:w="566" w:type="dxa"/>
          </w:tcPr>
          <w:p w:rsidR="009164D4" w:rsidRPr="001027B7" w:rsidRDefault="009164D4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39" w:type="dxa"/>
          </w:tcPr>
          <w:p w:rsidR="009164D4" w:rsidRPr="001027B7" w:rsidRDefault="009164D4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923" w:type="dxa"/>
          </w:tcPr>
          <w:p w:rsidR="009164D4" w:rsidRPr="001027B7" w:rsidRDefault="009164D4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498" w:type="dxa"/>
          </w:tcPr>
          <w:p w:rsidR="009164D4" w:rsidRPr="001027B7" w:rsidRDefault="009164D4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7" w:type="dxa"/>
          </w:tcPr>
          <w:p w:rsidR="009164D4" w:rsidRPr="001027B7" w:rsidRDefault="009164D4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253079" w:rsidRPr="001027B7" w:rsidTr="001027B7">
        <w:tc>
          <w:tcPr>
            <w:tcW w:w="566" w:type="dxa"/>
          </w:tcPr>
          <w:p w:rsidR="00253079" w:rsidRPr="001027B7" w:rsidRDefault="00253079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39" w:type="dxa"/>
          </w:tcPr>
          <w:p w:rsidR="00253079" w:rsidRPr="001027B7" w:rsidRDefault="00253079" w:rsidP="009164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вопросу получения  </w:t>
            </w:r>
            <w:r w:rsidRPr="001027B7">
              <w:rPr>
                <w:rFonts w:ascii="Times New Roman" w:hAnsi="Times New Roman"/>
                <w:sz w:val="24"/>
                <w:szCs w:val="24"/>
              </w:rPr>
              <w:lastRenderedPageBreak/>
              <w:t>грантов "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</w:rPr>
              <w:t>Агростартап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</w:rPr>
              <w:t xml:space="preserve">", в том числе сельскохозяйственным потребительским кооперативам </w:t>
            </w:r>
          </w:p>
        </w:tc>
        <w:tc>
          <w:tcPr>
            <w:tcW w:w="4923" w:type="dxa"/>
          </w:tcPr>
          <w:p w:rsidR="00253079" w:rsidRPr="001027B7" w:rsidRDefault="00253079" w:rsidP="001027B7">
            <w:pPr>
              <w:pStyle w:val="Default"/>
            </w:pPr>
            <w:r w:rsidRPr="001027B7">
              <w:lastRenderedPageBreak/>
              <w:t xml:space="preserve">Увеличение доли сельскохозяйственных </w:t>
            </w:r>
            <w:r w:rsidRPr="001027B7">
              <w:lastRenderedPageBreak/>
              <w:t>потребительских кооперативов в общем объеме реализации сельскохозяйственной продукции</w:t>
            </w:r>
          </w:p>
        </w:tc>
        <w:tc>
          <w:tcPr>
            <w:tcW w:w="2498" w:type="dxa"/>
            <w:vMerge w:val="restart"/>
          </w:tcPr>
          <w:p w:rsidR="00253079" w:rsidRPr="001027B7" w:rsidRDefault="00253079" w:rsidP="001027B7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Отдел экономики, </w:t>
            </w: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557" w:type="dxa"/>
            <w:vMerge w:val="restart"/>
          </w:tcPr>
          <w:p w:rsidR="00253079" w:rsidRPr="001027B7" w:rsidRDefault="00253079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</w:tr>
      <w:tr w:rsidR="00253079" w:rsidRPr="001027B7" w:rsidTr="001027B7">
        <w:tc>
          <w:tcPr>
            <w:tcW w:w="566" w:type="dxa"/>
          </w:tcPr>
          <w:p w:rsidR="00253079" w:rsidRPr="001027B7" w:rsidRDefault="00253079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339" w:type="dxa"/>
          </w:tcPr>
          <w:p w:rsidR="00253079" w:rsidRPr="001027B7" w:rsidRDefault="00253079" w:rsidP="009164D4">
            <w:pPr>
              <w:pStyle w:val="Default"/>
              <w:rPr>
                <w:sz w:val="23"/>
                <w:szCs w:val="23"/>
              </w:rPr>
            </w:pPr>
            <w:r w:rsidRPr="001027B7">
              <w:t>Информирование о существующих мерах государственной поддержки сельхозпроизводителей Тверской области</w:t>
            </w:r>
          </w:p>
        </w:tc>
        <w:tc>
          <w:tcPr>
            <w:tcW w:w="4923" w:type="dxa"/>
          </w:tcPr>
          <w:p w:rsidR="00253079" w:rsidRPr="001027B7" w:rsidRDefault="00253079" w:rsidP="00253079">
            <w:pPr>
              <w:pStyle w:val="Default"/>
              <w:rPr>
                <w:sz w:val="23"/>
                <w:szCs w:val="23"/>
              </w:rPr>
            </w:pPr>
            <w:r w:rsidRPr="001027B7">
              <w:rPr>
                <w:sz w:val="23"/>
                <w:szCs w:val="23"/>
              </w:rPr>
              <w:t xml:space="preserve">Повышение информационной грамотности представителей малых форм хозяйствования и сельскохозяйственных потребительских кооперативов по вопросам создания и ведения сельскохозяйственного бизнеса </w:t>
            </w:r>
          </w:p>
        </w:tc>
        <w:tc>
          <w:tcPr>
            <w:tcW w:w="2498" w:type="dxa"/>
            <w:vMerge/>
          </w:tcPr>
          <w:p w:rsidR="00253079" w:rsidRPr="001027B7" w:rsidRDefault="00253079" w:rsidP="001027B7">
            <w:pPr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  <w:vMerge/>
          </w:tcPr>
          <w:p w:rsidR="00253079" w:rsidRPr="001027B7" w:rsidRDefault="00253079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A68DC" w:rsidRPr="001027B7" w:rsidRDefault="00EA68DC" w:rsidP="00005B05">
      <w:pPr>
        <w:jc w:val="both"/>
        <w:rPr>
          <w:rFonts w:ascii="Times New Roman" w:hAnsi="Times New Roman"/>
          <w:sz w:val="24"/>
          <w:szCs w:val="24"/>
        </w:rPr>
      </w:pPr>
    </w:p>
    <w:p w:rsidR="005B6964" w:rsidRPr="001027B7" w:rsidRDefault="005B6964" w:rsidP="00E9568E">
      <w:pPr>
        <w:pStyle w:val="a9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027B7">
        <w:rPr>
          <w:rFonts w:ascii="Times New Roman" w:hAnsi="Times New Roman"/>
          <w:b/>
          <w:color w:val="000000"/>
          <w:sz w:val="24"/>
          <w:szCs w:val="24"/>
        </w:rPr>
        <w:t>Рынок племенного животноводства</w:t>
      </w:r>
    </w:p>
    <w:p w:rsidR="00B76582" w:rsidRPr="001027B7" w:rsidRDefault="00B76582" w:rsidP="00B76582">
      <w:pPr>
        <w:pStyle w:val="a9"/>
        <w:tabs>
          <w:tab w:val="left" w:pos="1276"/>
        </w:tabs>
        <w:autoSpaceDE w:val="0"/>
        <w:autoSpaceDN w:val="0"/>
        <w:adjustRightInd w:val="0"/>
        <w:ind w:left="480" w:firstLine="796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1027B7">
        <w:rPr>
          <w:rFonts w:ascii="Times New Roman" w:hAnsi="Times New Roman"/>
          <w:sz w:val="24"/>
          <w:szCs w:val="24"/>
        </w:rPr>
        <w:t>Кашинского</w:t>
      </w:r>
      <w:proofErr w:type="spellEnd"/>
      <w:r w:rsidRPr="001027B7">
        <w:rPr>
          <w:rFonts w:ascii="Times New Roman" w:hAnsi="Times New Roman"/>
          <w:sz w:val="24"/>
          <w:szCs w:val="24"/>
        </w:rPr>
        <w:t xml:space="preserve"> городского округа 1 организация частной формы собственности осуществляет деятельность в сфере племенного животноводства по разведению крупного рогатого скота. Общее поголовье скота 2141 голов, в том числе коров -973 голов. Также 1 организация частной формы собственности осуществляет деятельность в сфере племенного животноводства по разведению лошадей. Общее поголовье скота 1265 голов, в том числе конематки -837 голов. </w:t>
      </w:r>
    </w:p>
    <w:p w:rsidR="00B76582" w:rsidRPr="001027B7" w:rsidRDefault="00B76582" w:rsidP="00B76582">
      <w:pPr>
        <w:pStyle w:val="a9"/>
        <w:tabs>
          <w:tab w:val="left" w:pos="1276"/>
        </w:tabs>
        <w:autoSpaceDE w:val="0"/>
        <w:autoSpaceDN w:val="0"/>
        <w:adjustRightInd w:val="0"/>
        <w:ind w:left="480" w:firstLine="796"/>
        <w:jc w:val="both"/>
        <w:rPr>
          <w:rFonts w:asciiTheme="minorHAnsi" w:hAnsiTheme="minorHAnsi"/>
          <w:sz w:val="24"/>
          <w:szCs w:val="24"/>
        </w:rPr>
      </w:pPr>
    </w:p>
    <w:p w:rsidR="00B76582" w:rsidRPr="001027B7" w:rsidRDefault="00B76582" w:rsidP="00E9568E">
      <w:pPr>
        <w:pStyle w:val="a9"/>
        <w:numPr>
          <w:ilvl w:val="1"/>
          <w:numId w:val="4"/>
        </w:numPr>
        <w:ind w:left="426" w:firstLine="0"/>
        <w:jc w:val="center"/>
        <w:rPr>
          <w:rFonts w:ascii="Times New Roman" w:eastAsia="Calibri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t>Ключевой показатель развития конкуренции</w:t>
      </w:r>
    </w:p>
    <w:p w:rsidR="00B76582" w:rsidRPr="001027B7" w:rsidRDefault="00B76582" w:rsidP="00B76582">
      <w:pPr>
        <w:pStyle w:val="a9"/>
        <w:tabs>
          <w:tab w:val="left" w:pos="1276"/>
        </w:tabs>
        <w:autoSpaceDE w:val="0"/>
        <w:autoSpaceDN w:val="0"/>
        <w:adjustRightInd w:val="0"/>
        <w:ind w:left="480" w:firstLine="796"/>
        <w:jc w:val="both"/>
        <w:rPr>
          <w:rFonts w:asciiTheme="minorHAnsi" w:eastAsia="Calibri" w:hAnsiTheme="minorHAnsi"/>
          <w:b/>
          <w:sz w:val="24"/>
          <w:szCs w:val="24"/>
        </w:rPr>
      </w:pP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4536"/>
        <w:gridCol w:w="1134"/>
        <w:gridCol w:w="1134"/>
      </w:tblGrid>
      <w:tr w:rsidR="005B6964" w:rsidRPr="001027B7" w:rsidTr="00B9124E">
        <w:trPr>
          <w:tblHeader/>
        </w:trPr>
        <w:tc>
          <w:tcPr>
            <w:tcW w:w="6662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5B6964" w:rsidRPr="001027B7" w:rsidTr="00B9124E">
        <w:trPr>
          <w:tblHeader/>
        </w:trPr>
        <w:tc>
          <w:tcPr>
            <w:tcW w:w="6662" w:type="dxa"/>
            <w:shd w:val="clear" w:color="auto" w:fill="auto"/>
          </w:tcPr>
          <w:p w:rsidR="005B6964" w:rsidRPr="001027B7" w:rsidRDefault="005B6964" w:rsidP="00EC7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Удельный вес негосударственных (немуниципальных) организаций, оказывающих услуги в сфере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племенного животноводства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, от общего количества организаций, оказывающих услуги в сфере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племенного животноводства</w:t>
            </w:r>
          </w:p>
        </w:tc>
        <w:tc>
          <w:tcPr>
            <w:tcW w:w="1417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582" w:rsidRPr="001027B7" w:rsidRDefault="00B76582" w:rsidP="00B76582">
      <w:pPr>
        <w:pStyle w:val="a9"/>
        <w:ind w:left="2640"/>
        <w:rPr>
          <w:rFonts w:ascii="Times New Roman" w:hAnsi="Times New Roman"/>
          <w:sz w:val="24"/>
          <w:szCs w:val="24"/>
        </w:rPr>
      </w:pPr>
    </w:p>
    <w:p w:rsidR="00B76582" w:rsidRPr="001027B7" w:rsidRDefault="00B76582" w:rsidP="00E9568E">
      <w:pPr>
        <w:pStyle w:val="a9"/>
        <w:numPr>
          <w:ilvl w:val="1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6"/>
        <w:gridCol w:w="5339"/>
        <w:gridCol w:w="4923"/>
        <w:gridCol w:w="2498"/>
        <w:gridCol w:w="1557"/>
      </w:tblGrid>
      <w:tr w:rsidR="00B76582" w:rsidRPr="001027B7" w:rsidTr="001027B7">
        <w:tc>
          <w:tcPr>
            <w:tcW w:w="566" w:type="dxa"/>
          </w:tcPr>
          <w:p w:rsidR="00B76582" w:rsidRPr="001027B7" w:rsidRDefault="00B76582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39" w:type="dxa"/>
          </w:tcPr>
          <w:p w:rsidR="00B76582" w:rsidRPr="001027B7" w:rsidRDefault="00B76582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923" w:type="dxa"/>
          </w:tcPr>
          <w:p w:rsidR="00B76582" w:rsidRPr="001027B7" w:rsidRDefault="00B76582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498" w:type="dxa"/>
          </w:tcPr>
          <w:p w:rsidR="00B76582" w:rsidRPr="001027B7" w:rsidRDefault="00B76582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7" w:type="dxa"/>
          </w:tcPr>
          <w:p w:rsidR="00B76582" w:rsidRPr="001027B7" w:rsidRDefault="00B76582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B76582" w:rsidRPr="001027B7" w:rsidTr="001027B7">
        <w:tc>
          <w:tcPr>
            <w:tcW w:w="566" w:type="dxa"/>
          </w:tcPr>
          <w:p w:rsidR="00B76582" w:rsidRPr="001027B7" w:rsidRDefault="00B76582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39" w:type="dxa"/>
          </w:tcPr>
          <w:p w:rsidR="00B76582" w:rsidRPr="001027B7" w:rsidRDefault="00B76582" w:rsidP="001027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7B7">
              <w:rPr>
                <w:sz w:val="24"/>
                <w:szCs w:val="24"/>
              </w:rPr>
              <w:t xml:space="preserve">Информирование о предоставлении субсидий на возмещение произведенных затрат на приобретение племенного молодняка сельскохозяйственных животных </w:t>
            </w:r>
          </w:p>
        </w:tc>
        <w:tc>
          <w:tcPr>
            <w:tcW w:w="4923" w:type="dxa"/>
          </w:tcPr>
          <w:p w:rsidR="00B76582" w:rsidRPr="001027B7" w:rsidRDefault="00973F78" w:rsidP="001027B7">
            <w:pPr>
              <w:pStyle w:val="Default"/>
            </w:pPr>
            <w:r w:rsidRPr="001027B7">
              <w:t>Увеличение доли организаций частной формы собственности на рынке племенного животноводства</w:t>
            </w:r>
          </w:p>
        </w:tc>
        <w:tc>
          <w:tcPr>
            <w:tcW w:w="2498" w:type="dxa"/>
          </w:tcPr>
          <w:p w:rsidR="00B76582" w:rsidRPr="001027B7" w:rsidRDefault="00B76582" w:rsidP="001027B7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городского округа</w:t>
            </w:r>
          </w:p>
        </w:tc>
        <w:tc>
          <w:tcPr>
            <w:tcW w:w="1557" w:type="dxa"/>
          </w:tcPr>
          <w:p w:rsidR="00B76582" w:rsidRPr="001027B7" w:rsidRDefault="00B76582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</w:tr>
    </w:tbl>
    <w:p w:rsidR="005B6964" w:rsidRPr="001027B7" w:rsidRDefault="005B6964" w:rsidP="00005B05">
      <w:pPr>
        <w:jc w:val="both"/>
        <w:rPr>
          <w:rFonts w:ascii="Times New Roman" w:hAnsi="Times New Roman"/>
          <w:sz w:val="24"/>
          <w:szCs w:val="24"/>
        </w:rPr>
      </w:pPr>
    </w:p>
    <w:p w:rsidR="005B6964" w:rsidRPr="001027B7" w:rsidRDefault="005B6964" w:rsidP="00E9568E">
      <w:pPr>
        <w:pStyle w:val="a9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027B7">
        <w:rPr>
          <w:rFonts w:ascii="Times New Roman" w:hAnsi="Times New Roman"/>
          <w:b/>
          <w:color w:val="000000"/>
          <w:sz w:val="24"/>
          <w:szCs w:val="24"/>
        </w:rPr>
        <w:t>Рынок семеноводства</w:t>
      </w:r>
    </w:p>
    <w:p w:rsidR="00FE371F" w:rsidRPr="001027B7" w:rsidRDefault="00FE371F" w:rsidP="00FE371F">
      <w:pPr>
        <w:pStyle w:val="ad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027B7">
        <w:rPr>
          <w:rFonts w:ascii="Times New Roman" w:hAnsi="Times New Roman"/>
          <w:sz w:val="24"/>
          <w:szCs w:val="24"/>
        </w:rPr>
        <w:t>Кашинском</w:t>
      </w:r>
      <w:proofErr w:type="spellEnd"/>
      <w:r w:rsidRPr="001027B7">
        <w:rPr>
          <w:rFonts w:ascii="Times New Roman" w:hAnsi="Times New Roman"/>
          <w:sz w:val="24"/>
          <w:szCs w:val="24"/>
        </w:rPr>
        <w:t xml:space="preserve"> городском округе производство элитных семян зерновых и зернобобовых культур осуществляют 2 семеноводческих хозяйства частной формы собственности.  </w:t>
      </w:r>
    </w:p>
    <w:p w:rsidR="00FE371F" w:rsidRPr="001027B7" w:rsidRDefault="00FE371F" w:rsidP="00FE371F">
      <w:pPr>
        <w:pStyle w:val="ad"/>
        <w:ind w:left="426" w:firstLine="567"/>
        <w:jc w:val="both"/>
        <w:rPr>
          <w:rFonts w:ascii="Times New Roman" w:hAnsi="Times New Roman"/>
          <w:sz w:val="24"/>
          <w:szCs w:val="24"/>
        </w:rPr>
      </w:pPr>
    </w:p>
    <w:p w:rsidR="00FE371F" w:rsidRPr="001027B7" w:rsidRDefault="00FE371F" w:rsidP="00E9568E">
      <w:pPr>
        <w:pStyle w:val="a9"/>
        <w:numPr>
          <w:ilvl w:val="1"/>
          <w:numId w:val="4"/>
        </w:numPr>
        <w:ind w:left="426" w:firstLine="0"/>
        <w:jc w:val="center"/>
        <w:rPr>
          <w:rFonts w:ascii="Times New Roman" w:eastAsia="Calibri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t>Ключевой показатель развития конкуренции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4536"/>
        <w:gridCol w:w="1134"/>
        <w:gridCol w:w="1134"/>
      </w:tblGrid>
      <w:tr w:rsidR="005B6964" w:rsidRPr="001027B7" w:rsidTr="00B9124E">
        <w:trPr>
          <w:tblHeader/>
        </w:trPr>
        <w:tc>
          <w:tcPr>
            <w:tcW w:w="6662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5B6964" w:rsidRPr="001027B7" w:rsidTr="00B9124E">
        <w:trPr>
          <w:tblHeader/>
        </w:trPr>
        <w:tc>
          <w:tcPr>
            <w:tcW w:w="6662" w:type="dxa"/>
            <w:shd w:val="clear" w:color="auto" w:fill="auto"/>
          </w:tcPr>
          <w:p w:rsidR="005B6964" w:rsidRPr="001027B7" w:rsidRDefault="005B6964" w:rsidP="00EC7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Удельный вес негосударственных (немуниципальных) организаций, оказывающих услуги в сфере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семеноводства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, от общего количества организаций, оказывающих услуги в сфере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семеноводства</w:t>
            </w:r>
          </w:p>
        </w:tc>
        <w:tc>
          <w:tcPr>
            <w:tcW w:w="1417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71F" w:rsidRPr="001027B7" w:rsidRDefault="00FE371F" w:rsidP="00FE371F">
      <w:pPr>
        <w:pStyle w:val="a9"/>
        <w:ind w:left="2640"/>
        <w:rPr>
          <w:rFonts w:ascii="Times New Roman" w:hAnsi="Times New Roman"/>
          <w:sz w:val="24"/>
          <w:szCs w:val="24"/>
        </w:rPr>
      </w:pPr>
    </w:p>
    <w:p w:rsidR="00FE371F" w:rsidRPr="001027B7" w:rsidRDefault="00F61A54" w:rsidP="00E9568E">
      <w:pPr>
        <w:pStyle w:val="a9"/>
        <w:numPr>
          <w:ilvl w:val="1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FE371F"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6"/>
        <w:gridCol w:w="5339"/>
        <w:gridCol w:w="4923"/>
        <w:gridCol w:w="2498"/>
        <w:gridCol w:w="1557"/>
      </w:tblGrid>
      <w:tr w:rsidR="00FE371F" w:rsidRPr="001027B7" w:rsidTr="001027B7">
        <w:tc>
          <w:tcPr>
            <w:tcW w:w="566" w:type="dxa"/>
          </w:tcPr>
          <w:p w:rsidR="00FE371F" w:rsidRPr="001027B7" w:rsidRDefault="00FE371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39" w:type="dxa"/>
          </w:tcPr>
          <w:p w:rsidR="00FE371F" w:rsidRPr="001027B7" w:rsidRDefault="00FE371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923" w:type="dxa"/>
          </w:tcPr>
          <w:p w:rsidR="00FE371F" w:rsidRPr="001027B7" w:rsidRDefault="00FE371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498" w:type="dxa"/>
          </w:tcPr>
          <w:p w:rsidR="00FE371F" w:rsidRPr="001027B7" w:rsidRDefault="00FE371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7" w:type="dxa"/>
          </w:tcPr>
          <w:p w:rsidR="00FE371F" w:rsidRPr="001027B7" w:rsidRDefault="00FE371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FE371F" w:rsidRPr="001027B7" w:rsidTr="001027B7">
        <w:tc>
          <w:tcPr>
            <w:tcW w:w="566" w:type="dxa"/>
          </w:tcPr>
          <w:p w:rsidR="00FE371F" w:rsidRPr="001027B7" w:rsidRDefault="00FE371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39" w:type="dxa"/>
          </w:tcPr>
          <w:p w:rsidR="00FE371F" w:rsidRPr="001027B7" w:rsidRDefault="00FE371F" w:rsidP="001027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27B7">
              <w:rPr>
                <w:sz w:val="24"/>
                <w:szCs w:val="24"/>
              </w:rPr>
              <w:t>Предоставление "стимулирующей" субсидии, информирование о государственных программах, направленных на поддержку субъектов, занятых на рынке семеноводства</w:t>
            </w:r>
          </w:p>
        </w:tc>
        <w:tc>
          <w:tcPr>
            <w:tcW w:w="4923" w:type="dxa"/>
          </w:tcPr>
          <w:p w:rsidR="00FE371F" w:rsidRPr="001027B7" w:rsidRDefault="00FE371F" w:rsidP="001027B7">
            <w:pPr>
              <w:pStyle w:val="Default"/>
            </w:pPr>
            <w:r w:rsidRPr="001027B7">
              <w:t>Увеличение доли организаций частной формы собственности на рынке семеноводства</w:t>
            </w:r>
          </w:p>
        </w:tc>
        <w:tc>
          <w:tcPr>
            <w:tcW w:w="2498" w:type="dxa"/>
          </w:tcPr>
          <w:p w:rsidR="00FE371F" w:rsidRPr="001027B7" w:rsidRDefault="00FE371F" w:rsidP="001027B7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557" w:type="dxa"/>
          </w:tcPr>
          <w:p w:rsidR="00FE371F" w:rsidRPr="001027B7" w:rsidRDefault="00FE371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</w:tbl>
    <w:p w:rsidR="005B6964" w:rsidRPr="001027B7" w:rsidRDefault="005B6964" w:rsidP="00005B05">
      <w:pPr>
        <w:jc w:val="both"/>
        <w:rPr>
          <w:rFonts w:ascii="Times New Roman" w:hAnsi="Times New Roman"/>
          <w:sz w:val="24"/>
          <w:szCs w:val="24"/>
        </w:rPr>
      </w:pPr>
    </w:p>
    <w:p w:rsidR="005B6964" w:rsidRPr="001027B7" w:rsidRDefault="005B6964" w:rsidP="00E9568E">
      <w:pPr>
        <w:pStyle w:val="a9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027B7">
        <w:rPr>
          <w:rFonts w:ascii="Times New Roman" w:hAnsi="Times New Roman"/>
          <w:b/>
          <w:color w:val="000000"/>
          <w:sz w:val="24"/>
          <w:szCs w:val="24"/>
        </w:rPr>
        <w:t>Рынок нефтепродуктов</w:t>
      </w:r>
    </w:p>
    <w:p w:rsidR="0094006F" w:rsidRPr="001027B7" w:rsidRDefault="0094006F" w:rsidP="0094006F">
      <w:pPr>
        <w:autoSpaceDE w:val="0"/>
        <w:autoSpaceDN w:val="0"/>
        <w:adjustRightInd w:val="0"/>
        <w:ind w:left="426"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На территории </w:t>
      </w:r>
      <w:proofErr w:type="spellStart"/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Кашинского</w:t>
      </w:r>
      <w:proofErr w:type="spellEnd"/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городского округа реализация нефтепродуктов (бензин автомобильный и дизельное топливо) осуществляется 3 организациями частной формы собственности. Доля присутствия частного бизнеса на рынке нефтепродуктов составляет 100 процентов. </w:t>
      </w:r>
    </w:p>
    <w:p w:rsidR="0094006F" w:rsidRPr="001027B7" w:rsidRDefault="0094006F" w:rsidP="0094006F">
      <w:pPr>
        <w:autoSpaceDE w:val="0"/>
        <w:autoSpaceDN w:val="0"/>
        <w:adjustRightInd w:val="0"/>
        <w:ind w:left="426"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94006F" w:rsidRPr="001027B7" w:rsidRDefault="0094006F" w:rsidP="00E9568E">
      <w:pPr>
        <w:pStyle w:val="a9"/>
        <w:numPr>
          <w:ilvl w:val="1"/>
          <w:numId w:val="4"/>
        </w:numPr>
        <w:ind w:left="426" w:firstLine="0"/>
        <w:jc w:val="center"/>
        <w:rPr>
          <w:rFonts w:ascii="Times New Roman" w:eastAsia="Calibri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t>Ключевой показатель развития конкуренции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4536"/>
        <w:gridCol w:w="1134"/>
        <w:gridCol w:w="1134"/>
      </w:tblGrid>
      <w:tr w:rsidR="005B6964" w:rsidRPr="001027B7" w:rsidTr="00B9124E">
        <w:trPr>
          <w:tblHeader/>
        </w:trPr>
        <w:tc>
          <w:tcPr>
            <w:tcW w:w="6662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5B6964" w:rsidRPr="001027B7" w:rsidTr="00B9124E">
        <w:trPr>
          <w:tblHeader/>
        </w:trPr>
        <w:tc>
          <w:tcPr>
            <w:tcW w:w="6662" w:type="dxa"/>
            <w:shd w:val="clear" w:color="auto" w:fill="auto"/>
          </w:tcPr>
          <w:p w:rsidR="005B6964" w:rsidRPr="001027B7" w:rsidRDefault="005B6964" w:rsidP="00EC7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Удельный вес негосударственных (немуниципальных) организаций, оказывающих услуги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 рынке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нефтепродуктов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, от общего количества организаций, оказывающих услуги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 рынке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нефтепродуктов</w:t>
            </w:r>
          </w:p>
        </w:tc>
        <w:tc>
          <w:tcPr>
            <w:tcW w:w="1417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06F" w:rsidRPr="001027B7" w:rsidRDefault="0094006F" w:rsidP="0094006F">
      <w:pPr>
        <w:pStyle w:val="a9"/>
        <w:ind w:left="2640"/>
        <w:rPr>
          <w:rFonts w:ascii="Times New Roman" w:hAnsi="Times New Roman"/>
          <w:sz w:val="24"/>
          <w:szCs w:val="24"/>
        </w:rPr>
      </w:pPr>
    </w:p>
    <w:p w:rsidR="0094006F" w:rsidRPr="001027B7" w:rsidRDefault="0094006F" w:rsidP="00E9568E">
      <w:pPr>
        <w:pStyle w:val="a9"/>
        <w:numPr>
          <w:ilvl w:val="1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6"/>
        <w:gridCol w:w="5339"/>
        <w:gridCol w:w="4923"/>
        <w:gridCol w:w="2498"/>
        <w:gridCol w:w="1557"/>
      </w:tblGrid>
      <w:tr w:rsidR="0094006F" w:rsidRPr="001027B7" w:rsidTr="001027B7">
        <w:tc>
          <w:tcPr>
            <w:tcW w:w="566" w:type="dxa"/>
          </w:tcPr>
          <w:p w:rsidR="0094006F" w:rsidRPr="001027B7" w:rsidRDefault="0094006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39" w:type="dxa"/>
          </w:tcPr>
          <w:p w:rsidR="0094006F" w:rsidRPr="001027B7" w:rsidRDefault="0094006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923" w:type="dxa"/>
          </w:tcPr>
          <w:p w:rsidR="0094006F" w:rsidRPr="001027B7" w:rsidRDefault="0094006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498" w:type="dxa"/>
          </w:tcPr>
          <w:p w:rsidR="0094006F" w:rsidRPr="001027B7" w:rsidRDefault="0094006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7" w:type="dxa"/>
          </w:tcPr>
          <w:p w:rsidR="0094006F" w:rsidRPr="001027B7" w:rsidRDefault="0094006F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5E535C" w:rsidRPr="001027B7" w:rsidTr="001027B7">
        <w:tc>
          <w:tcPr>
            <w:tcW w:w="566" w:type="dxa"/>
          </w:tcPr>
          <w:p w:rsidR="005E535C" w:rsidRPr="001027B7" w:rsidRDefault="005E535C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39" w:type="dxa"/>
          </w:tcPr>
          <w:p w:rsidR="005E535C" w:rsidRPr="001027B7" w:rsidRDefault="005E535C" w:rsidP="005E53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стоимости моторного топлива (бензин автомобильный и дизтопливо), реализуемого в розничной сети на территории </w:t>
            </w:r>
            <w:proofErr w:type="spellStart"/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923" w:type="dxa"/>
          </w:tcPr>
          <w:p w:rsidR="005E535C" w:rsidRPr="001027B7" w:rsidRDefault="005E535C" w:rsidP="00102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Увеличение доли организаций частной формы собственности на рынке нефтепродуктов</w:t>
            </w:r>
          </w:p>
        </w:tc>
        <w:tc>
          <w:tcPr>
            <w:tcW w:w="2498" w:type="dxa"/>
            <w:vMerge w:val="restart"/>
          </w:tcPr>
          <w:p w:rsidR="005E535C" w:rsidRPr="001027B7" w:rsidRDefault="005E535C" w:rsidP="001027B7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557" w:type="dxa"/>
            <w:vMerge w:val="restart"/>
          </w:tcPr>
          <w:p w:rsidR="005E535C" w:rsidRPr="001027B7" w:rsidRDefault="005E535C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5E535C" w:rsidRPr="001027B7" w:rsidTr="001027B7">
        <w:tc>
          <w:tcPr>
            <w:tcW w:w="566" w:type="dxa"/>
          </w:tcPr>
          <w:p w:rsidR="005E535C" w:rsidRPr="001027B7" w:rsidRDefault="005E535C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39" w:type="dxa"/>
          </w:tcPr>
          <w:p w:rsidR="005E535C" w:rsidRPr="001027B7" w:rsidRDefault="005E535C" w:rsidP="001027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конкурентной среды на рынке нефтепродуктов на территории </w:t>
            </w:r>
            <w:proofErr w:type="spellStart"/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целях соблюдения (сохранения) ключевого показателя развития конкуренции</w:t>
            </w:r>
          </w:p>
        </w:tc>
        <w:tc>
          <w:tcPr>
            <w:tcW w:w="4923" w:type="dxa"/>
          </w:tcPr>
          <w:p w:rsidR="005E535C" w:rsidRPr="001027B7" w:rsidRDefault="005E535C" w:rsidP="00102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Увеличение доли организаций частной формы собственности на рынке нефтепродуктов</w:t>
            </w:r>
          </w:p>
        </w:tc>
        <w:tc>
          <w:tcPr>
            <w:tcW w:w="2498" w:type="dxa"/>
            <w:vMerge/>
          </w:tcPr>
          <w:p w:rsidR="005E535C" w:rsidRPr="001027B7" w:rsidRDefault="005E535C" w:rsidP="001027B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  <w:vMerge/>
          </w:tcPr>
          <w:p w:rsidR="005E535C" w:rsidRPr="001027B7" w:rsidRDefault="005E535C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B6964" w:rsidRPr="001027B7" w:rsidRDefault="005B6964" w:rsidP="00005B05">
      <w:pPr>
        <w:jc w:val="both"/>
        <w:rPr>
          <w:rFonts w:ascii="Times New Roman" w:hAnsi="Times New Roman"/>
          <w:sz w:val="24"/>
          <w:szCs w:val="24"/>
        </w:rPr>
      </w:pPr>
    </w:p>
    <w:p w:rsidR="0094006F" w:rsidRPr="001027B7" w:rsidRDefault="0094006F" w:rsidP="00005B05">
      <w:pPr>
        <w:jc w:val="both"/>
        <w:rPr>
          <w:rFonts w:ascii="Times New Roman" w:hAnsi="Times New Roman"/>
          <w:sz w:val="24"/>
          <w:szCs w:val="24"/>
        </w:rPr>
      </w:pPr>
    </w:p>
    <w:p w:rsidR="005B6964" w:rsidRPr="001027B7" w:rsidRDefault="005B6964" w:rsidP="00E9568E">
      <w:pPr>
        <w:pStyle w:val="a9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027B7">
        <w:rPr>
          <w:rFonts w:ascii="Times New Roman" w:hAnsi="Times New Roman"/>
          <w:b/>
          <w:color w:val="000000"/>
          <w:sz w:val="24"/>
          <w:szCs w:val="24"/>
        </w:rPr>
        <w:t>Рынок легкой промышленности</w:t>
      </w:r>
    </w:p>
    <w:p w:rsidR="003D4C08" w:rsidRPr="001027B7" w:rsidRDefault="003D4C08" w:rsidP="003D4C08">
      <w:pPr>
        <w:autoSpaceDE w:val="0"/>
        <w:autoSpaceDN w:val="0"/>
        <w:adjustRightInd w:val="0"/>
        <w:ind w:left="426"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Легкая промышленность на территории </w:t>
      </w:r>
      <w:proofErr w:type="spellStart"/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Кашинского</w:t>
      </w:r>
      <w:proofErr w:type="spellEnd"/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городского округа представлена старейшим предприятием ООО «</w:t>
      </w:r>
      <w:proofErr w:type="spellStart"/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Элегант</w:t>
      </w:r>
      <w:proofErr w:type="spellEnd"/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».  П</w:t>
      </w:r>
      <w:r w:rsidRPr="001027B7">
        <w:rPr>
          <w:rFonts w:ascii="Times New Roman" w:hAnsi="Times New Roman"/>
          <w:sz w:val="24"/>
          <w:szCs w:val="24"/>
        </w:rPr>
        <w:t xml:space="preserve">редприятие работает только на давальческом сырье, выполняя заказы по пошиву заказчиков из </w:t>
      </w:r>
      <w:proofErr w:type="gramStart"/>
      <w:r w:rsidRPr="001027B7">
        <w:rPr>
          <w:rFonts w:ascii="Times New Roman" w:hAnsi="Times New Roman"/>
          <w:sz w:val="24"/>
          <w:szCs w:val="24"/>
        </w:rPr>
        <w:t>г</w:t>
      </w:r>
      <w:proofErr w:type="gramEnd"/>
      <w:r w:rsidRPr="001027B7">
        <w:rPr>
          <w:rFonts w:ascii="Times New Roman" w:hAnsi="Times New Roman"/>
          <w:sz w:val="24"/>
          <w:szCs w:val="24"/>
        </w:rPr>
        <w:t xml:space="preserve">. Москвы и Московской области, Тверской области. </w:t>
      </w:r>
      <w:r w:rsidRPr="001027B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Доля присутствия частного бизнеса на рынке легкой промышленности составляет 100 процентов. </w:t>
      </w:r>
    </w:p>
    <w:p w:rsidR="003D4C08" w:rsidRPr="001027B7" w:rsidRDefault="003D4C08" w:rsidP="003D4C08">
      <w:pPr>
        <w:autoSpaceDE w:val="0"/>
        <w:autoSpaceDN w:val="0"/>
        <w:adjustRightInd w:val="0"/>
        <w:ind w:left="426"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3D4C08" w:rsidRPr="001027B7" w:rsidRDefault="003D4C08" w:rsidP="00E9568E">
      <w:pPr>
        <w:pStyle w:val="a9"/>
        <w:numPr>
          <w:ilvl w:val="1"/>
          <w:numId w:val="4"/>
        </w:numPr>
        <w:ind w:left="426" w:firstLine="0"/>
        <w:jc w:val="center"/>
        <w:rPr>
          <w:rFonts w:ascii="Times New Roman" w:eastAsia="Calibri" w:hAnsi="Times New Roman"/>
          <w:sz w:val="24"/>
          <w:szCs w:val="24"/>
        </w:rPr>
      </w:pPr>
      <w:r w:rsidRPr="001027B7">
        <w:rPr>
          <w:b/>
          <w:bCs/>
          <w:sz w:val="24"/>
          <w:szCs w:val="24"/>
        </w:rPr>
        <w:t>Ключевой показатель развития конкуренции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2"/>
        <w:gridCol w:w="1417"/>
        <w:gridCol w:w="4536"/>
        <w:gridCol w:w="1134"/>
        <w:gridCol w:w="1134"/>
      </w:tblGrid>
      <w:tr w:rsidR="005B6964" w:rsidRPr="001027B7" w:rsidTr="00B9124E">
        <w:trPr>
          <w:tblHeader/>
        </w:trPr>
        <w:tc>
          <w:tcPr>
            <w:tcW w:w="6662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417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Ответственные исполнители за достижение целевого показателя</w:t>
            </w: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  <w:tr w:rsidR="005B6964" w:rsidRPr="001027B7" w:rsidTr="00B9124E">
        <w:trPr>
          <w:tblHeader/>
        </w:trPr>
        <w:tc>
          <w:tcPr>
            <w:tcW w:w="6662" w:type="dxa"/>
            <w:shd w:val="clear" w:color="auto" w:fill="auto"/>
          </w:tcPr>
          <w:p w:rsidR="005B6964" w:rsidRPr="001027B7" w:rsidRDefault="005B6964" w:rsidP="00EC7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Удельный вес негосударственных (немуниципальных) организаций, оказывающих услуги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 рынке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легкой промышленности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, от общего количества организаций, оказывающих услуги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 рынке </w:t>
            </w:r>
            <w:r w:rsidRPr="001027B7">
              <w:rPr>
                <w:rFonts w:ascii="Times New Roman" w:hAnsi="Times New Roman"/>
                <w:color w:val="000000"/>
                <w:sz w:val="24"/>
                <w:szCs w:val="24"/>
              </w:rPr>
              <w:t>легкой промышленности</w:t>
            </w:r>
          </w:p>
        </w:tc>
        <w:tc>
          <w:tcPr>
            <w:tcW w:w="1417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5B6964" w:rsidRPr="001027B7" w:rsidRDefault="005B6964" w:rsidP="00EC721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964" w:rsidRPr="001027B7" w:rsidRDefault="005B6964" w:rsidP="00EC72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2FC" w:rsidRPr="001027B7" w:rsidRDefault="004652FC" w:rsidP="004652FC">
      <w:pPr>
        <w:pStyle w:val="a9"/>
        <w:ind w:left="2640"/>
        <w:rPr>
          <w:rFonts w:ascii="Times New Roman" w:hAnsi="Times New Roman"/>
          <w:sz w:val="24"/>
          <w:szCs w:val="24"/>
        </w:rPr>
      </w:pPr>
    </w:p>
    <w:p w:rsidR="004652FC" w:rsidRPr="001027B7" w:rsidRDefault="00F61A54" w:rsidP="00E9568E">
      <w:pPr>
        <w:pStyle w:val="a9"/>
        <w:numPr>
          <w:ilvl w:val="1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4652FC" w:rsidRPr="001027B7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Перечень мероприятий по содействию развитию конкуренции на рынке</w:t>
      </w:r>
    </w:p>
    <w:tbl>
      <w:tblPr>
        <w:tblStyle w:val="af"/>
        <w:tblW w:w="14883" w:type="dxa"/>
        <w:tblInd w:w="534" w:type="dxa"/>
        <w:tblLook w:val="04A0"/>
      </w:tblPr>
      <w:tblGrid>
        <w:gridCol w:w="566"/>
        <w:gridCol w:w="5339"/>
        <w:gridCol w:w="4923"/>
        <w:gridCol w:w="2498"/>
        <w:gridCol w:w="1557"/>
      </w:tblGrid>
      <w:tr w:rsidR="004652FC" w:rsidRPr="001027B7" w:rsidTr="001027B7">
        <w:tc>
          <w:tcPr>
            <w:tcW w:w="566" w:type="dxa"/>
          </w:tcPr>
          <w:p w:rsidR="004652FC" w:rsidRPr="001027B7" w:rsidRDefault="004652FC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39" w:type="dxa"/>
          </w:tcPr>
          <w:p w:rsidR="004652FC" w:rsidRPr="001027B7" w:rsidRDefault="004652FC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923" w:type="dxa"/>
          </w:tcPr>
          <w:p w:rsidR="004652FC" w:rsidRPr="001027B7" w:rsidRDefault="004652FC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498" w:type="dxa"/>
          </w:tcPr>
          <w:p w:rsidR="004652FC" w:rsidRPr="001027B7" w:rsidRDefault="004652FC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57" w:type="dxa"/>
          </w:tcPr>
          <w:p w:rsidR="004652FC" w:rsidRPr="001027B7" w:rsidRDefault="004652FC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4652FC" w:rsidRPr="001027B7" w:rsidTr="001027B7">
        <w:tc>
          <w:tcPr>
            <w:tcW w:w="566" w:type="dxa"/>
          </w:tcPr>
          <w:p w:rsidR="004652FC" w:rsidRPr="001027B7" w:rsidRDefault="004652FC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39" w:type="dxa"/>
          </w:tcPr>
          <w:p w:rsidR="004652FC" w:rsidRPr="001027B7" w:rsidRDefault="004652FC" w:rsidP="004652FC">
            <w:pPr>
              <w:pStyle w:val="Default"/>
              <w:jc w:val="both"/>
            </w:pPr>
            <w:r w:rsidRPr="001027B7">
              <w:t xml:space="preserve">Осуществление мониторинга финансово-экономического состояния предприятий легкой промышленности на территории </w:t>
            </w:r>
            <w:proofErr w:type="spellStart"/>
            <w:r w:rsidRPr="001027B7">
              <w:t>Кашинского</w:t>
            </w:r>
            <w:proofErr w:type="spellEnd"/>
            <w:r w:rsidRPr="001027B7">
              <w:t xml:space="preserve"> городского округа  </w:t>
            </w:r>
          </w:p>
        </w:tc>
        <w:tc>
          <w:tcPr>
            <w:tcW w:w="4923" w:type="dxa"/>
          </w:tcPr>
          <w:p w:rsidR="004652FC" w:rsidRPr="00EC2933" w:rsidRDefault="004652FC" w:rsidP="00102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93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организаций частной формы собственности на рынке </w:t>
            </w:r>
            <w:r w:rsidR="00EC2933" w:rsidRPr="00EC2933">
              <w:rPr>
                <w:rFonts w:ascii="Times New Roman" w:hAnsi="Times New Roman" w:cs="Times New Roman"/>
                <w:sz w:val="24"/>
                <w:szCs w:val="24"/>
              </w:rPr>
              <w:t>легкой промышленности</w:t>
            </w:r>
          </w:p>
        </w:tc>
        <w:tc>
          <w:tcPr>
            <w:tcW w:w="2498" w:type="dxa"/>
            <w:vMerge w:val="restart"/>
          </w:tcPr>
          <w:p w:rsidR="004652FC" w:rsidRPr="001027B7" w:rsidRDefault="004652FC" w:rsidP="001027B7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 экономики, предпринимательской деятельности и инвестиций 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1557" w:type="dxa"/>
            <w:vMerge w:val="restart"/>
          </w:tcPr>
          <w:p w:rsidR="004652FC" w:rsidRPr="001027B7" w:rsidRDefault="004652FC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4652FC" w:rsidRPr="001027B7" w:rsidTr="001027B7">
        <w:tc>
          <w:tcPr>
            <w:tcW w:w="566" w:type="dxa"/>
          </w:tcPr>
          <w:p w:rsidR="004652FC" w:rsidRPr="001027B7" w:rsidRDefault="004652FC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1027B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39" w:type="dxa"/>
          </w:tcPr>
          <w:p w:rsidR="004652FC" w:rsidRPr="001027B7" w:rsidRDefault="004652FC" w:rsidP="001027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B7">
              <w:rPr>
                <w:rFonts w:ascii="Times New Roman" w:hAnsi="Times New Roman" w:cs="Times New Roman"/>
                <w:sz w:val="24"/>
                <w:szCs w:val="24"/>
              </w:rPr>
              <w:t>Информирование предприятий легкой промышленности о выставочно-ярмарочных и иных мероприятиях, проводимых в Тверской области или с участием Тверской области</w:t>
            </w:r>
          </w:p>
        </w:tc>
        <w:tc>
          <w:tcPr>
            <w:tcW w:w="4923" w:type="dxa"/>
          </w:tcPr>
          <w:p w:rsidR="004652FC" w:rsidRPr="00EC2933" w:rsidRDefault="004652FC" w:rsidP="00102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93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организаций частной формы собственности на рынке </w:t>
            </w:r>
            <w:r w:rsidR="00EC2933" w:rsidRPr="00EC2933">
              <w:rPr>
                <w:rFonts w:ascii="Times New Roman" w:hAnsi="Times New Roman" w:cs="Times New Roman"/>
                <w:sz w:val="24"/>
                <w:szCs w:val="24"/>
              </w:rPr>
              <w:t>легкой промышленности</w:t>
            </w:r>
          </w:p>
        </w:tc>
        <w:tc>
          <w:tcPr>
            <w:tcW w:w="2498" w:type="dxa"/>
            <w:vMerge/>
          </w:tcPr>
          <w:p w:rsidR="004652FC" w:rsidRPr="001027B7" w:rsidRDefault="004652FC" w:rsidP="001027B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  <w:vMerge/>
          </w:tcPr>
          <w:p w:rsidR="004652FC" w:rsidRPr="001027B7" w:rsidRDefault="004652FC" w:rsidP="001027B7">
            <w:pPr>
              <w:pStyle w:val="a9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B6964" w:rsidRPr="001027B7" w:rsidRDefault="005B6964" w:rsidP="00005B05">
      <w:pPr>
        <w:jc w:val="both"/>
        <w:rPr>
          <w:rFonts w:ascii="Times New Roman" w:hAnsi="Times New Roman"/>
          <w:sz w:val="24"/>
          <w:szCs w:val="24"/>
        </w:rPr>
      </w:pPr>
    </w:p>
    <w:p w:rsidR="005B6964" w:rsidRPr="001027B7" w:rsidRDefault="005B6964" w:rsidP="005B6964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6B3256" w:rsidRPr="001027B7" w:rsidRDefault="006B3256" w:rsidP="006B3256">
      <w:pPr>
        <w:jc w:val="center"/>
        <w:rPr>
          <w:rFonts w:eastAsia="Calibri"/>
          <w:sz w:val="24"/>
          <w:szCs w:val="24"/>
        </w:rPr>
      </w:pPr>
      <w:r w:rsidRPr="001027B7">
        <w:rPr>
          <w:rFonts w:eastAsia="Calibri"/>
          <w:sz w:val="24"/>
          <w:szCs w:val="24"/>
        </w:rPr>
        <w:t xml:space="preserve">Раздел </w:t>
      </w:r>
      <w:r w:rsidRPr="001027B7">
        <w:rPr>
          <w:rFonts w:eastAsia="Calibri"/>
          <w:sz w:val="24"/>
          <w:szCs w:val="24"/>
          <w:lang w:val="en-US"/>
        </w:rPr>
        <w:t>II</w:t>
      </w:r>
      <w:r w:rsidRPr="001027B7">
        <w:rPr>
          <w:rFonts w:eastAsia="Calibri"/>
          <w:sz w:val="24"/>
          <w:szCs w:val="24"/>
        </w:rPr>
        <w:t xml:space="preserve">. Организационные мероприятия по содействию развитию конкуренции </w:t>
      </w:r>
      <w:proofErr w:type="gramStart"/>
      <w:r w:rsidRPr="001027B7">
        <w:rPr>
          <w:rFonts w:eastAsia="Calibri"/>
          <w:sz w:val="24"/>
          <w:szCs w:val="24"/>
        </w:rPr>
        <w:t>в</w:t>
      </w:r>
      <w:proofErr w:type="gramEnd"/>
      <w:r w:rsidRPr="001027B7">
        <w:rPr>
          <w:rFonts w:eastAsia="Calibri"/>
          <w:sz w:val="24"/>
          <w:szCs w:val="24"/>
        </w:rPr>
        <w:t xml:space="preserve"> </w:t>
      </w:r>
    </w:p>
    <w:p w:rsidR="006B3256" w:rsidRPr="001027B7" w:rsidRDefault="006B3256" w:rsidP="006B3256">
      <w:pPr>
        <w:jc w:val="center"/>
        <w:rPr>
          <w:rFonts w:eastAsia="Calibri"/>
          <w:sz w:val="24"/>
          <w:szCs w:val="24"/>
        </w:rPr>
      </w:pPr>
      <w:r w:rsidRPr="001027B7">
        <w:rPr>
          <w:kern w:val="2"/>
          <w:sz w:val="24"/>
          <w:szCs w:val="24"/>
        </w:rPr>
        <w:t xml:space="preserve">муниципальном </w:t>
      </w:r>
      <w:proofErr w:type="gramStart"/>
      <w:r w:rsidRPr="001027B7">
        <w:rPr>
          <w:kern w:val="2"/>
          <w:sz w:val="24"/>
          <w:szCs w:val="24"/>
        </w:rPr>
        <w:t>образовании</w:t>
      </w:r>
      <w:proofErr w:type="gramEnd"/>
      <w:r w:rsidRPr="001027B7">
        <w:rPr>
          <w:kern w:val="2"/>
          <w:sz w:val="24"/>
          <w:szCs w:val="24"/>
        </w:rPr>
        <w:t xml:space="preserve"> </w:t>
      </w:r>
      <w:proofErr w:type="spellStart"/>
      <w:r w:rsidRPr="001027B7">
        <w:rPr>
          <w:rFonts w:ascii="Times New Roman" w:hAnsi="Times New Roman"/>
          <w:kern w:val="2"/>
          <w:sz w:val="24"/>
          <w:szCs w:val="24"/>
        </w:rPr>
        <w:t>Кашинский</w:t>
      </w:r>
      <w:proofErr w:type="spellEnd"/>
      <w:r w:rsidRPr="001027B7">
        <w:rPr>
          <w:rFonts w:ascii="Times New Roman" w:hAnsi="Times New Roman"/>
          <w:kern w:val="2"/>
          <w:sz w:val="24"/>
          <w:szCs w:val="24"/>
        </w:rPr>
        <w:t xml:space="preserve"> городской округ Тверской области</w:t>
      </w:r>
    </w:p>
    <w:p w:rsidR="006B3256" w:rsidRPr="001027B7" w:rsidRDefault="006B3256" w:rsidP="006B3256">
      <w:pPr>
        <w:ind w:firstLine="412"/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7"/>
        <w:gridCol w:w="1842"/>
        <w:gridCol w:w="4961"/>
        <w:gridCol w:w="3402"/>
      </w:tblGrid>
      <w:tr w:rsidR="006B3256" w:rsidRPr="001027B7" w:rsidTr="00F61A54">
        <w:trPr>
          <w:tblHeader/>
        </w:trPr>
        <w:tc>
          <w:tcPr>
            <w:tcW w:w="675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27B7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27B7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1027B7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1027B7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4961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340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D3A78" w:rsidRPr="001027B7" w:rsidTr="00F61A54">
        <w:trPr>
          <w:trHeight w:val="1656"/>
        </w:trPr>
        <w:tc>
          <w:tcPr>
            <w:tcW w:w="675" w:type="dxa"/>
            <w:shd w:val="clear" w:color="auto" w:fill="auto"/>
          </w:tcPr>
          <w:p w:rsidR="00FD3A78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FD3A78" w:rsidRPr="001027B7" w:rsidRDefault="009B0190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8" w:tooltip="Распоряжение Правительства РФ от 05.09.2015 N 1738-р &lt;Об утверждении стандарта развития конкуренции в субъектах Российской Федерации&gt;{КонсультантПлюс}" w:history="1"/>
          </w:p>
          <w:p w:rsidR="00FD3A78" w:rsidRPr="001027B7" w:rsidRDefault="00FD3A78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информации и документов, касающихся внедрения Стандарта 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 в разделе «Стандарт развития конкуренции»</w:t>
            </w:r>
          </w:p>
        </w:tc>
        <w:tc>
          <w:tcPr>
            <w:tcW w:w="1842" w:type="dxa"/>
            <w:shd w:val="clear" w:color="auto" w:fill="auto"/>
          </w:tcPr>
          <w:p w:rsidR="00FD3A78" w:rsidRPr="001027B7" w:rsidRDefault="00FD3A78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61" w:type="dxa"/>
            <w:shd w:val="clear" w:color="auto" w:fill="auto"/>
          </w:tcPr>
          <w:p w:rsidR="00FD3A78" w:rsidRPr="001027B7" w:rsidRDefault="00FD3A78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 в округе</w:t>
            </w:r>
          </w:p>
        </w:tc>
        <w:tc>
          <w:tcPr>
            <w:tcW w:w="3402" w:type="dxa"/>
            <w:shd w:val="clear" w:color="auto" w:fill="auto"/>
          </w:tcPr>
          <w:p w:rsidR="00FD3A78" w:rsidRPr="001027B7" w:rsidRDefault="00FD3A78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6B3256" w:rsidRPr="001027B7" w:rsidTr="00F61A54"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Проведение Администрацией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 мониторинга наличия (отсутствия) административных барьеров и оценки состояния конкурентной среды субъектами предпринимательской деятельности, в том числе с предоставлением данных о наличии жалоб по данной проблематике и </w:t>
            </w:r>
            <w:r w:rsidRPr="001027B7">
              <w:rPr>
                <w:rFonts w:ascii="Times New Roman" w:hAnsi="Times New Roman"/>
                <w:sz w:val="24"/>
                <w:szCs w:val="24"/>
              </w:rPr>
              <w:lastRenderedPageBreak/>
              <w:t>динамике их поступления</w:t>
            </w:r>
          </w:p>
        </w:tc>
        <w:tc>
          <w:tcPr>
            <w:tcW w:w="184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Ежегодно, </w:t>
            </w:r>
          </w:p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но не позднее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1027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4961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Аналитическая информация о 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>наличии (отсутствии) административных барьеров и оценки состояния конкурентной среды субъектами предпринимательской деятельности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>, сформированная на основе анкетирования</w:t>
            </w:r>
          </w:p>
        </w:tc>
        <w:tc>
          <w:tcPr>
            <w:tcW w:w="340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3256" w:rsidRPr="001027B7" w:rsidTr="00F61A54"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537" w:type="dxa"/>
            <w:shd w:val="clear" w:color="auto" w:fill="auto"/>
          </w:tcPr>
          <w:p w:rsidR="006B3256" w:rsidRPr="001027B7" w:rsidRDefault="006B3256" w:rsidP="00F61A5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>Проведение мониторинга удовлетворенности потребителей качеством товаров, работ и услуг на товарных рынках Тверской области и состоянием ценовой конкуренции, в том числе с предоставлением данных о наличии жалоб по данной проблематике и динамике их поступления</w:t>
            </w:r>
          </w:p>
        </w:tc>
        <w:tc>
          <w:tcPr>
            <w:tcW w:w="184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Ежегодно, но не позднее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1027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4961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Аналитическая информация об 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>удовлетворенности потребителей качеством товаров, работ и услуг на товарных рынках Тверской области и состоянием ценовой конкуренции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, сформированная на основе анкетирования и направленная в адрес Администрации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6B3256" w:rsidRPr="001027B7" w:rsidTr="00F61A54"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Проведение Администрацией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 мониторинга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Тверской области и деятельности по содействию развитию конкуренции, размещаемой Администрацией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Ежегодно,</w:t>
            </w:r>
          </w:p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но не позднее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1027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4961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Аналитическая информация об 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Тверской области и деятельности по содействию развитию конкуренции, размещаемой Администрацией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6B3256" w:rsidRPr="001027B7" w:rsidTr="00F61A54"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деятельности субъектов естественных монополий на территории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Ежегодно, но не позднее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1027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4961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Аналитическая информация о 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деятельности субъектов естественных монополий на территории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>, направленная в адрес Министерства экономического развития Тверской области</w:t>
            </w:r>
          </w:p>
        </w:tc>
        <w:tc>
          <w:tcPr>
            <w:tcW w:w="340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3256" w:rsidRPr="001027B7" w:rsidTr="00F61A54"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6B3256" w:rsidRPr="00287C78" w:rsidRDefault="006B3256" w:rsidP="00102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78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деятельности хозяйствующих субъектов, доля участия </w:t>
            </w:r>
            <w:proofErr w:type="spellStart"/>
            <w:r w:rsidR="00287C78" w:rsidRPr="00287C7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Кашинского</w:t>
            </w:r>
            <w:proofErr w:type="spellEnd"/>
            <w:r w:rsidR="00287C78" w:rsidRPr="00287C78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287C78">
              <w:rPr>
                <w:rFonts w:ascii="Times New Roman" w:hAnsi="Times New Roman"/>
                <w:sz w:val="24"/>
                <w:szCs w:val="24"/>
              </w:rPr>
              <w:t xml:space="preserve"> в которых составляет 50 и более процентов, осуществляющих деятельность на территории </w:t>
            </w:r>
            <w:proofErr w:type="spellStart"/>
            <w:r w:rsidRPr="00287C78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287C78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287C78">
              <w:rPr>
                <w:rFonts w:ascii="Times New Roman" w:hAnsi="Times New Roman"/>
                <w:sz w:val="24"/>
                <w:szCs w:val="24"/>
              </w:rPr>
              <w:t>, с обозначением объема выручки</w:t>
            </w:r>
          </w:p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Ежегодно, </w:t>
            </w:r>
          </w:p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но не позднее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1027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4961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Аналитическая информация, содержащая наименование хозяйствующего субъекта,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суммарную долю участия (собственности)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в хозяйствующем субъекте</w:t>
            </w:r>
            <w:proofErr w:type="gramStart"/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(%), </w:t>
            </w:r>
            <w:proofErr w:type="gramEnd"/>
            <w:r w:rsidRPr="001027B7">
              <w:rPr>
                <w:rFonts w:ascii="Times New Roman" w:eastAsia="Calibri" w:hAnsi="Times New Roman"/>
                <w:sz w:val="24"/>
                <w:szCs w:val="24"/>
              </w:rPr>
              <w:t>выручку от реализации товаров/работ/услуг (%), направленная в адрес Министерства экономического развития Тверской области</w:t>
            </w:r>
          </w:p>
        </w:tc>
        <w:tc>
          <w:tcPr>
            <w:tcW w:w="340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6B3256" w:rsidRPr="001027B7" w:rsidTr="00F61A54"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537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проекта ежегодного доклада «Состояние и развитие конкурентной среды на рынках товаров и услуг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Ежегодно, </w:t>
            </w:r>
          </w:p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но не позднее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1027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4961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Наличие проекта ежегодного доклада «Состояние и развитие конкурентной среды на рынках товаров и услуг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3256" w:rsidRPr="001027B7" w:rsidTr="00F61A54"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Внесение предложений по корректировке «дорожной карты» </w:t>
            </w:r>
          </w:p>
        </w:tc>
        <w:tc>
          <w:tcPr>
            <w:tcW w:w="184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Ежегодно, но не позднее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1027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4961" w:type="dxa"/>
            <w:shd w:val="clear" w:color="auto" w:fill="auto"/>
          </w:tcPr>
          <w:p w:rsidR="006B3256" w:rsidRPr="001027B7" w:rsidRDefault="006B3256" w:rsidP="001027B7">
            <w:pPr>
              <w:pStyle w:val="ad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Протокол заседания 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коллегиального органа – рабочей группы  по содействию развитию конкуренции на территории муниципального образования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</w:rPr>
              <w:t xml:space="preserve"> городской округ Тверской области</w:t>
            </w:r>
          </w:p>
        </w:tc>
        <w:tc>
          <w:tcPr>
            <w:tcW w:w="340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256" w:rsidRPr="001027B7" w:rsidRDefault="006B3256" w:rsidP="0010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3256" w:rsidRPr="001027B7" w:rsidTr="00F61A54"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4537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ежегодного доклада «Состояние и развитие конкурентной среды на рынках товаров и услуг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Интернет в разделе «Стандарт развития конкуренции»</w:t>
            </w:r>
          </w:p>
        </w:tc>
        <w:tc>
          <w:tcPr>
            <w:tcW w:w="184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Ежегодно, но не позднее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1027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4961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 в округе</w:t>
            </w:r>
          </w:p>
        </w:tc>
        <w:tc>
          <w:tcPr>
            <w:tcW w:w="340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  <w:tr w:rsidR="006B3256" w:rsidRPr="001027B7" w:rsidTr="00F61A54"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7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Направление ежегодного доклада «Состояние и развитие конкурентной среды на рынках товаров и услуг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>» в Министерство экономического развития Тверской области.</w:t>
            </w:r>
          </w:p>
        </w:tc>
        <w:tc>
          <w:tcPr>
            <w:tcW w:w="184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Ежегодно, но не позднее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1027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4961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Наличие рейтинга глав субъектов Российской Федерации по уровню содействия развитию конкуренции на основе Стандарта</w:t>
            </w:r>
          </w:p>
        </w:tc>
        <w:tc>
          <w:tcPr>
            <w:tcW w:w="340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  <w:tr w:rsidR="006B3256" w:rsidRPr="001027B7" w:rsidTr="00F61A54"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537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Рассмотрение обращений 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субъектов предпринимательской деятельности, потребителей товаров, работ и услуг, и общественных организаций, представляющих интересы потребителей, по вопросам содействия развитию конкуренции, относящимся к компетенции Администрации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4961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Повышение уровня информированности 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>субъектов предпринимательской деятельности, потребителей товаров, работ и услуг, и общественных организаций, представляющих интересы потребителей, по вопросам содействия развитию конкуренции</w:t>
            </w:r>
          </w:p>
        </w:tc>
        <w:tc>
          <w:tcPr>
            <w:tcW w:w="3402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</w:tbl>
    <w:p w:rsidR="006B3256" w:rsidRPr="001027B7" w:rsidRDefault="006B3256" w:rsidP="006B3256">
      <w:pPr>
        <w:ind w:firstLine="412"/>
        <w:jc w:val="center"/>
        <w:rPr>
          <w:sz w:val="24"/>
          <w:szCs w:val="24"/>
        </w:rPr>
      </w:pPr>
    </w:p>
    <w:p w:rsidR="006B3256" w:rsidRPr="001027B7" w:rsidRDefault="006B3256" w:rsidP="006B3256">
      <w:pPr>
        <w:jc w:val="center"/>
        <w:rPr>
          <w:rFonts w:eastAsia="Calibri"/>
          <w:sz w:val="24"/>
          <w:szCs w:val="24"/>
        </w:rPr>
      </w:pPr>
      <w:r w:rsidRPr="001027B7">
        <w:rPr>
          <w:rFonts w:eastAsia="Calibri"/>
          <w:sz w:val="24"/>
          <w:szCs w:val="24"/>
        </w:rPr>
        <w:t xml:space="preserve">Раздел </w:t>
      </w:r>
      <w:r w:rsidR="00FD3A78" w:rsidRPr="001027B7">
        <w:rPr>
          <w:rFonts w:eastAsia="Calibri"/>
          <w:sz w:val="24"/>
          <w:szCs w:val="24"/>
          <w:lang w:val="en-US"/>
        </w:rPr>
        <w:t>III</w:t>
      </w:r>
      <w:r w:rsidRPr="001027B7">
        <w:rPr>
          <w:rFonts w:eastAsia="Calibri"/>
          <w:sz w:val="24"/>
          <w:szCs w:val="24"/>
        </w:rPr>
        <w:t xml:space="preserve">. Системные мероприятия по развитию конкуренции </w:t>
      </w:r>
      <w:proofErr w:type="gramStart"/>
      <w:r w:rsidRPr="001027B7">
        <w:rPr>
          <w:rFonts w:eastAsia="Calibri"/>
          <w:sz w:val="24"/>
          <w:szCs w:val="24"/>
        </w:rPr>
        <w:t>в</w:t>
      </w:r>
      <w:proofErr w:type="gramEnd"/>
      <w:r w:rsidRPr="001027B7">
        <w:rPr>
          <w:rFonts w:eastAsia="Calibri"/>
          <w:sz w:val="24"/>
          <w:szCs w:val="24"/>
        </w:rPr>
        <w:t xml:space="preserve"> </w:t>
      </w:r>
    </w:p>
    <w:p w:rsidR="006B3256" w:rsidRPr="001027B7" w:rsidRDefault="006B3256" w:rsidP="006B3256">
      <w:pPr>
        <w:jc w:val="center"/>
        <w:rPr>
          <w:rFonts w:eastAsia="Calibri"/>
          <w:sz w:val="24"/>
          <w:szCs w:val="24"/>
        </w:rPr>
      </w:pPr>
      <w:r w:rsidRPr="001027B7">
        <w:rPr>
          <w:kern w:val="2"/>
          <w:sz w:val="24"/>
          <w:szCs w:val="24"/>
        </w:rPr>
        <w:t xml:space="preserve">муниципальном </w:t>
      </w:r>
      <w:proofErr w:type="gramStart"/>
      <w:r w:rsidRPr="001027B7">
        <w:rPr>
          <w:kern w:val="2"/>
          <w:sz w:val="24"/>
          <w:szCs w:val="24"/>
        </w:rPr>
        <w:t>образовании</w:t>
      </w:r>
      <w:proofErr w:type="gramEnd"/>
      <w:r w:rsidRPr="001027B7">
        <w:rPr>
          <w:kern w:val="2"/>
          <w:sz w:val="24"/>
          <w:szCs w:val="24"/>
        </w:rPr>
        <w:t xml:space="preserve"> </w:t>
      </w:r>
      <w:proofErr w:type="spellStart"/>
      <w:r w:rsidRPr="001027B7">
        <w:rPr>
          <w:rFonts w:ascii="Times New Roman" w:hAnsi="Times New Roman"/>
          <w:kern w:val="2"/>
          <w:sz w:val="24"/>
          <w:szCs w:val="24"/>
        </w:rPr>
        <w:t>Кашинский</w:t>
      </w:r>
      <w:proofErr w:type="spellEnd"/>
      <w:r w:rsidRPr="001027B7">
        <w:rPr>
          <w:rFonts w:ascii="Times New Roman" w:hAnsi="Times New Roman"/>
          <w:kern w:val="2"/>
          <w:sz w:val="24"/>
          <w:szCs w:val="24"/>
        </w:rPr>
        <w:t xml:space="preserve"> городской округ</w:t>
      </w:r>
      <w:r w:rsidRPr="001027B7">
        <w:rPr>
          <w:kern w:val="2"/>
          <w:sz w:val="24"/>
          <w:szCs w:val="24"/>
        </w:rPr>
        <w:t xml:space="preserve"> Тверской области</w:t>
      </w:r>
    </w:p>
    <w:p w:rsidR="006B3256" w:rsidRPr="001027B7" w:rsidRDefault="006B3256" w:rsidP="006B3256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701"/>
        <w:gridCol w:w="3827"/>
        <w:gridCol w:w="4253"/>
      </w:tblGrid>
      <w:tr w:rsidR="006B3256" w:rsidRPr="001027B7" w:rsidTr="001027B7">
        <w:trPr>
          <w:tblHeader/>
        </w:trPr>
        <w:tc>
          <w:tcPr>
            <w:tcW w:w="675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27B7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27B7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1027B7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1027B7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3827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4253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B3256" w:rsidRPr="001027B7" w:rsidTr="001027B7">
        <w:tc>
          <w:tcPr>
            <w:tcW w:w="675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6B3256" w:rsidRPr="001027B7" w:rsidRDefault="006B3256" w:rsidP="001027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Подраздел </w:t>
            </w:r>
            <w:r w:rsidRPr="001027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оптимизацию процедур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 </w:t>
            </w:r>
          </w:p>
        </w:tc>
      </w:tr>
      <w:tr w:rsidR="006B3256" w:rsidRPr="001027B7" w:rsidTr="001027B7"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Осуществление заказчиками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 Тверской области закупок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Федерального закона от 05.04.2013 № 44-ФЗ «О контрактной системе в сфере закупок товаров, работ, слуг для </w:t>
            </w:r>
            <w:r w:rsidRPr="001027B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1701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827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Создание благоприятных условий для обеспечения доступа субъектов малого предпринимательства, социально ориентированных организаций к муниципальным закупкам</w:t>
            </w:r>
          </w:p>
        </w:tc>
        <w:tc>
          <w:tcPr>
            <w:tcW w:w="4253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Муниципальные заказчики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, бюджетные учреждения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и иные заказчики, указанные в </w:t>
            </w:r>
            <w:hyperlink r:id="rId9" w:history="1">
              <w:r w:rsidRPr="001027B7">
                <w:rPr>
                  <w:rFonts w:ascii="Times New Roman" w:eastAsia="Calibri" w:hAnsi="Times New Roman"/>
                  <w:sz w:val="24"/>
                  <w:szCs w:val="24"/>
                </w:rPr>
                <w:t>частях 4</w:t>
              </w:r>
            </w:hyperlink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hyperlink r:id="rId10" w:history="1">
              <w:r w:rsidRPr="001027B7">
                <w:rPr>
                  <w:rFonts w:ascii="Times New Roman" w:eastAsia="Calibri" w:hAnsi="Times New Roman"/>
                  <w:sz w:val="24"/>
                  <w:szCs w:val="24"/>
                </w:rPr>
                <w:t>5 статьи 15</w:t>
              </w:r>
            </w:hyperlink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B3256" w:rsidRPr="001027B7" w:rsidTr="001027B7"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678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Анализ осуществления конкурентных способов определения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поставщиков (подрядчиков, исполнителей) при осуществлении закупок для обеспечения муниципальных нужд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Ежегодно, но не позднее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1027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3827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Аналитическая справка о применении заказчиками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при осуществлении закупок для обеспечения муниципальных нужд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 конкурентных способов определения поставщиков (подрядчиков, исполнителей)</w:t>
            </w:r>
          </w:p>
        </w:tc>
        <w:tc>
          <w:tcPr>
            <w:tcW w:w="4253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  <w:tr w:rsidR="006B3256" w:rsidRPr="001027B7" w:rsidTr="001027B7">
        <w:trPr>
          <w:trHeight w:val="1547"/>
        </w:trPr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>Проведение обучающих семинаров/совещаний для субъектов малого предпринимательства, социально ориентированных некоммерческих организаций по вопросам участия в закупках товаров, работ, услуг для обеспечения муниципальных  нужд</w:t>
            </w:r>
          </w:p>
        </w:tc>
        <w:tc>
          <w:tcPr>
            <w:tcW w:w="1701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один раз в год</w:t>
            </w:r>
          </w:p>
        </w:tc>
        <w:tc>
          <w:tcPr>
            <w:tcW w:w="3827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Повышение уровня правовой грамотности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 субъектов малого предпринимательства, социально ориентированных некоммерческих организаций по вопросам участия в закупках товаров, работ, услуг для обеспечения государственных нужд</w:t>
            </w:r>
          </w:p>
        </w:tc>
        <w:tc>
          <w:tcPr>
            <w:tcW w:w="4253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  <w:tr w:rsidR="006B3256" w:rsidRPr="001027B7" w:rsidTr="001027B7">
        <w:tc>
          <w:tcPr>
            <w:tcW w:w="675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Подраздел </w:t>
            </w:r>
            <w:r w:rsidRPr="001027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>. 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6B3256" w:rsidRPr="001027B7" w:rsidTr="001027B7"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>Организация предоставления муниципальных услуг по принципу «одного окна», в том числе на базе государственного автономного учреждения Тверской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1701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Увеличение количества государственных и муниципальных услуг, оказываемых в режиме «одного окна»</w:t>
            </w:r>
          </w:p>
        </w:tc>
        <w:tc>
          <w:tcPr>
            <w:tcW w:w="4253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  <w:tr w:rsidR="006B3256" w:rsidRPr="001027B7" w:rsidTr="001027B7"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B3256" w:rsidRPr="001027B7" w:rsidRDefault="006B3256" w:rsidP="001027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оценки регулирующего </w:t>
            </w:r>
            <w:r w:rsidRPr="001027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воздействия проектов нормативных правовых актов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, разрабатываемых структурными подразделениями Администрации </w:t>
            </w:r>
            <w:proofErr w:type="spellStart"/>
            <w:r w:rsidRPr="001027B7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sz w:val="24"/>
                <w:szCs w:val="24"/>
              </w:rPr>
              <w:t xml:space="preserve"> городского округа,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701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827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Заключение об оценке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регулирующего воздействия по проекту нормативных правовых актов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253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6B3256" w:rsidRPr="001027B7" w:rsidTr="001027B7">
        <w:tc>
          <w:tcPr>
            <w:tcW w:w="675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Подраздел </w:t>
            </w:r>
            <w:r w:rsidRPr="001027B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>. Мероприятия, направленные на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муниципальных предприятий на конкуренцию</w:t>
            </w:r>
          </w:p>
        </w:tc>
      </w:tr>
      <w:tr w:rsidR="006B3256" w:rsidRPr="001027B7" w:rsidTr="001027B7"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6B3256" w:rsidRPr="001027B7" w:rsidRDefault="006B3256" w:rsidP="00FD3A7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>Реализация прогнозного плана (программы) приватизации государственного имущества Тверской области на 20</w:t>
            </w:r>
            <w:r w:rsidR="00FD3A78" w:rsidRPr="001027B7">
              <w:rPr>
                <w:rFonts w:ascii="Times New Roman" w:hAnsi="Times New Roman"/>
                <w:sz w:val="24"/>
                <w:szCs w:val="24"/>
              </w:rPr>
              <w:t>20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6B3256" w:rsidRPr="001027B7" w:rsidRDefault="006B3256" w:rsidP="00EC293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EC2933">
              <w:rPr>
                <w:rFonts w:ascii="Times New Roman" w:eastAsia="Calibri" w:hAnsi="Times New Roman"/>
                <w:sz w:val="24"/>
                <w:szCs w:val="24"/>
              </w:rPr>
              <w:t xml:space="preserve">20 </w:t>
            </w: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3827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Создание благоприятных условий для деятельности субъектов малого предпринимательства, социально ориентированных организаций </w:t>
            </w:r>
          </w:p>
        </w:tc>
        <w:tc>
          <w:tcPr>
            <w:tcW w:w="4253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  <w:tr w:rsidR="006B3256" w:rsidRPr="001027B7" w:rsidTr="001027B7">
        <w:tc>
          <w:tcPr>
            <w:tcW w:w="675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Подраздел </w:t>
            </w:r>
            <w:r w:rsidRPr="001027B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>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6B3256" w:rsidRPr="001027B7" w:rsidTr="001027B7"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Предоставление субъектам малого и среднего предпринимательства правовой, информационной, образовательной поддержки </w:t>
            </w:r>
          </w:p>
        </w:tc>
        <w:tc>
          <w:tcPr>
            <w:tcW w:w="1701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Создание благоприятных условий для деятельности субъектов малого предпринимательства</w:t>
            </w:r>
          </w:p>
        </w:tc>
        <w:tc>
          <w:tcPr>
            <w:tcW w:w="4253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  <w:tr w:rsidR="006B3256" w:rsidRPr="001027B7" w:rsidTr="001027B7">
        <w:tc>
          <w:tcPr>
            <w:tcW w:w="675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Подраздел </w:t>
            </w:r>
            <w:r w:rsidRPr="001027B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027B7">
              <w:rPr>
                <w:rFonts w:ascii="Times New Roman" w:hAnsi="Times New Roman"/>
                <w:sz w:val="24"/>
                <w:szCs w:val="24"/>
              </w:rPr>
              <w:t>. Мероприятия, направленные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6B3256" w:rsidRPr="002C7E7D" w:rsidTr="001027B7">
        <w:tc>
          <w:tcPr>
            <w:tcW w:w="675" w:type="dxa"/>
            <w:shd w:val="clear" w:color="auto" w:fill="auto"/>
          </w:tcPr>
          <w:p w:rsidR="006B3256" w:rsidRPr="001027B7" w:rsidRDefault="00FD3A78" w:rsidP="001027B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027B7"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Оказание консультационных услуг молодым предпринимателям</w:t>
            </w:r>
          </w:p>
        </w:tc>
        <w:tc>
          <w:tcPr>
            <w:tcW w:w="1701" w:type="dxa"/>
            <w:shd w:val="clear" w:color="auto" w:fill="auto"/>
          </w:tcPr>
          <w:p w:rsidR="006B3256" w:rsidRPr="001027B7" w:rsidRDefault="006B3256" w:rsidP="0010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shd w:val="clear" w:color="auto" w:fill="auto"/>
          </w:tcPr>
          <w:p w:rsidR="006B3256" w:rsidRPr="001027B7" w:rsidRDefault="006B3256" w:rsidP="001027B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eastAsia="Calibri" w:hAnsi="Times New Roman"/>
                <w:sz w:val="24"/>
                <w:szCs w:val="24"/>
              </w:rPr>
              <w:t>Создание благоприятных условий для деятельности субъектов малого предпринимательства</w:t>
            </w:r>
          </w:p>
        </w:tc>
        <w:tc>
          <w:tcPr>
            <w:tcW w:w="4253" w:type="dxa"/>
            <w:shd w:val="clear" w:color="auto" w:fill="auto"/>
          </w:tcPr>
          <w:p w:rsidR="006B3256" w:rsidRPr="00E6556D" w:rsidRDefault="006B3256" w:rsidP="001027B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7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>Кашинского</w:t>
            </w:r>
            <w:proofErr w:type="spellEnd"/>
            <w:r w:rsidRPr="001027B7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округа</w:t>
            </w:r>
          </w:p>
        </w:tc>
      </w:tr>
    </w:tbl>
    <w:p w:rsidR="00EC721A" w:rsidRPr="00C05A3B" w:rsidRDefault="00EC721A" w:rsidP="000A7BBE">
      <w:pPr>
        <w:rPr>
          <w:rFonts w:ascii="Times New Roman" w:hAnsi="Times New Roman"/>
          <w:sz w:val="24"/>
          <w:szCs w:val="24"/>
        </w:rPr>
        <w:sectPr w:rsidR="00EC721A" w:rsidRPr="00C05A3B" w:rsidSect="00D30A7F">
          <w:headerReference w:type="default" r:id="rId11"/>
          <w:footerReference w:type="default" r:id="rId12"/>
          <w:pgSz w:w="16838" w:h="11906" w:orient="landscape"/>
          <w:pgMar w:top="850" w:right="395" w:bottom="1701" w:left="1134" w:header="708" w:footer="708" w:gutter="0"/>
          <w:cols w:space="708"/>
          <w:titlePg/>
          <w:docGrid w:linePitch="360"/>
        </w:sectPr>
      </w:pPr>
    </w:p>
    <w:p w:rsidR="00B53FE9" w:rsidRPr="00C05A3B" w:rsidRDefault="00B53FE9" w:rsidP="006B3256">
      <w:pPr>
        <w:pStyle w:val="ad"/>
        <w:tabs>
          <w:tab w:val="left" w:pos="4984"/>
        </w:tabs>
        <w:rPr>
          <w:rFonts w:ascii="Times New Roman" w:hAnsi="Times New Roman"/>
          <w:sz w:val="24"/>
          <w:szCs w:val="24"/>
        </w:rPr>
      </w:pPr>
    </w:p>
    <w:sectPr w:rsidR="00B53FE9" w:rsidRPr="00C05A3B" w:rsidSect="00EC72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2D1" w:rsidRDefault="00EB22D1" w:rsidP="000A7BBE">
      <w:r>
        <w:separator/>
      </w:r>
    </w:p>
  </w:endnote>
  <w:endnote w:type="continuationSeparator" w:id="1">
    <w:p w:rsidR="00EB22D1" w:rsidRDefault="00EB22D1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8" w:rsidRDefault="00450E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2D1" w:rsidRDefault="00EB22D1" w:rsidP="000A7BBE">
      <w:r>
        <w:separator/>
      </w:r>
    </w:p>
  </w:footnote>
  <w:footnote w:type="continuationSeparator" w:id="1">
    <w:p w:rsidR="00EB22D1" w:rsidRDefault="00EB22D1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8" w:rsidRDefault="00450E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EA6"/>
    <w:multiLevelType w:val="multilevel"/>
    <w:tmpl w:val="8CA62BF4"/>
    <w:lvl w:ilvl="0">
      <w:start w:val="1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2640" w:hanging="48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asciiTheme="minorHAnsi" w:eastAsia="Times New Roman" w:hAnsiTheme="minorHAnsi" w:hint="default"/>
        <w:b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asciiTheme="minorHAnsi" w:eastAsia="Times New Roman" w:hAnsiTheme="minorHAnsi" w:hint="default"/>
        <w:b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asciiTheme="minorHAnsi" w:eastAsia="Times New Roman" w:hAnsiTheme="minorHAnsi" w:hint="default"/>
        <w:b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asciiTheme="minorHAnsi" w:eastAsia="Times New Roman" w:hAnsi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asciiTheme="minorHAnsi" w:eastAsia="Times New Roman" w:hAnsi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asciiTheme="minorHAnsi" w:eastAsia="Times New Roman" w:hAnsi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asciiTheme="minorHAnsi" w:eastAsia="Times New Roman" w:hAnsiTheme="minorHAnsi" w:hint="default"/>
        <w:b/>
      </w:rPr>
    </w:lvl>
  </w:abstractNum>
  <w:abstractNum w:abstractNumId="1">
    <w:nsid w:val="2B687C8A"/>
    <w:multiLevelType w:val="multilevel"/>
    <w:tmpl w:val="3174B6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0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0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9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920" w:hanging="1800"/>
      </w:pPr>
      <w:rPr>
        <w:rFonts w:hint="default"/>
        <w:b/>
      </w:rPr>
    </w:lvl>
  </w:abstractNum>
  <w:abstractNum w:abstractNumId="2">
    <w:nsid w:val="38537A52"/>
    <w:multiLevelType w:val="multilevel"/>
    <w:tmpl w:val="B77EDD5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43972B57"/>
    <w:multiLevelType w:val="multilevel"/>
    <w:tmpl w:val="D35ABC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D933C2D"/>
    <w:multiLevelType w:val="hybridMultilevel"/>
    <w:tmpl w:val="D3F03EC4"/>
    <w:lvl w:ilvl="0" w:tplc="650838FC">
      <w:start w:val="1"/>
      <w:numFmt w:val="upperRoman"/>
      <w:lvlText w:val="%1."/>
      <w:lvlJc w:val="left"/>
      <w:pPr>
        <w:ind w:left="1080" w:hanging="72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05B05"/>
    <w:rsid w:val="00006646"/>
    <w:rsid w:val="0002608E"/>
    <w:rsid w:val="00044DA1"/>
    <w:rsid w:val="000633D1"/>
    <w:rsid w:val="000672EB"/>
    <w:rsid w:val="00085351"/>
    <w:rsid w:val="00090867"/>
    <w:rsid w:val="000A7BBE"/>
    <w:rsid w:val="000B18D3"/>
    <w:rsid w:val="000E0E9F"/>
    <w:rsid w:val="001027B7"/>
    <w:rsid w:val="00162A9C"/>
    <w:rsid w:val="00165BB6"/>
    <w:rsid w:val="00166C3E"/>
    <w:rsid w:val="001761F6"/>
    <w:rsid w:val="001C69B7"/>
    <w:rsid w:val="001C7CAE"/>
    <w:rsid w:val="001E2B6A"/>
    <w:rsid w:val="00227BCD"/>
    <w:rsid w:val="00231534"/>
    <w:rsid w:val="00245988"/>
    <w:rsid w:val="00253079"/>
    <w:rsid w:val="00277798"/>
    <w:rsid w:val="00287C78"/>
    <w:rsid w:val="002B5C72"/>
    <w:rsid w:val="002E0A06"/>
    <w:rsid w:val="002E4451"/>
    <w:rsid w:val="00300BCD"/>
    <w:rsid w:val="00306DDD"/>
    <w:rsid w:val="00336992"/>
    <w:rsid w:val="00364488"/>
    <w:rsid w:val="0039122C"/>
    <w:rsid w:val="003A3531"/>
    <w:rsid w:val="003D0B9A"/>
    <w:rsid w:val="003D4C08"/>
    <w:rsid w:val="003D7C32"/>
    <w:rsid w:val="003E7057"/>
    <w:rsid w:val="00434898"/>
    <w:rsid w:val="00442971"/>
    <w:rsid w:val="00445E34"/>
    <w:rsid w:val="00450E48"/>
    <w:rsid w:val="004652FC"/>
    <w:rsid w:val="00465EAA"/>
    <w:rsid w:val="00481C44"/>
    <w:rsid w:val="00487A55"/>
    <w:rsid w:val="00497E87"/>
    <w:rsid w:val="004B2663"/>
    <w:rsid w:val="004C7E6E"/>
    <w:rsid w:val="004D3D2F"/>
    <w:rsid w:val="005156B2"/>
    <w:rsid w:val="0053485C"/>
    <w:rsid w:val="00543F6C"/>
    <w:rsid w:val="00555F0E"/>
    <w:rsid w:val="00585A2B"/>
    <w:rsid w:val="0059794D"/>
    <w:rsid w:val="005B1C15"/>
    <w:rsid w:val="005B6298"/>
    <w:rsid w:val="005B6964"/>
    <w:rsid w:val="005C0DCC"/>
    <w:rsid w:val="005E2319"/>
    <w:rsid w:val="005E535C"/>
    <w:rsid w:val="00607D7F"/>
    <w:rsid w:val="00623E24"/>
    <w:rsid w:val="0063151E"/>
    <w:rsid w:val="0063791A"/>
    <w:rsid w:val="00664AD5"/>
    <w:rsid w:val="00667150"/>
    <w:rsid w:val="00675B11"/>
    <w:rsid w:val="0068547F"/>
    <w:rsid w:val="006A77F3"/>
    <w:rsid w:val="006B3256"/>
    <w:rsid w:val="006B4985"/>
    <w:rsid w:val="006B69F8"/>
    <w:rsid w:val="006D13D9"/>
    <w:rsid w:val="006E3DEF"/>
    <w:rsid w:val="006E7C4C"/>
    <w:rsid w:val="00702E78"/>
    <w:rsid w:val="007362AA"/>
    <w:rsid w:val="00737317"/>
    <w:rsid w:val="00740C8A"/>
    <w:rsid w:val="007643BC"/>
    <w:rsid w:val="0077724E"/>
    <w:rsid w:val="007B46EF"/>
    <w:rsid w:val="007C2208"/>
    <w:rsid w:val="007F2264"/>
    <w:rsid w:val="007F78D2"/>
    <w:rsid w:val="008114BD"/>
    <w:rsid w:val="008608C5"/>
    <w:rsid w:val="008735EC"/>
    <w:rsid w:val="00884C72"/>
    <w:rsid w:val="00891746"/>
    <w:rsid w:val="008B2A77"/>
    <w:rsid w:val="008B7E8F"/>
    <w:rsid w:val="008C7240"/>
    <w:rsid w:val="008F0431"/>
    <w:rsid w:val="009164D4"/>
    <w:rsid w:val="009220DF"/>
    <w:rsid w:val="0094006F"/>
    <w:rsid w:val="009407E1"/>
    <w:rsid w:val="00967660"/>
    <w:rsid w:val="00973F78"/>
    <w:rsid w:val="009831FC"/>
    <w:rsid w:val="00985AFE"/>
    <w:rsid w:val="009872AD"/>
    <w:rsid w:val="009B0190"/>
    <w:rsid w:val="009D2206"/>
    <w:rsid w:val="009E5C50"/>
    <w:rsid w:val="009E75BC"/>
    <w:rsid w:val="00A23BAF"/>
    <w:rsid w:val="00A53A6C"/>
    <w:rsid w:val="00A639A1"/>
    <w:rsid w:val="00A71A0F"/>
    <w:rsid w:val="00A73AB8"/>
    <w:rsid w:val="00A8063A"/>
    <w:rsid w:val="00A86199"/>
    <w:rsid w:val="00A971A0"/>
    <w:rsid w:val="00AC5A8D"/>
    <w:rsid w:val="00AD3B8E"/>
    <w:rsid w:val="00AE47F6"/>
    <w:rsid w:val="00B457AF"/>
    <w:rsid w:val="00B5351B"/>
    <w:rsid w:val="00B53FE9"/>
    <w:rsid w:val="00B574E0"/>
    <w:rsid w:val="00B76582"/>
    <w:rsid w:val="00B82811"/>
    <w:rsid w:val="00B8332E"/>
    <w:rsid w:val="00B9124E"/>
    <w:rsid w:val="00B9767F"/>
    <w:rsid w:val="00BC14E9"/>
    <w:rsid w:val="00BE0CF8"/>
    <w:rsid w:val="00C02243"/>
    <w:rsid w:val="00C05A3B"/>
    <w:rsid w:val="00C16123"/>
    <w:rsid w:val="00C22C33"/>
    <w:rsid w:val="00C34EBF"/>
    <w:rsid w:val="00C41972"/>
    <w:rsid w:val="00C4693E"/>
    <w:rsid w:val="00C51636"/>
    <w:rsid w:val="00C66BF9"/>
    <w:rsid w:val="00C93CAF"/>
    <w:rsid w:val="00CC4C1B"/>
    <w:rsid w:val="00CE2D43"/>
    <w:rsid w:val="00CF74BA"/>
    <w:rsid w:val="00D032DE"/>
    <w:rsid w:val="00D10032"/>
    <w:rsid w:val="00D307AB"/>
    <w:rsid w:val="00D30A7F"/>
    <w:rsid w:val="00D3226E"/>
    <w:rsid w:val="00D4770A"/>
    <w:rsid w:val="00D50814"/>
    <w:rsid w:val="00D7785D"/>
    <w:rsid w:val="00D815FC"/>
    <w:rsid w:val="00DA3A02"/>
    <w:rsid w:val="00DB4508"/>
    <w:rsid w:val="00DC6C0D"/>
    <w:rsid w:val="00DD1C20"/>
    <w:rsid w:val="00DE6BEE"/>
    <w:rsid w:val="00E02A88"/>
    <w:rsid w:val="00E336F9"/>
    <w:rsid w:val="00E43EF3"/>
    <w:rsid w:val="00E45D66"/>
    <w:rsid w:val="00E56A91"/>
    <w:rsid w:val="00E605F5"/>
    <w:rsid w:val="00E85C01"/>
    <w:rsid w:val="00E9568E"/>
    <w:rsid w:val="00EA68DC"/>
    <w:rsid w:val="00EB22D1"/>
    <w:rsid w:val="00EC2933"/>
    <w:rsid w:val="00EC721A"/>
    <w:rsid w:val="00ED5E28"/>
    <w:rsid w:val="00EE6F92"/>
    <w:rsid w:val="00F04771"/>
    <w:rsid w:val="00F05A4F"/>
    <w:rsid w:val="00F10C6D"/>
    <w:rsid w:val="00F61A54"/>
    <w:rsid w:val="00F70BEE"/>
    <w:rsid w:val="00F8181A"/>
    <w:rsid w:val="00FA685B"/>
    <w:rsid w:val="00FC5C42"/>
    <w:rsid w:val="00FD3A78"/>
    <w:rsid w:val="00FE3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702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702E78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rsid w:val="00702E78"/>
    <w:rPr>
      <w:rFonts w:ascii="Arial Unicode MS" w:eastAsia="Arial Unicode MS" w:hAnsi="Arial Unicode MS" w:cs="Arial Unicode MS"/>
      <w:color w:val="000000"/>
      <w:sz w:val="25"/>
      <w:szCs w:val="25"/>
      <w:shd w:val="clear" w:color="auto" w:fill="FFFFFF"/>
    </w:rPr>
  </w:style>
  <w:style w:type="paragraph" w:styleId="ab">
    <w:name w:val="Body Text"/>
    <w:basedOn w:val="a"/>
    <w:link w:val="aa"/>
    <w:rsid w:val="00702E78"/>
    <w:pPr>
      <w:shd w:val="clear" w:color="auto" w:fill="FFFFFF"/>
      <w:spacing w:after="660" w:line="240" w:lineRule="atLeast"/>
    </w:pPr>
    <w:rPr>
      <w:rFonts w:ascii="Arial Unicode MS" w:eastAsia="Arial Unicode MS" w:hAnsi="Arial Unicode MS" w:cs="Arial Unicode MS"/>
      <w:color w:val="000000"/>
      <w:sz w:val="25"/>
      <w:szCs w:val="25"/>
      <w:lang w:eastAsia="en-US"/>
    </w:rPr>
  </w:style>
  <w:style w:type="character" w:customStyle="1" w:styleId="11">
    <w:name w:val="Основной текст Знак1"/>
    <w:basedOn w:val="a0"/>
    <w:link w:val="ab"/>
    <w:uiPriority w:val="99"/>
    <w:semiHidden/>
    <w:rsid w:val="00702E78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rsid w:val="00702E78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02E78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B53FE9"/>
    <w:rPr>
      <w:b/>
      <w:bCs/>
    </w:rPr>
  </w:style>
  <w:style w:type="paragraph" w:styleId="ad">
    <w:name w:val="No Spacing"/>
    <w:link w:val="ae"/>
    <w:uiPriority w:val="1"/>
    <w:qFormat/>
    <w:rsid w:val="00005B0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005B05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Default">
    <w:name w:val="Default"/>
    <w:rsid w:val="00005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unhideWhenUsed/>
    <w:rsid w:val="00277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8BBBE5DCCFC5289884659C2ED76453021FF0B10D7A0D56CA796400D494C99ED53AAD2FBE2195043Ch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DAD67CC5B91119C09941345045322B4C7E8DF1E0BF53E132B3BE51E46AC038A1DCD2977D2CAB1B3QC7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AD67CC5B91119C09941345045322B4C7E8DF1E0BF53E132B3BE51E46AC038A1DCD29Q77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8968</Words>
  <Characters>51121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2021-01-27T10:12:00Z</cp:lastPrinted>
  <dcterms:created xsi:type="dcterms:W3CDTF">2021-02-03T08:07:00Z</dcterms:created>
  <dcterms:modified xsi:type="dcterms:W3CDTF">2021-02-03T08:07:00Z</dcterms:modified>
</cp:coreProperties>
</file>