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A0" w:rsidRPr="00493AA0" w:rsidRDefault="00493AA0" w:rsidP="008C27CB">
      <w:pPr>
        <w:ind w:left="5400"/>
        <w:jc w:val="both"/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93AA0">
        <w:t>Приложение №1</w:t>
      </w:r>
    </w:p>
    <w:p w:rsidR="00493AA0" w:rsidRPr="00493AA0" w:rsidRDefault="00493AA0" w:rsidP="008C27CB">
      <w:pPr>
        <w:ind w:left="5400"/>
        <w:jc w:val="both"/>
        <w:rPr>
          <w:rFonts w:asciiTheme="minorHAnsi" w:hAnsiTheme="minorHAnsi"/>
        </w:rPr>
      </w:pPr>
    </w:p>
    <w:p w:rsidR="008C27CB" w:rsidRPr="009D67E1" w:rsidRDefault="00934268" w:rsidP="008C27CB">
      <w:pPr>
        <w:ind w:left="54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 постановлению</w:t>
      </w:r>
      <w:r w:rsidR="008C27CB" w:rsidRPr="009D67E1">
        <w:rPr>
          <w:rFonts w:ascii="Times New Roman" w:eastAsiaTheme="minorHAnsi" w:hAnsi="Times New Roman"/>
          <w:sz w:val="24"/>
          <w:szCs w:val="24"/>
          <w:lang w:eastAsia="en-US"/>
        </w:rPr>
        <w:t xml:space="preserve">  Администрации </w:t>
      </w:r>
    </w:p>
    <w:p w:rsidR="008C27CB" w:rsidRPr="009D67E1" w:rsidRDefault="0069031E" w:rsidP="008C27CB">
      <w:pPr>
        <w:ind w:left="54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Кашинского городского округа</w:t>
      </w:r>
    </w:p>
    <w:p w:rsidR="008C27CB" w:rsidRPr="009D67E1" w:rsidRDefault="0069031E" w:rsidP="008C27CB">
      <w:pPr>
        <w:ind w:left="540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9D67E1" w:rsidRPr="009D67E1">
        <w:rPr>
          <w:rFonts w:ascii="Times New Roman" w:eastAsiaTheme="minorHAnsi" w:hAnsi="Times New Roman"/>
          <w:sz w:val="24"/>
          <w:szCs w:val="24"/>
          <w:lang w:eastAsia="en-US"/>
        </w:rPr>
        <w:t xml:space="preserve">т </w:t>
      </w:r>
      <w:r w:rsidR="001C6739">
        <w:rPr>
          <w:rFonts w:ascii="Times New Roman" w:eastAsiaTheme="minorHAnsi" w:hAnsi="Times New Roman"/>
          <w:sz w:val="24"/>
          <w:szCs w:val="24"/>
          <w:lang w:eastAsia="en-US"/>
        </w:rPr>
        <w:t>27.03.2019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 w:rsidR="009D67E1" w:rsidRPr="009D67E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C27CB" w:rsidRPr="009D67E1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1C6739">
        <w:rPr>
          <w:rFonts w:ascii="Times New Roman" w:eastAsiaTheme="minorHAnsi" w:hAnsi="Times New Roman"/>
          <w:sz w:val="24"/>
          <w:szCs w:val="24"/>
          <w:lang w:eastAsia="en-US"/>
        </w:rPr>
        <w:t>209</w:t>
      </w:r>
      <w:bookmarkStart w:id="0" w:name="_GoBack"/>
      <w:bookmarkEnd w:id="0"/>
    </w:p>
    <w:p w:rsidR="001C03C5" w:rsidRPr="009D67E1" w:rsidRDefault="001C03C5" w:rsidP="008C27CB">
      <w:pPr>
        <w:pStyle w:val="3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C03C5" w:rsidRDefault="001C03C5" w:rsidP="001C03C5">
      <w:pPr>
        <w:pStyle w:val="3"/>
        <w:shd w:val="clear" w:color="auto" w:fill="auto"/>
        <w:spacing w:line="240" w:lineRule="auto"/>
        <w:ind w:right="578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E58D1" w:rsidRPr="001C03C5" w:rsidRDefault="00BE58D1" w:rsidP="001C03C5">
      <w:pPr>
        <w:pStyle w:val="3"/>
        <w:shd w:val="clear" w:color="auto" w:fill="auto"/>
        <w:spacing w:line="240" w:lineRule="auto"/>
        <w:ind w:right="578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383E8E" w:rsidRDefault="001C03C5" w:rsidP="00383E8E">
      <w:pPr>
        <w:autoSpaceDE w:val="0"/>
        <w:autoSpaceDN w:val="0"/>
        <w:adjustRightInd w:val="0"/>
        <w:jc w:val="center"/>
        <w:rPr>
          <w:rFonts w:ascii="Times New Roman" w:eastAsia="Arial-BoldMT" w:hAnsi="Times New Roman"/>
          <w:bCs/>
          <w:sz w:val="28"/>
          <w:szCs w:val="28"/>
        </w:rPr>
      </w:pPr>
      <w:r w:rsidRPr="00310647">
        <w:rPr>
          <w:rFonts w:ascii="Times New Roman" w:hAnsi="Times New Roman"/>
          <w:sz w:val="28"/>
          <w:szCs w:val="28"/>
        </w:rPr>
        <w:t>П</w:t>
      </w:r>
      <w:r w:rsidR="00014CF8">
        <w:rPr>
          <w:rFonts w:ascii="Times New Roman" w:hAnsi="Times New Roman"/>
          <w:sz w:val="28"/>
          <w:szCs w:val="28"/>
        </w:rPr>
        <w:t>оложение</w:t>
      </w:r>
      <w:r w:rsidRPr="00310647">
        <w:rPr>
          <w:rFonts w:ascii="Times New Roman" w:hAnsi="Times New Roman"/>
          <w:sz w:val="28"/>
          <w:szCs w:val="28"/>
        </w:rPr>
        <w:t xml:space="preserve"> </w:t>
      </w:r>
      <w:r w:rsidR="00014CF8">
        <w:rPr>
          <w:rFonts w:ascii="Times New Roman" w:hAnsi="Times New Roman"/>
          <w:sz w:val="28"/>
          <w:szCs w:val="28"/>
        </w:rPr>
        <w:t xml:space="preserve">о </w:t>
      </w:r>
      <w:r w:rsidR="00B335B2">
        <w:rPr>
          <w:rFonts w:ascii="Times New Roman" w:hAnsi="Times New Roman"/>
          <w:sz w:val="28"/>
          <w:szCs w:val="28"/>
        </w:rPr>
        <w:t>Комиссии</w:t>
      </w:r>
      <w:r w:rsidR="00014CF8">
        <w:rPr>
          <w:rFonts w:ascii="Times New Roman" w:hAnsi="Times New Roman"/>
          <w:sz w:val="28"/>
          <w:szCs w:val="28"/>
        </w:rPr>
        <w:t xml:space="preserve"> по обследованию зеленых насаждений</w:t>
      </w:r>
      <w:r w:rsidR="00383E8E">
        <w:rPr>
          <w:rFonts w:ascii="Times New Roman" w:hAnsi="Times New Roman"/>
          <w:sz w:val="28"/>
          <w:szCs w:val="28"/>
        </w:rPr>
        <w:t>,</w:t>
      </w:r>
      <w:r w:rsidR="00014CF8">
        <w:rPr>
          <w:rFonts w:ascii="Times New Roman" w:hAnsi="Times New Roman"/>
          <w:sz w:val="28"/>
          <w:szCs w:val="28"/>
        </w:rPr>
        <w:t xml:space="preserve"> </w:t>
      </w:r>
      <w:r w:rsidR="00383E8E">
        <w:rPr>
          <w:rFonts w:ascii="Times New Roman" w:eastAsia="Arial-BoldMT" w:hAnsi="Times New Roman"/>
          <w:bCs/>
          <w:sz w:val="28"/>
          <w:szCs w:val="28"/>
        </w:rPr>
        <w:t xml:space="preserve">произрастающих </w:t>
      </w:r>
      <w:r w:rsidR="00383E8E" w:rsidRPr="007D5903">
        <w:rPr>
          <w:rFonts w:ascii="Times New Roman" w:eastAsia="Arial-BoldMT" w:hAnsi="Times New Roman"/>
          <w:bCs/>
          <w:sz w:val="28"/>
          <w:szCs w:val="28"/>
        </w:rPr>
        <w:t>на территории</w:t>
      </w:r>
      <w:r w:rsidR="00383E8E">
        <w:rPr>
          <w:rFonts w:ascii="Times New Roman" w:eastAsia="Arial-BoldMT" w:hAnsi="Times New Roman"/>
          <w:bCs/>
          <w:sz w:val="28"/>
          <w:szCs w:val="28"/>
        </w:rPr>
        <w:t xml:space="preserve">  населенных пунктов</w:t>
      </w:r>
      <w:r w:rsidR="00383E8E" w:rsidRPr="007D5903">
        <w:rPr>
          <w:rFonts w:ascii="Times New Roman" w:eastAsia="Arial-BoldMT" w:hAnsi="Times New Roman"/>
          <w:bCs/>
          <w:sz w:val="28"/>
          <w:szCs w:val="28"/>
        </w:rPr>
        <w:t xml:space="preserve"> </w:t>
      </w:r>
    </w:p>
    <w:p w:rsidR="001C03C5" w:rsidRPr="00310647" w:rsidRDefault="00383E8E" w:rsidP="00383E8E">
      <w:pPr>
        <w:pStyle w:val="3"/>
        <w:shd w:val="clear" w:color="auto" w:fill="auto"/>
        <w:spacing w:after="286" w:line="317" w:lineRule="exact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bCs/>
          <w:sz w:val="28"/>
          <w:szCs w:val="28"/>
        </w:rPr>
        <w:t>Кашинского городского округа Тверской области</w:t>
      </w:r>
    </w:p>
    <w:p w:rsidR="00287D52" w:rsidRDefault="00FD293E" w:rsidP="00FD293E">
      <w:pPr>
        <w:pStyle w:val="3"/>
        <w:shd w:val="clear" w:color="auto" w:fill="auto"/>
        <w:tabs>
          <w:tab w:val="left" w:pos="270"/>
        </w:tabs>
        <w:spacing w:after="123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C03C5" w:rsidRPr="00014CF8">
        <w:rPr>
          <w:rFonts w:ascii="Times New Roman" w:hAnsi="Times New Roman" w:cs="Times New Roman"/>
          <w:sz w:val="28"/>
          <w:szCs w:val="28"/>
        </w:rPr>
        <w:t>О</w:t>
      </w:r>
      <w:r w:rsidRPr="00014CF8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87D52" w:rsidRPr="00383E8E" w:rsidRDefault="00493AA0" w:rsidP="00383E8E">
      <w:pPr>
        <w:autoSpaceDE w:val="0"/>
        <w:autoSpaceDN w:val="0"/>
        <w:adjustRightInd w:val="0"/>
        <w:jc w:val="both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8E9">
        <w:rPr>
          <w:rFonts w:ascii="Times New Roman" w:hAnsi="Times New Roman"/>
          <w:sz w:val="28"/>
          <w:szCs w:val="28"/>
        </w:rPr>
        <w:t xml:space="preserve">1.1. </w:t>
      </w:r>
      <w:r w:rsidR="00287D52" w:rsidRPr="00614BA9">
        <w:rPr>
          <w:rFonts w:ascii="Times New Roman" w:hAnsi="Times New Roman"/>
          <w:sz w:val="28"/>
          <w:szCs w:val="28"/>
        </w:rPr>
        <w:t>Настоящее Полож</w:t>
      </w:r>
      <w:r w:rsidR="00287D52">
        <w:rPr>
          <w:rFonts w:ascii="Times New Roman" w:hAnsi="Times New Roman"/>
          <w:sz w:val="28"/>
          <w:szCs w:val="28"/>
        </w:rPr>
        <w:t xml:space="preserve">ение </w:t>
      </w:r>
      <w:r w:rsidR="009F3AED">
        <w:rPr>
          <w:rFonts w:ascii="Times New Roman" w:hAnsi="Times New Roman"/>
          <w:sz w:val="28"/>
          <w:szCs w:val="28"/>
        </w:rPr>
        <w:t>о Комиссии по обследованию зеленых насаждений</w:t>
      </w:r>
      <w:r w:rsidR="00383E8E">
        <w:rPr>
          <w:rFonts w:ascii="Times New Roman" w:hAnsi="Times New Roman"/>
          <w:sz w:val="28"/>
          <w:szCs w:val="28"/>
        </w:rPr>
        <w:t>,</w:t>
      </w:r>
      <w:r w:rsidR="009F3AED">
        <w:rPr>
          <w:rFonts w:ascii="Times New Roman" w:hAnsi="Times New Roman"/>
          <w:sz w:val="28"/>
          <w:szCs w:val="28"/>
        </w:rPr>
        <w:t xml:space="preserve"> </w:t>
      </w:r>
      <w:r w:rsidR="00383E8E">
        <w:rPr>
          <w:rFonts w:ascii="Times New Roman" w:eastAsia="Arial-BoldMT" w:hAnsi="Times New Roman"/>
          <w:bCs/>
          <w:sz w:val="28"/>
          <w:szCs w:val="28"/>
        </w:rPr>
        <w:t xml:space="preserve">произрастающих </w:t>
      </w:r>
      <w:r w:rsidR="00383E8E" w:rsidRPr="007D5903">
        <w:rPr>
          <w:rFonts w:ascii="Times New Roman" w:eastAsia="Arial-BoldMT" w:hAnsi="Times New Roman"/>
          <w:bCs/>
          <w:sz w:val="28"/>
          <w:szCs w:val="28"/>
        </w:rPr>
        <w:t>на территории</w:t>
      </w:r>
      <w:r w:rsidR="00383E8E">
        <w:rPr>
          <w:rFonts w:ascii="Times New Roman" w:eastAsia="Arial-BoldMT" w:hAnsi="Times New Roman"/>
          <w:bCs/>
          <w:sz w:val="28"/>
          <w:szCs w:val="28"/>
        </w:rPr>
        <w:t xml:space="preserve">  населенных пунктов</w:t>
      </w:r>
      <w:r w:rsidR="00383E8E" w:rsidRPr="007D5903">
        <w:rPr>
          <w:rFonts w:ascii="Times New Roman" w:eastAsia="Arial-BoldMT" w:hAnsi="Times New Roman"/>
          <w:bCs/>
          <w:sz w:val="28"/>
          <w:szCs w:val="28"/>
        </w:rPr>
        <w:t xml:space="preserve"> </w:t>
      </w:r>
      <w:r w:rsidR="00383E8E">
        <w:rPr>
          <w:rFonts w:ascii="Times New Roman" w:eastAsia="Arial-BoldMT" w:hAnsi="Times New Roman"/>
          <w:bCs/>
          <w:sz w:val="28"/>
          <w:szCs w:val="28"/>
        </w:rPr>
        <w:t>Кашинского городского округа Тверской области</w:t>
      </w:r>
      <w:r w:rsidR="00383E8E">
        <w:rPr>
          <w:rFonts w:ascii="Times New Roman" w:hAnsi="Times New Roman"/>
          <w:sz w:val="28"/>
          <w:szCs w:val="28"/>
        </w:rPr>
        <w:t xml:space="preserve"> </w:t>
      </w:r>
      <w:r w:rsidR="009F3AED">
        <w:rPr>
          <w:rFonts w:ascii="Times New Roman" w:hAnsi="Times New Roman"/>
          <w:sz w:val="28"/>
          <w:szCs w:val="28"/>
        </w:rPr>
        <w:t xml:space="preserve">(далее Положение) </w:t>
      </w:r>
      <w:r w:rsidR="00287D52">
        <w:rPr>
          <w:rFonts w:ascii="Times New Roman" w:hAnsi="Times New Roman"/>
          <w:sz w:val="28"/>
          <w:szCs w:val="28"/>
        </w:rPr>
        <w:t>определяет порядок работы К</w:t>
      </w:r>
      <w:r w:rsidR="00215B61">
        <w:rPr>
          <w:rFonts w:ascii="Times New Roman" w:hAnsi="Times New Roman"/>
          <w:sz w:val="28"/>
          <w:szCs w:val="28"/>
        </w:rPr>
        <w:t>омиссии.</w:t>
      </w:r>
    </w:p>
    <w:p w:rsidR="00BB3B8A" w:rsidRPr="0068307B" w:rsidRDefault="00493AA0" w:rsidP="002723D2">
      <w:pPr>
        <w:pStyle w:val="3"/>
        <w:shd w:val="clear" w:color="auto" w:fill="auto"/>
        <w:spacing w:after="120" w:line="32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8E9" w:rsidRPr="00BB3B8A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</w:t>
      </w:r>
      <w:r w:rsidR="00BB3B8A">
        <w:rPr>
          <w:rFonts w:ascii="Times New Roman" w:hAnsi="Times New Roman" w:cs="Times New Roman"/>
          <w:sz w:val="28"/>
          <w:szCs w:val="28"/>
        </w:rPr>
        <w:t xml:space="preserve"> </w:t>
      </w:r>
      <w:r w:rsidR="0072080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68307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D61222">
        <w:rPr>
          <w:rFonts w:ascii="Times New Roman" w:hAnsi="Times New Roman" w:cs="Times New Roman"/>
          <w:sz w:val="28"/>
          <w:szCs w:val="28"/>
        </w:rPr>
        <w:t xml:space="preserve"> </w:t>
      </w:r>
      <w:r w:rsidR="00BB3B8A" w:rsidRPr="0068307B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720807">
        <w:rPr>
          <w:rFonts w:ascii="Times New Roman" w:hAnsi="Times New Roman" w:cs="Times New Roman"/>
          <w:sz w:val="28"/>
          <w:szCs w:val="28"/>
        </w:rPr>
        <w:t xml:space="preserve"> </w:t>
      </w:r>
      <w:r w:rsidR="00720807" w:rsidRPr="001C03C5">
        <w:rPr>
          <w:rFonts w:ascii="Times New Roman" w:hAnsi="Times New Roman" w:cs="Times New Roman"/>
          <w:sz w:val="28"/>
          <w:szCs w:val="28"/>
        </w:rPr>
        <w:t>нормативными актами, распорядительными документами Тверской области</w:t>
      </w:r>
      <w:r w:rsidR="00E4453A">
        <w:rPr>
          <w:rFonts w:ascii="Times New Roman" w:hAnsi="Times New Roman" w:cs="Times New Roman"/>
          <w:sz w:val="28"/>
          <w:szCs w:val="28"/>
        </w:rPr>
        <w:t>,</w:t>
      </w:r>
      <w:r w:rsidR="00F56619" w:rsidRPr="00F56619">
        <w:rPr>
          <w:rFonts w:ascii="Times New Roman" w:hAnsi="Times New Roman" w:cs="Times New Roman"/>
          <w:sz w:val="28"/>
          <w:szCs w:val="28"/>
        </w:rPr>
        <w:t xml:space="preserve"> Кашинского </w:t>
      </w:r>
      <w:r w:rsidR="00383E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56619" w:rsidRPr="00F56619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="00F56619">
        <w:rPr>
          <w:rFonts w:ascii="Times New Roman" w:hAnsi="Times New Roman" w:cs="Times New Roman"/>
          <w:sz w:val="28"/>
          <w:szCs w:val="28"/>
        </w:rPr>
        <w:t>.</w:t>
      </w:r>
    </w:p>
    <w:p w:rsidR="00FD293E" w:rsidRDefault="00D61222" w:rsidP="00D61222">
      <w:pPr>
        <w:pStyle w:val="3"/>
        <w:shd w:val="clear" w:color="auto" w:fill="auto"/>
        <w:spacing w:after="289" w:line="322" w:lineRule="exact"/>
        <w:ind w:left="7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8307B">
        <w:rPr>
          <w:rFonts w:ascii="Times New Roman" w:hAnsi="Times New Roman" w:cs="Times New Roman"/>
          <w:sz w:val="28"/>
          <w:szCs w:val="28"/>
        </w:rPr>
        <w:t>Цели и з</w:t>
      </w:r>
      <w:r w:rsidR="00FD293E" w:rsidRPr="00014CF8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ED2EBE">
        <w:rPr>
          <w:rFonts w:ascii="Times New Roman" w:hAnsi="Times New Roman" w:cs="Times New Roman"/>
          <w:sz w:val="28"/>
          <w:szCs w:val="28"/>
        </w:rPr>
        <w:t>Комиссии</w:t>
      </w:r>
    </w:p>
    <w:p w:rsidR="00383E8E" w:rsidRPr="00383E8E" w:rsidRDefault="00493AA0" w:rsidP="00383E8E">
      <w:pPr>
        <w:autoSpaceDE w:val="0"/>
        <w:autoSpaceDN w:val="0"/>
        <w:adjustRightInd w:val="0"/>
        <w:jc w:val="both"/>
        <w:rPr>
          <w:rFonts w:ascii="Times New Roman" w:eastAsia="Arial-BoldMT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1222">
        <w:rPr>
          <w:rFonts w:ascii="Times New Roman" w:hAnsi="Times New Roman"/>
          <w:sz w:val="28"/>
          <w:szCs w:val="28"/>
        </w:rPr>
        <w:t xml:space="preserve">2.1. </w:t>
      </w:r>
      <w:r w:rsidR="0068307B" w:rsidRPr="00614BA9">
        <w:rPr>
          <w:rFonts w:ascii="Times New Roman" w:hAnsi="Times New Roman"/>
          <w:sz w:val="28"/>
          <w:szCs w:val="28"/>
        </w:rPr>
        <w:t xml:space="preserve">Комиссия создаётся с целью максимального сохранения зелёных насаждений, </w:t>
      </w:r>
      <w:r w:rsidR="00383E8E">
        <w:rPr>
          <w:rFonts w:ascii="Times New Roman" w:eastAsia="Arial-BoldMT" w:hAnsi="Times New Roman"/>
          <w:bCs/>
          <w:sz w:val="28"/>
          <w:szCs w:val="28"/>
        </w:rPr>
        <w:t xml:space="preserve">произрастающих </w:t>
      </w:r>
      <w:r w:rsidR="00383E8E" w:rsidRPr="007D5903">
        <w:rPr>
          <w:rFonts w:ascii="Times New Roman" w:eastAsia="Arial-BoldMT" w:hAnsi="Times New Roman"/>
          <w:bCs/>
          <w:sz w:val="28"/>
          <w:szCs w:val="28"/>
        </w:rPr>
        <w:t>на территории</w:t>
      </w:r>
      <w:r w:rsidR="00383E8E">
        <w:rPr>
          <w:rFonts w:ascii="Times New Roman" w:eastAsia="Arial-BoldMT" w:hAnsi="Times New Roman"/>
          <w:bCs/>
          <w:sz w:val="28"/>
          <w:szCs w:val="28"/>
        </w:rPr>
        <w:t xml:space="preserve">  населенных пунктов</w:t>
      </w:r>
      <w:r w:rsidR="00383E8E" w:rsidRPr="007D5903">
        <w:rPr>
          <w:rFonts w:ascii="Times New Roman" w:eastAsia="Arial-BoldMT" w:hAnsi="Times New Roman"/>
          <w:bCs/>
          <w:sz w:val="28"/>
          <w:szCs w:val="28"/>
        </w:rPr>
        <w:t xml:space="preserve"> </w:t>
      </w:r>
      <w:r w:rsidR="00383E8E">
        <w:rPr>
          <w:rFonts w:ascii="Times New Roman" w:eastAsia="Arial-BoldMT" w:hAnsi="Times New Roman"/>
          <w:bCs/>
          <w:sz w:val="28"/>
          <w:szCs w:val="28"/>
        </w:rPr>
        <w:t>Кашинского городского округа Тверской области.</w:t>
      </w:r>
    </w:p>
    <w:p w:rsidR="006C2134" w:rsidRDefault="00493AA0" w:rsidP="00D61222">
      <w:pPr>
        <w:pStyle w:val="3"/>
        <w:shd w:val="clear" w:color="auto" w:fill="auto"/>
        <w:spacing w:after="120" w:line="32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 xml:space="preserve">2.2. </w:t>
      </w:r>
      <w:r w:rsidR="00ED2EBE" w:rsidRPr="00614BA9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определение целесообразности </w:t>
      </w:r>
      <w:r w:rsidR="00C560A5">
        <w:rPr>
          <w:rFonts w:ascii="Times New Roman" w:hAnsi="Times New Roman" w:cs="Times New Roman"/>
          <w:sz w:val="28"/>
          <w:szCs w:val="28"/>
        </w:rPr>
        <w:t>вырубки деревьев и кустарников или</w:t>
      </w:r>
      <w:r w:rsidR="00ED2EBE" w:rsidRPr="00614BA9">
        <w:rPr>
          <w:rFonts w:ascii="Times New Roman" w:hAnsi="Times New Roman" w:cs="Times New Roman"/>
          <w:sz w:val="28"/>
          <w:szCs w:val="28"/>
        </w:rPr>
        <w:t xml:space="preserve"> обрезке зелёных насаждений</w:t>
      </w:r>
      <w:r w:rsidR="00C560A5">
        <w:rPr>
          <w:rFonts w:ascii="Times New Roman" w:hAnsi="Times New Roman" w:cs="Times New Roman"/>
          <w:sz w:val="28"/>
          <w:szCs w:val="28"/>
        </w:rPr>
        <w:t xml:space="preserve"> </w:t>
      </w:r>
      <w:r w:rsidR="00C560A5" w:rsidRPr="001C03C5">
        <w:rPr>
          <w:rFonts w:ascii="Times New Roman" w:hAnsi="Times New Roman" w:cs="Times New Roman"/>
          <w:sz w:val="28"/>
          <w:szCs w:val="28"/>
        </w:rPr>
        <w:t>(санитарной, формовочной, омолаживающей</w:t>
      </w:r>
      <w:r w:rsidR="00C560A5">
        <w:rPr>
          <w:rFonts w:ascii="Times New Roman" w:hAnsi="Times New Roman" w:cs="Times New Roman"/>
          <w:sz w:val="28"/>
          <w:szCs w:val="28"/>
        </w:rPr>
        <w:t>)</w:t>
      </w:r>
      <w:r w:rsidR="00ED2EBE">
        <w:rPr>
          <w:rFonts w:ascii="Times New Roman" w:hAnsi="Times New Roman" w:cs="Times New Roman"/>
          <w:sz w:val="28"/>
          <w:szCs w:val="28"/>
        </w:rPr>
        <w:t>.</w:t>
      </w:r>
    </w:p>
    <w:p w:rsidR="00476A55" w:rsidRPr="00D61222" w:rsidRDefault="000C141B" w:rsidP="000C141B">
      <w:pPr>
        <w:pStyle w:val="3"/>
        <w:shd w:val="clear" w:color="auto" w:fill="auto"/>
        <w:spacing w:after="289" w:line="322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222">
        <w:rPr>
          <w:rFonts w:ascii="Times New Roman" w:hAnsi="Times New Roman" w:cs="Times New Roman"/>
          <w:sz w:val="28"/>
          <w:szCs w:val="28"/>
        </w:rPr>
        <w:tab/>
      </w:r>
      <w:r w:rsidRPr="00D61222">
        <w:rPr>
          <w:rFonts w:ascii="Times New Roman" w:hAnsi="Times New Roman" w:cs="Times New Roman"/>
          <w:sz w:val="28"/>
          <w:szCs w:val="28"/>
        </w:rPr>
        <w:tab/>
      </w:r>
      <w:r w:rsidRPr="00D61222">
        <w:rPr>
          <w:rFonts w:ascii="Times New Roman" w:hAnsi="Times New Roman" w:cs="Times New Roman"/>
          <w:sz w:val="28"/>
          <w:szCs w:val="28"/>
        </w:rPr>
        <w:tab/>
      </w:r>
      <w:r w:rsidRPr="00D6122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221B7" w:rsidRPr="00D61222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A57BE9" w:rsidRPr="001C03C5" w:rsidRDefault="00493AA0" w:rsidP="00A57BE9">
      <w:pPr>
        <w:pStyle w:val="3"/>
        <w:shd w:val="clear" w:color="auto" w:fill="auto"/>
        <w:tabs>
          <w:tab w:val="left" w:pos="534"/>
        </w:tabs>
        <w:spacing w:after="244" w:line="322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7BE9">
        <w:rPr>
          <w:rFonts w:ascii="Times New Roman" w:hAnsi="Times New Roman" w:cs="Times New Roman"/>
          <w:sz w:val="28"/>
          <w:szCs w:val="28"/>
        </w:rPr>
        <w:t>3.1</w:t>
      </w:r>
      <w:r w:rsidR="00072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088">
        <w:rPr>
          <w:rFonts w:ascii="Times New Roman" w:hAnsi="Times New Roman" w:cs="Times New Roman"/>
          <w:sz w:val="28"/>
          <w:szCs w:val="28"/>
        </w:rPr>
        <w:t>Рассматривать заявления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 от физических и юридич</w:t>
      </w:r>
      <w:r w:rsidR="00B9692D">
        <w:rPr>
          <w:rFonts w:ascii="Times New Roman" w:hAnsi="Times New Roman" w:cs="Times New Roman"/>
          <w:sz w:val="28"/>
          <w:szCs w:val="28"/>
        </w:rPr>
        <w:t>еских лиц, поступающих в адрес А</w:t>
      </w:r>
      <w:r w:rsidR="00860088">
        <w:rPr>
          <w:rFonts w:ascii="Times New Roman" w:hAnsi="Times New Roman" w:cs="Times New Roman"/>
          <w:sz w:val="28"/>
          <w:szCs w:val="28"/>
        </w:rPr>
        <w:t xml:space="preserve">дминистрации Кашинского </w:t>
      </w:r>
      <w:r w:rsidR="00383E8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 по </w:t>
      </w:r>
      <w:r w:rsidR="00F23524">
        <w:rPr>
          <w:rFonts w:ascii="Times New Roman" w:hAnsi="Times New Roman" w:cs="Times New Roman"/>
          <w:sz w:val="28"/>
          <w:szCs w:val="28"/>
        </w:rPr>
        <w:t>вырубке деревьев и кустарников,</w:t>
      </w:r>
      <w:r w:rsidR="00F23524" w:rsidRPr="00614BA9">
        <w:rPr>
          <w:rFonts w:ascii="Times New Roman" w:hAnsi="Times New Roman" w:cs="Times New Roman"/>
          <w:sz w:val="28"/>
          <w:szCs w:val="28"/>
        </w:rPr>
        <w:t xml:space="preserve"> </w:t>
      </w:r>
      <w:r w:rsidR="00F23524">
        <w:rPr>
          <w:rFonts w:ascii="Times New Roman" w:hAnsi="Times New Roman" w:cs="Times New Roman"/>
          <w:sz w:val="28"/>
          <w:szCs w:val="28"/>
        </w:rPr>
        <w:t>обрезке кроны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 </w:t>
      </w:r>
      <w:r w:rsidR="003069A7" w:rsidRPr="00614BA9">
        <w:rPr>
          <w:rFonts w:ascii="Times New Roman" w:hAnsi="Times New Roman" w:cs="Times New Roman"/>
          <w:sz w:val="28"/>
          <w:szCs w:val="28"/>
        </w:rPr>
        <w:t>зелёных насаждений</w:t>
      </w:r>
      <w:r w:rsidR="003069A7">
        <w:rPr>
          <w:rFonts w:ascii="Times New Roman" w:hAnsi="Times New Roman" w:cs="Times New Roman"/>
          <w:sz w:val="28"/>
          <w:szCs w:val="28"/>
        </w:rPr>
        <w:t xml:space="preserve"> </w:t>
      </w:r>
      <w:r w:rsidR="001C03C5" w:rsidRPr="001C03C5">
        <w:rPr>
          <w:rFonts w:ascii="Times New Roman" w:hAnsi="Times New Roman" w:cs="Times New Roman"/>
          <w:sz w:val="28"/>
          <w:szCs w:val="28"/>
        </w:rPr>
        <w:t>(санитарной, формовочной, омолаживающей</w:t>
      </w:r>
      <w:r w:rsidR="00860088">
        <w:rPr>
          <w:rFonts w:ascii="Times New Roman" w:hAnsi="Times New Roman" w:cs="Times New Roman"/>
          <w:sz w:val="28"/>
          <w:szCs w:val="28"/>
        </w:rPr>
        <w:t>)</w:t>
      </w:r>
      <w:r w:rsidR="000C141B">
        <w:rPr>
          <w:rFonts w:ascii="Times New Roman" w:hAnsi="Times New Roman" w:cs="Times New Roman"/>
          <w:sz w:val="28"/>
          <w:szCs w:val="28"/>
        </w:rPr>
        <w:t>.</w:t>
      </w:r>
    </w:p>
    <w:p w:rsidR="00D063DA" w:rsidRDefault="00493AA0" w:rsidP="00AC7043">
      <w:pPr>
        <w:pStyle w:val="3"/>
        <w:shd w:val="clear" w:color="auto" w:fill="auto"/>
        <w:tabs>
          <w:tab w:val="left" w:pos="567"/>
        </w:tabs>
        <w:spacing w:after="233" w:line="317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141B">
        <w:rPr>
          <w:rFonts w:ascii="Times New Roman" w:hAnsi="Times New Roman" w:cs="Times New Roman"/>
          <w:sz w:val="28"/>
          <w:szCs w:val="28"/>
        </w:rPr>
        <w:t>3.2</w:t>
      </w:r>
      <w:r w:rsidR="00FD29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Производить обследования и </w:t>
      </w:r>
      <w:r w:rsidR="000C141B">
        <w:rPr>
          <w:rFonts w:ascii="Times New Roman" w:hAnsi="Times New Roman" w:cs="Times New Roman"/>
          <w:sz w:val="28"/>
          <w:szCs w:val="28"/>
        </w:rPr>
        <w:t>принимать</w:t>
      </w:r>
      <w:r w:rsidR="000C141B" w:rsidRPr="00614BA9">
        <w:rPr>
          <w:rFonts w:ascii="Times New Roman" w:hAnsi="Times New Roman" w:cs="Times New Roman"/>
          <w:sz w:val="28"/>
          <w:szCs w:val="28"/>
        </w:rPr>
        <w:t xml:space="preserve"> реш</w:t>
      </w:r>
      <w:r w:rsidR="000C141B">
        <w:rPr>
          <w:rFonts w:ascii="Times New Roman" w:hAnsi="Times New Roman" w:cs="Times New Roman"/>
          <w:sz w:val="28"/>
          <w:szCs w:val="28"/>
        </w:rPr>
        <w:t>ения</w:t>
      </w:r>
      <w:r w:rsidR="000C141B" w:rsidRPr="00614BA9">
        <w:rPr>
          <w:rFonts w:ascii="Times New Roman" w:hAnsi="Times New Roman" w:cs="Times New Roman"/>
          <w:sz w:val="28"/>
          <w:szCs w:val="28"/>
        </w:rPr>
        <w:t xml:space="preserve"> о целесообразности </w:t>
      </w:r>
      <w:r w:rsidR="003069A7">
        <w:rPr>
          <w:rFonts w:ascii="Times New Roman" w:hAnsi="Times New Roman" w:cs="Times New Roman"/>
          <w:sz w:val="28"/>
          <w:szCs w:val="28"/>
        </w:rPr>
        <w:t xml:space="preserve">вырубки </w:t>
      </w:r>
      <w:r w:rsidR="0057162B">
        <w:rPr>
          <w:rFonts w:ascii="Times New Roman" w:hAnsi="Times New Roman" w:cs="Times New Roman"/>
          <w:sz w:val="28"/>
          <w:szCs w:val="28"/>
        </w:rPr>
        <w:t>деревьев и кустарников,</w:t>
      </w:r>
      <w:r w:rsidR="000C141B" w:rsidRPr="00614BA9">
        <w:rPr>
          <w:rFonts w:ascii="Times New Roman" w:hAnsi="Times New Roman" w:cs="Times New Roman"/>
          <w:sz w:val="28"/>
          <w:szCs w:val="28"/>
        </w:rPr>
        <w:t xml:space="preserve"> обрезке зелёных насаждений</w:t>
      </w:r>
      <w:r w:rsidR="003069A7">
        <w:rPr>
          <w:rFonts w:ascii="Times New Roman" w:hAnsi="Times New Roman" w:cs="Times New Roman"/>
          <w:sz w:val="28"/>
          <w:szCs w:val="28"/>
        </w:rPr>
        <w:t xml:space="preserve"> </w:t>
      </w:r>
      <w:r w:rsidR="003069A7" w:rsidRPr="001C03C5">
        <w:rPr>
          <w:rFonts w:ascii="Times New Roman" w:hAnsi="Times New Roman" w:cs="Times New Roman"/>
          <w:sz w:val="28"/>
          <w:szCs w:val="28"/>
        </w:rPr>
        <w:t>(санитарной, формовочной, омолаживающей</w:t>
      </w:r>
      <w:r w:rsidR="003069A7">
        <w:rPr>
          <w:rFonts w:ascii="Times New Roman" w:hAnsi="Times New Roman" w:cs="Times New Roman"/>
          <w:sz w:val="28"/>
          <w:szCs w:val="28"/>
        </w:rPr>
        <w:t>)</w:t>
      </w:r>
      <w:r w:rsidR="00D063DA">
        <w:rPr>
          <w:rFonts w:ascii="Times New Roman" w:hAnsi="Times New Roman" w:cs="Times New Roman"/>
          <w:sz w:val="28"/>
          <w:szCs w:val="28"/>
        </w:rPr>
        <w:t>.</w:t>
      </w:r>
      <w:r w:rsidR="00306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1B" w:rsidRPr="001C03C5" w:rsidRDefault="00493AA0" w:rsidP="00AC7043">
      <w:pPr>
        <w:pStyle w:val="3"/>
        <w:shd w:val="clear" w:color="auto" w:fill="auto"/>
        <w:tabs>
          <w:tab w:val="left" w:pos="567"/>
        </w:tabs>
        <w:spacing w:after="233" w:line="317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0C141B">
        <w:rPr>
          <w:rFonts w:ascii="Times New Roman" w:hAnsi="Times New Roman" w:cs="Times New Roman"/>
          <w:sz w:val="28"/>
          <w:szCs w:val="28"/>
        </w:rPr>
        <w:t>Подготавливать</w:t>
      </w:r>
      <w:r w:rsidR="00D4214B">
        <w:rPr>
          <w:rFonts w:ascii="Times New Roman" w:hAnsi="Times New Roman" w:cs="Times New Roman"/>
          <w:sz w:val="28"/>
          <w:szCs w:val="28"/>
        </w:rPr>
        <w:t xml:space="preserve"> А</w:t>
      </w:r>
      <w:r w:rsidR="000C141B" w:rsidRPr="00614BA9">
        <w:rPr>
          <w:rFonts w:ascii="Times New Roman" w:hAnsi="Times New Roman" w:cs="Times New Roman"/>
          <w:sz w:val="28"/>
          <w:szCs w:val="28"/>
        </w:rPr>
        <w:t xml:space="preserve">кты обследования зелёных </w:t>
      </w:r>
      <w:r w:rsidR="00F56D20">
        <w:rPr>
          <w:rFonts w:ascii="Times New Roman" w:hAnsi="Times New Roman" w:cs="Times New Roman"/>
          <w:sz w:val="28"/>
          <w:szCs w:val="28"/>
        </w:rPr>
        <w:t xml:space="preserve">насаждений, подлежащих </w:t>
      </w:r>
      <w:r w:rsidR="003069A7">
        <w:rPr>
          <w:rFonts w:ascii="Times New Roman" w:hAnsi="Times New Roman" w:cs="Times New Roman"/>
          <w:sz w:val="28"/>
          <w:szCs w:val="28"/>
        </w:rPr>
        <w:t xml:space="preserve">вырубке </w:t>
      </w:r>
      <w:r w:rsidR="00F56D20">
        <w:rPr>
          <w:rFonts w:ascii="Times New Roman" w:hAnsi="Times New Roman" w:cs="Times New Roman"/>
          <w:sz w:val="28"/>
          <w:szCs w:val="28"/>
        </w:rPr>
        <w:t>или</w:t>
      </w:r>
      <w:r w:rsidR="000C141B" w:rsidRPr="00614BA9">
        <w:rPr>
          <w:rFonts w:ascii="Times New Roman" w:hAnsi="Times New Roman" w:cs="Times New Roman"/>
          <w:sz w:val="28"/>
          <w:szCs w:val="28"/>
        </w:rPr>
        <w:t xml:space="preserve"> обрезке </w:t>
      </w:r>
      <w:r w:rsidR="003069A7" w:rsidRPr="001C03C5">
        <w:rPr>
          <w:rFonts w:ascii="Times New Roman" w:hAnsi="Times New Roman" w:cs="Times New Roman"/>
          <w:sz w:val="28"/>
          <w:szCs w:val="28"/>
        </w:rPr>
        <w:t>(санитарной, формовочной, омолаживающей</w:t>
      </w:r>
      <w:r w:rsidR="003069A7">
        <w:rPr>
          <w:rFonts w:ascii="Times New Roman" w:hAnsi="Times New Roman" w:cs="Times New Roman"/>
          <w:sz w:val="28"/>
          <w:szCs w:val="28"/>
        </w:rPr>
        <w:t>)</w:t>
      </w:r>
      <w:r w:rsidR="000C141B">
        <w:rPr>
          <w:rFonts w:ascii="Times New Roman" w:hAnsi="Times New Roman" w:cs="Times New Roman"/>
          <w:sz w:val="28"/>
          <w:szCs w:val="28"/>
        </w:rPr>
        <w:t>.</w:t>
      </w:r>
    </w:p>
    <w:p w:rsidR="00F8522C" w:rsidRPr="001C03C5" w:rsidRDefault="00493AA0" w:rsidP="00AC7043">
      <w:pPr>
        <w:pStyle w:val="3"/>
        <w:shd w:val="clear" w:color="auto" w:fill="auto"/>
        <w:tabs>
          <w:tab w:val="left" w:pos="567"/>
        </w:tabs>
        <w:spacing w:after="293"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F25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22C" w:rsidRPr="00F8522C">
        <w:rPr>
          <w:rFonts w:ascii="Times New Roman" w:hAnsi="Times New Roman" w:cs="Times New Roman"/>
          <w:sz w:val="28"/>
          <w:szCs w:val="28"/>
        </w:rPr>
        <w:t>В случаях повреждения, уничтожения, разрешенной вырубки деревьев и кустарников при осуществ</w:t>
      </w:r>
      <w:r w:rsidR="00D4425B">
        <w:rPr>
          <w:rFonts w:ascii="Times New Roman" w:hAnsi="Times New Roman" w:cs="Times New Roman"/>
          <w:sz w:val="28"/>
          <w:szCs w:val="28"/>
        </w:rPr>
        <w:t>лении строительной деятельности</w:t>
      </w:r>
      <w:r w:rsidR="00F8522C" w:rsidRPr="001C03C5">
        <w:rPr>
          <w:rFonts w:ascii="Times New Roman" w:hAnsi="Times New Roman" w:cs="Times New Roman"/>
          <w:sz w:val="28"/>
          <w:szCs w:val="28"/>
        </w:rPr>
        <w:t xml:space="preserve"> </w:t>
      </w:r>
      <w:r w:rsidR="00F8522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8522C" w:rsidRPr="00F8522C">
        <w:rPr>
          <w:rFonts w:ascii="Times New Roman" w:hAnsi="Times New Roman" w:cs="Times New Roman"/>
          <w:sz w:val="28"/>
          <w:szCs w:val="28"/>
        </w:rPr>
        <w:t xml:space="preserve">определяет мероприятия по проведению компенсационного </w:t>
      </w:r>
      <w:r w:rsidR="00F8522C" w:rsidRPr="00F8522C">
        <w:rPr>
          <w:rFonts w:ascii="Times New Roman" w:hAnsi="Times New Roman" w:cs="Times New Roman"/>
          <w:sz w:val="28"/>
          <w:szCs w:val="28"/>
        </w:rPr>
        <w:lastRenderedPageBreak/>
        <w:t xml:space="preserve">озеленения с указанием адресов компенсационной посадки зеленых насаждений, их количества, породного состава и периода проведения работ. </w:t>
      </w:r>
    </w:p>
    <w:p w:rsidR="000C141B" w:rsidRPr="00614BA9" w:rsidRDefault="00D61222" w:rsidP="000C14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C141B" w:rsidRPr="00D61222">
        <w:rPr>
          <w:rFonts w:ascii="Times New Roman" w:hAnsi="Times New Roman"/>
          <w:sz w:val="28"/>
          <w:szCs w:val="28"/>
        </w:rPr>
        <w:t>4. Порядок работы Комиссии.</w:t>
      </w:r>
    </w:p>
    <w:p w:rsidR="001C03C5" w:rsidRPr="001C03C5" w:rsidRDefault="001C03C5" w:rsidP="00FD293E">
      <w:pPr>
        <w:pStyle w:val="3"/>
        <w:shd w:val="clear" w:color="auto" w:fill="auto"/>
        <w:tabs>
          <w:tab w:val="left" w:pos="289"/>
        </w:tabs>
        <w:spacing w:after="317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C5" w:rsidRPr="001C03C5" w:rsidRDefault="00493AA0" w:rsidP="00FD293E">
      <w:pPr>
        <w:pStyle w:val="3"/>
        <w:shd w:val="clear" w:color="auto" w:fill="auto"/>
        <w:tabs>
          <w:tab w:val="left" w:pos="630"/>
        </w:tabs>
        <w:spacing w:after="233" w:line="317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3EE">
        <w:rPr>
          <w:rFonts w:ascii="Times New Roman" w:hAnsi="Times New Roman" w:cs="Times New Roman"/>
          <w:sz w:val="28"/>
          <w:szCs w:val="28"/>
        </w:rPr>
        <w:t>4</w:t>
      </w:r>
      <w:r w:rsidR="00FD293E">
        <w:rPr>
          <w:rFonts w:ascii="Times New Roman" w:hAnsi="Times New Roman" w:cs="Times New Roman"/>
          <w:sz w:val="28"/>
          <w:szCs w:val="28"/>
        </w:rPr>
        <w:t>.1.</w:t>
      </w:r>
      <w:r w:rsidR="001023EE">
        <w:rPr>
          <w:rFonts w:ascii="Times New Roman" w:hAnsi="Times New Roman" w:cs="Times New Roman"/>
          <w:sz w:val="28"/>
          <w:szCs w:val="28"/>
        </w:rPr>
        <w:t xml:space="preserve"> </w:t>
      </w:r>
      <w:r w:rsidR="000B14AD">
        <w:rPr>
          <w:rFonts w:ascii="Times New Roman" w:hAnsi="Times New Roman" w:cs="Times New Roman"/>
          <w:sz w:val="28"/>
          <w:szCs w:val="28"/>
        </w:rPr>
        <w:t>Комиссия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 регулярно (не реже 1 раза в месяц) рассматривает заявления от физических и юридич</w:t>
      </w:r>
      <w:r w:rsidR="00934268">
        <w:rPr>
          <w:rFonts w:ascii="Times New Roman" w:hAnsi="Times New Roman" w:cs="Times New Roman"/>
          <w:sz w:val="28"/>
          <w:szCs w:val="28"/>
        </w:rPr>
        <w:t>еских лиц, поступающие</w:t>
      </w:r>
      <w:r w:rsidR="003B5352">
        <w:rPr>
          <w:rFonts w:ascii="Times New Roman" w:hAnsi="Times New Roman" w:cs="Times New Roman"/>
          <w:sz w:val="28"/>
          <w:szCs w:val="28"/>
        </w:rPr>
        <w:t xml:space="preserve"> в адрес А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дминистрации Кашинского </w:t>
      </w:r>
      <w:r w:rsidR="002932C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, по вопросу </w:t>
      </w:r>
      <w:r w:rsidR="003069A7">
        <w:rPr>
          <w:rFonts w:ascii="Times New Roman" w:hAnsi="Times New Roman" w:cs="Times New Roman"/>
          <w:sz w:val="28"/>
          <w:szCs w:val="28"/>
        </w:rPr>
        <w:t>вырубки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 </w:t>
      </w:r>
      <w:r w:rsidR="003069A7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, обрезке кроны </w:t>
      </w:r>
      <w:r w:rsidR="00FB27B6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1C03C5" w:rsidRPr="001C03C5">
        <w:rPr>
          <w:rFonts w:ascii="Times New Roman" w:hAnsi="Times New Roman" w:cs="Times New Roman"/>
          <w:sz w:val="28"/>
          <w:szCs w:val="28"/>
        </w:rPr>
        <w:t>(санитарной, формовочной, омолаживающей</w:t>
      </w:r>
      <w:r w:rsidR="001023EE">
        <w:rPr>
          <w:rFonts w:ascii="Times New Roman" w:hAnsi="Times New Roman" w:cs="Times New Roman"/>
          <w:sz w:val="28"/>
          <w:szCs w:val="28"/>
        </w:rPr>
        <w:t>)</w:t>
      </w:r>
      <w:r w:rsidR="003B5352">
        <w:rPr>
          <w:rFonts w:ascii="Times New Roman" w:hAnsi="Times New Roman" w:cs="Times New Roman"/>
          <w:sz w:val="28"/>
          <w:szCs w:val="28"/>
        </w:rPr>
        <w:t>.</w:t>
      </w:r>
    </w:p>
    <w:p w:rsidR="00AC7043" w:rsidRDefault="00493AA0" w:rsidP="00AC7043">
      <w:pPr>
        <w:pStyle w:val="3"/>
        <w:shd w:val="clear" w:color="auto" w:fill="auto"/>
        <w:tabs>
          <w:tab w:val="left" w:pos="596"/>
        </w:tabs>
        <w:spacing w:after="240"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23EE">
        <w:rPr>
          <w:rFonts w:ascii="Times New Roman" w:hAnsi="Times New Roman" w:cs="Times New Roman"/>
          <w:sz w:val="28"/>
          <w:szCs w:val="28"/>
        </w:rPr>
        <w:t>4</w:t>
      </w:r>
      <w:r w:rsidR="00FD293E">
        <w:rPr>
          <w:rFonts w:ascii="Times New Roman" w:hAnsi="Times New Roman" w:cs="Times New Roman"/>
          <w:sz w:val="28"/>
          <w:szCs w:val="28"/>
        </w:rPr>
        <w:t>.2.</w:t>
      </w:r>
      <w:r w:rsidR="00BB6E3B">
        <w:rPr>
          <w:rFonts w:ascii="Times New Roman" w:hAnsi="Times New Roman" w:cs="Times New Roman"/>
          <w:sz w:val="28"/>
          <w:szCs w:val="28"/>
        </w:rPr>
        <w:t xml:space="preserve"> </w:t>
      </w:r>
      <w:r w:rsidR="00AC7043" w:rsidRPr="00AC7043">
        <w:rPr>
          <w:rFonts w:ascii="Times New Roman" w:hAnsi="Times New Roman" w:cs="Times New Roman"/>
          <w:sz w:val="28"/>
          <w:szCs w:val="28"/>
        </w:rPr>
        <w:t>Комиссию возглавляет председатель, в его отсутствие деятельностью Комиссии</w:t>
      </w:r>
      <w:r w:rsidR="00AC7043" w:rsidRPr="007C4462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AC7043" w:rsidRPr="00AC7043">
        <w:rPr>
          <w:rFonts w:ascii="Times New Roman" w:hAnsi="Times New Roman" w:cs="Times New Roman"/>
          <w:sz w:val="28"/>
          <w:szCs w:val="28"/>
        </w:rPr>
        <w:t>руководит заместитель председателя Комиссии</w:t>
      </w:r>
      <w:r w:rsidR="00AC7043">
        <w:rPr>
          <w:rFonts w:ascii="Times New Roman" w:hAnsi="Times New Roman" w:cs="Times New Roman"/>
          <w:sz w:val="28"/>
          <w:szCs w:val="28"/>
        </w:rPr>
        <w:t>.</w:t>
      </w:r>
    </w:p>
    <w:p w:rsidR="001F12D6" w:rsidRDefault="001F12D6" w:rsidP="00AC7043">
      <w:pPr>
        <w:pStyle w:val="3"/>
        <w:shd w:val="clear" w:color="auto" w:fill="auto"/>
        <w:tabs>
          <w:tab w:val="left" w:pos="596"/>
        </w:tabs>
        <w:spacing w:after="240"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Секретарь К</w:t>
      </w:r>
      <w:r w:rsidRPr="001F12D6">
        <w:rPr>
          <w:rFonts w:ascii="Times New Roman" w:hAnsi="Times New Roman" w:cs="Times New Roman"/>
          <w:sz w:val="28"/>
          <w:szCs w:val="28"/>
        </w:rPr>
        <w:t>омиссии осуществляет организаци</w:t>
      </w:r>
      <w:r w:rsidR="00D4425B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>
        <w:rPr>
          <w:rFonts w:ascii="Times New Roman" w:hAnsi="Times New Roman" w:cs="Times New Roman"/>
          <w:sz w:val="28"/>
          <w:szCs w:val="28"/>
        </w:rPr>
        <w:t>омиссии, в том числе оформляет А</w:t>
      </w:r>
      <w:r w:rsidRPr="001F12D6">
        <w:rPr>
          <w:rFonts w:ascii="Times New Roman" w:hAnsi="Times New Roman" w:cs="Times New Roman"/>
          <w:sz w:val="28"/>
          <w:szCs w:val="28"/>
        </w:rPr>
        <w:t>кт обследования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25B" w:rsidRDefault="00D4425B" w:rsidP="00AC7043">
      <w:pPr>
        <w:pStyle w:val="3"/>
        <w:shd w:val="clear" w:color="auto" w:fill="auto"/>
        <w:tabs>
          <w:tab w:val="left" w:pos="596"/>
        </w:tabs>
        <w:spacing w:after="240"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К</w:t>
      </w:r>
      <w:r w:rsidRPr="00D4425B">
        <w:rPr>
          <w:rFonts w:ascii="Times New Roman" w:hAnsi="Times New Roman" w:cs="Times New Roman"/>
          <w:sz w:val="28"/>
          <w:szCs w:val="28"/>
        </w:rPr>
        <w:t>омиссия проводит натурное обследование зеленых насаждений в течение 20 календарных дней с момента поступления заявления о выдаче разрешения</w:t>
      </w:r>
      <w:r>
        <w:rPr>
          <w:rStyle w:val="apple-converted-space"/>
          <w:rFonts w:ascii="Arial" w:hAnsi="Arial" w:cs="Arial"/>
          <w:color w:val="504D4D"/>
          <w:sz w:val="14"/>
          <w:szCs w:val="14"/>
        </w:rPr>
        <w:t> </w:t>
      </w:r>
      <w:r w:rsidRPr="00D4425B">
        <w:rPr>
          <w:rFonts w:ascii="Times New Roman" w:hAnsi="Times New Roman" w:cs="Times New Roman"/>
          <w:sz w:val="28"/>
          <w:szCs w:val="28"/>
        </w:rPr>
        <w:t>на снос (вырубку)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043" w:rsidRDefault="00786FD9" w:rsidP="00AC7043">
      <w:pPr>
        <w:pStyle w:val="3"/>
        <w:shd w:val="clear" w:color="auto" w:fill="auto"/>
        <w:tabs>
          <w:tab w:val="left" w:pos="596"/>
        </w:tabs>
        <w:spacing w:after="240"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="00AC7043">
        <w:rPr>
          <w:rFonts w:ascii="Times New Roman" w:hAnsi="Times New Roman" w:cs="Times New Roman"/>
          <w:sz w:val="28"/>
          <w:szCs w:val="28"/>
        </w:rPr>
        <w:t xml:space="preserve">. </w:t>
      </w:r>
      <w:r w:rsidR="00AC7043" w:rsidRPr="00AC7043">
        <w:rPr>
          <w:rFonts w:ascii="Times New Roman" w:hAnsi="Times New Roman" w:cs="Times New Roman"/>
          <w:sz w:val="28"/>
          <w:szCs w:val="28"/>
        </w:rPr>
        <w:t>Решения Комиссии принимаются от</w:t>
      </w:r>
      <w:r w:rsidR="002932CC">
        <w:rPr>
          <w:rFonts w:ascii="Times New Roman" w:hAnsi="Times New Roman" w:cs="Times New Roman"/>
          <w:sz w:val="28"/>
          <w:szCs w:val="28"/>
        </w:rPr>
        <w:t>крытым голосованием («за» или «против»</w:t>
      </w:r>
      <w:r w:rsidR="00AC7043" w:rsidRPr="00AC7043">
        <w:rPr>
          <w:rFonts w:ascii="Times New Roman" w:hAnsi="Times New Roman" w:cs="Times New Roman"/>
          <w:sz w:val="28"/>
          <w:szCs w:val="28"/>
        </w:rPr>
        <w:t>). Решение Комиссии считается принятым, если за него проголосовало более половины присутствующих на заседании членов Комиссии. При равенстве голосов решающим является голос председателя Комиссии, а в его отсутствие - голос заместителя председателя Комиссии</w:t>
      </w:r>
      <w:r w:rsidR="00AC7043">
        <w:rPr>
          <w:rFonts w:ascii="Times New Roman" w:hAnsi="Times New Roman" w:cs="Times New Roman"/>
          <w:sz w:val="28"/>
          <w:szCs w:val="28"/>
        </w:rPr>
        <w:t>.</w:t>
      </w:r>
    </w:p>
    <w:p w:rsidR="00FD293E" w:rsidRDefault="00786FD9" w:rsidP="00AC7043">
      <w:pPr>
        <w:pStyle w:val="3"/>
        <w:shd w:val="clear" w:color="auto" w:fill="auto"/>
        <w:tabs>
          <w:tab w:val="left" w:pos="596"/>
        </w:tabs>
        <w:spacing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</w:t>
      </w:r>
      <w:r w:rsidR="00AC7043">
        <w:rPr>
          <w:rFonts w:ascii="Times New Roman" w:hAnsi="Times New Roman" w:cs="Times New Roman"/>
          <w:sz w:val="28"/>
          <w:szCs w:val="28"/>
        </w:rPr>
        <w:t>. Решение Комиссии оформляе</w:t>
      </w:r>
      <w:r w:rsidR="00FB27B6">
        <w:rPr>
          <w:rFonts w:ascii="Times New Roman" w:hAnsi="Times New Roman" w:cs="Times New Roman"/>
          <w:sz w:val="28"/>
          <w:szCs w:val="28"/>
        </w:rPr>
        <w:t>тся А</w:t>
      </w:r>
      <w:r w:rsidR="00BB6E3B" w:rsidRPr="00614BA9">
        <w:rPr>
          <w:rFonts w:ascii="Times New Roman" w:hAnsi="Times New Roman" w:cs="Times New Roman"/>
          <w:sz w:val="28"/>
          <w:szCs w:val="28"/>
        </w:rPr>
        <w:t>ктом обследования зелёных насаждений</w:t>
      </w:r>
      <w:r w:rsidR="00AC7043">
        <w:rPr>
          <w:rFonts w:ascii="Times New Roman" w:hAnsi="Times New Roman" w:cs="Times New Roman"/>
          <w:sz w:val="28"/>
          <w:szCs w:val="28"/>
        </w:rPr>
        <w:t>, который</w:t>
      </w:r>
      <w:r w:rsidR="003B5352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="003B5352" w:rsidRPr="00614BA9">
        <w:rPr>
          <w:rFonts w:ascii="Times New Roman" w:hAnsi="Times New Roman" w:cs="Times New Roman"/>
          <w:sz w:val="28"/>
          <w:szCs w:val="28"/>
        </w:rPr>
        <w:t xml:space="preserve"> председателем Комиссии</w:t>
      </w:r>
      <w:r w:rsidR="00AC7043">
        <w:rPr>
          <w:rFonts w:ascii="Times New Roman" w:hAnsi="Times New Roman" w:cs="Times New Roman"/>
          <w:sz w:val="28"/>
          <w:szCs w:val="28"/>
        </w:rPr>
        <w:t>,</w:t>
      </w:r>
      <w:r w:rsidR="00D127F9">
        <w:rPr>
          <w:rFonts w:ascii="Times New Roman" w:hAnsi="Times New Roman" w:cs="Times New Roman"/>
          <w:sz w:val="28"/>
          <w:szCs w:val="28"/>
        </w:rPr>
        <w:t xml:space="preserve"> </w:t>
      </w:r>
      <w:r w:rsidR="00AC7043">
        <w:rPr>
          <w:rFonts w:ascii="Times New Roman" w:hAnsi="Times New Roman" w:cs="Times New Roman"/>
          <w:sz w:val="28"/>
          <w:szCs w:val="28"/>
        </w:rPr>
        <w:t>членами Комиссии.</w:t>
      </w:r>
    </w:p>
    <w:p w:rsidR="00FB27B6" w:rsidRDefault="00FB27B6" w:rsidP="00FD293E">
      <w:pPr>
        <w:pStyle w:val="3"/>
        <w:shd w:val="clear" w:color="auto" w:fill="auto"/>
        <w:tabs>
          <w:tab w:val="left" w:pos="596"/>
        </w:tabs>
        <w:spacing w:line="326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C5" w:rsidRDefault="00145DE1" w:rsidP="00FD293E">
      <w:pPr>
        <w:pStyle w:val="3"/>
        <w:shd w:val="clear" w:color="auto" w:fill="auto"/>
        <w:tabs>
          <w:tab w:val="left" w:pos="294"/>
        </w:tabs>
        <w:spacing w:line="312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</w:r>
      <w:r w:rsidR="00D612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B5352">
        <w:rPr>
          <w:rFonts w:ascii="Times New Roman" w:hAnsi="Times New Roman" w:cs="Times New Roman"/>
          <w:sz w:val="28"/>
          <w:szCs w:val="28"/>
        </w:rPr>
        <w:t>5</w:t>
      </w:r>
      <w:r w:rsidR="00FD293E">
        <w:rPr>
          <w:rFonts w:ascii="Times New Roman" w:hAnsi="Times New Roman" w:cs="Times New Roman"/>
          <w:sz w:val="28"/>
          <w:szCs w:val="28"/>
        </w:rPr>
        <w:t xml:space="preserve">. </w:t>
      </w:r>
      <w:r w:rsidR="001C03C5" w:rsidRPr="00014CF8">
        <w:rPr>
          <w:rFonts w:ascii="Times New Roman" w:hAnsi="Times New Roman" w:cs="Times New Roman"/>
          <w:sz w:val="28"/>
          <w:szCs w:val="28"/>
        </w:rPr>
        <w:t>П</w:t>
      </w:r>
      <w:r w:rsidR="00FD293E" w:rsidRPr="00014CF8">
        <w:rPr>
          <w:rFonts w:ascii="Times New Roman" w:hAnsi="Times New Roman" w:cs="Times New Roman"/>
          <w:sz w:val="28"/>
          <w:szCs w:val="28"/>
        </w:rPr>
        <w:t xml:space="preserve">рава и обязанности </w:t>
      </w:r>
      <w:r w:rsidR="003B5352">
        <w:rPr>
          <w:rFonts w:ascii="Times New Roman" w:hAnsi="Times New Roman" w:cs="Times New Roman"/>
          <w:sz w:val="28"/>
          <w:szCs w:val="28"/>
        </w:rPr>
        <w:t>Комиссии</w:t>
      </w:r>
      <w:r w:rsidR="00FD293E" w:rsidRPr="00014CF8">
        <w:rPr>
          <w:rFonts w:ascii="Times New Roman" w:hAnsi="Times New Roman" w:cs="Times New Roman"/>
          <w:sz w:val="28"/>
          <w:szCs w:val="28"/>
        </w:rPr>
        <w:t>.</w:t>
      </w:r>
    </w:p>
    <w:p w:rsidR="00FD293E" w:rsidRPr="001C03C5" w:rsidRDefault="00FD293E" w:rsidP="00FD293E">
      <w:pPr>
        <w:pStyle w:val="3"/>
        <w:shd w:val="clear" w:color="auto" w:fill="auto"/>
        <w:tabs>
          <w:tab w:val="left" w:pos="294"/>
        </w:tabs>
        <w:spacing w:line="312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C5" w:rsidRDefault="00493AA0" w:rsidP="00FD293E">
      <w:pPr>
        <w:pStyle w:val="3"/>
        <w:shd w:val="clear" w:color="auto" w:fill="auto"/>
        <w:tabs>
          <w:tab w:val="left" w:pos="500"/>
        </w:tabs>
        <w:spacing w:after="62" w:line="260" w:lineRule="exact"/>
        <w:ind w:left="20" w:firstLine="0"/>
        <w:jc w:val="both"/>
        <w:rPr>
          <w:rStyle w:val="2"/>
          <w:rFonts w:eastAsiaTheme="minorHAnsi"/>
          <w:sz w:val="28"/>
          <w:szCs w:val="28"/>
          <w:u w:val="none"/>
        </w:rPr>
      </w:pPr>
      <w:r>
        <w:rPr>
          <w:rStyle w:val="2"/>
          <w:rFonts w:eastAsiaTheme="minorHAnsi"/>
          <w:sz w:val="28"/>
          <w:szCs w:val="28"/>
          <w:u w:val="none"/>
        </w:rPr>
        <w:tab/>
      </w:r>
      <w:r w:rsidR="00612EA0">
        <w:rPr>
          <w:rStyle w:val="2"/>
          <w:rFonts w:eastAsiaTheme="minorHAnsi"/>
          <w:sz w:val="28"/>
          <w:szCs w:val="28"/>
          <w:u w:val="none"/>
        </w:rPr>
        <w:t>5</w:t>
      </w:r>
      <w:r w:rsidR="00FD293E" w:rsidRPr="00014CF8">
        <w:rPr>
          <w:rStyle w:val="2"/>
          <w:rFonts w:eastAsiaTheme="minorHAnsi"/>
          <w:sz w:val="28"/>
          <w:szCs w:val="28"/>
          <w:u w:val="none"/>
        </w:rPr>
        <w:t>.1.</w:t>
      </w:r>
      <w:r w:rsidR="00B57DFA">
        <w:rPr>
          <w:rStyle w:val="2"/>
          <w:rFonts w:eastAsiaTheme="minorHAnsi"/>
          <w:sz w:val="28"/>
          <w:szCs w:val="28"/>
          <w:u w:val="none"/>
        </w:rPr>
        <w:t xml:space="preserve"> </w:t>
      </w:r>
      <w:r w:rsidR="000B14AD">
        <w:rPr>
          <w:rStyle w:val="2"/>
          <w:rFonts w:eastAsiaTheme="minorHAnsi"/>
          <w:sz w:val="28"/>
          <w:szCs w:val="28"/>
          <w:u w:val="none"/>
        </w:rPr>
        <w:t xml:space="preserve">Комиссия </w:t>
      </w:r>
      <w:r w:rsidR="001C03C5" w:rsidRPr="00014CF8">
        <w:rPr>
          <w:rStyle w:val="2"/>
          <w:rFonts w:eastAsiaTheme="minorHAnsi"/>
          <w:sz w:val="28"/>
          <w:szCs w:val="28"/>
          <w:u w:val="none"/>
        </w:rPr>
        <w:t>имеет право:</w:t>
      </w:r>
    </w:p>
    <w:p w:rsidR="005A7126" w:rsidRPr="00014CF8" w:rsidRDefault="005A7126" w:rsidP="00FD293E">
      <w:pPr>
        <w:pStyle w:val="3"/>
        <w:shd w:val="clear" w:color="auto" w:fill="auto"/>
        <w:tabs>
          <w:tab w:val="left" w:pos="500"/>
        </w:tabs>
        <w:spacing w:after="62" w:line="260" w:lineRule="exact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7126" w:rsidRDefault="00493AA0" w:rsidP="005A7126">
      <w:pPr>
        <w:pStyle w:val="3"/>
        <w:shd w:val="clear" w:color="auto" w:fill="auto"/>
        <w:tabs>
          <w:tab w:val="left" w:pos="826"/>
        </w:tabs>
        <w:spacing w:after="240" w:line="322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126">
        <w:rPr>
          <w:rFonts w:ascii="Times New Roman" w:hAnsi="Times New Roman" w:cs="Times New Roman"/>
          <w:sz w:val="28"/>
          <w:szCs w:val="28"/>
        </w:rPr>
        <w:t>5.1.1. О</w:t>
      </w:r>
      <w:r w:rsidR="001C03C5" w:rsidRPr="001C03C5">
        <w:rPr>
          <w:rFonts w:ascii="Times New Roman" w:hAnsi="Times New Roman" w:cs="Times New Roman"/>
          <w:sz w:val="28"/>
          <w:szCs w:val="28"/>
        </w:rPr>
        <w:t>бращаться к физическим и юридическим лицам, по вопросам полу</w:t>
      </w:r>
      <w:r w:rsidR="00B57DFA">
        <w:rPr>
          <w:rFonts w:ascii="Times New Roman" w:hAnsi="Times New Roman" w:cs="Times New Roman"/>
          <w:sz w:val="28"/>
          <w:szCs w:val="28"/>
        </w:rPr>
        <w:t>чения дополнительной информации;</w:t>
      </w:r>
    </w:p>
    <w:p w:rsidR="001C03C5" w:rsidRDefault="00493AA0" w:rsidP="005A7126">
      <w:pPr>
        <w:pStyle w:val="3"/>
        <w:shd w:val="clear" w:color="auto" w:fill="auto"/>
        <w:tabs>
          <w:tab w:val="left" w:pos="826"/>
        </w:tabs>
        <w:spacing w:after="240" w:line="322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126">
        <w:rPr>
          <w:rFonts w:ascii="Times New Roman" w:hAnsi="Times New Roman" w:cs="Times New Roman"/>
          <w:sz w:val="28"/>
          <w:szCs w:val="28"/>
        </w:rPr>
        <w:t>5.1.2.</w:t>
      </w:r>
      <w:r w:rsidR="001F12D6">
        <w:rPr>
          <w:rFonts w:ascii="Times New Roman" w:hAnsi="Times New Roman" w:cs="Times New Roman"/>
          <w:sz w:val="28"/>
          <w:szCs w:val="28"/>
        </w:rPr>
        <w:t xml:space="preserve"> П</w:t>
      </w:r>
      <w:r w:rsidR="001F12D6" w:rsidRPr="001F12D6">
        <w:rPr>
          <w:rFonts w:ascii="Times New Roman" w:hAnsi="Times New Roman" w:cs="Times New Roman"/>
          <w:sz w:val="28"/>
          <w:szCs w:val="28"/>
        </w:rPr>
        <w:t>ривлекать, в случае необходимости, представителей инженерных сетей, жилищно-эксплуатационных служб, других специалистов</w:t>
      </w:r>
      <w:r w:rsidR="001F12D6">
        <w:rPr>
          <w:rFonts w:ascii="Times New Roman" w:hAnsi="Times New Roman" w:cs="Times New Roman"/>
          <w:sz w:val="28"/>
          <w:szCs w:val="28"/>
        </w:rPr>
        <w:t>;</w:t>
      </w:r>
    </w:p>
    <w:p w:rsidR="00C935B4" w:rsidRPr="001C03C5" w:rsidRDefault="00C935B4" w:rsidP="005A7126">
      <w:pPr>
        <w:pStyle w:val="3"/>
        <w:shd w:val="clear" w:color="auto" w:fill="auto"/>
        <w:tabs>
          <w:tab w:val="left" w:pos="826"/>
        </w:tabs>
        <w:spacing w:after="240" w:line="322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5.1.3. П</w:t>
      </w:r>
      <w:r w:rsidRPr="00C935B4">
        <w:rPr>
          <w:rFonts w:ascii="Times New Roman" w:hAnsi="Times New Roman" w:cs="Times New Roman"/>
          <w:sz w:val="28"/>
          <w:szCs w:val="28"/>
        </w:rPr>
        <w:t xml:space="preserve">риглашать на </w:t>
      </w:r>
      <w:r>
        <w:rPr>
          <w:rFonts w:ascii="Times New Roman" w:hAnsi="Times New Roman" w:cs="Times New Roman"/>
          <w:sz w:val="28"/>
          <w:szCs w:val="28"/>
        </w:rPr>
        <w:t>обследование зеленых насаждений</w:t>
      </w:r>
      <w:r w:rsidRPr="00C935B4">
        <w:rPr>
          <w:rFonts w:ascii="Times New Roman" w:hAnsi="Times New Roman" w:cs="Times New Roman"/>
          <w:sz w:val="28"/>
          <w:szCs w:val="28"/>
        </w:rPr>
        <w:t xml:space="preserve"> граждан, юридических лиц, по заявлениям которых обследуются зеленые насаждения</w:t>
      </w:r>
      <w:r w:rsidR="002932CC">
        <w:rPr>
          <w:rFonts w:ascii="Times New Roman" w:hAnsi="Times New Roman" w:cs="Times New Roman"/>
          <w:sz w:val="28"/>
          <w:szCs w:val="28"/>
        </w:rPr>
        <w:t>.</w:t>
      </w:r>
    </w:p>
    <w:p w:rsidR="001C03C5" w:rsidRDefault="00493AA0" w:rsidP="00FD293E">
      <w:pPr>
        <w:pStyle w:val="3"/>
        <w:shd w:val="clear" w:color="auto" w:fill="auto"/>
        <w:tabs>
          <w:tab w:val="left" w:pos="505"/>
        </w:tabs>
        <w:spacing w:after="304" w:line="260" w:lineRule="exact"/>
        <w:ind w:firstLine="0"/>
        <w:jc w:val="both"/>
        <w:rPr>
          <w:rStyle w:val="2"/>
          <w:rFonts w:eastAsiaTheme="minorHAnsi"/>
          <w:sz w:val="28"/>
          <w:szCs w:val="28"/>
          <w:u w:val="none"/>
        </w:rPr>
      </w:pPr>
      <w:r>
        <w:rPr>
          <w:rStyle w:val="2"/>
          <w:rFonts w:eastAsiaTheme="minorHAnsi"/>
          <w:sz w:val="28"/>
          <w:szCs w:val="28"/>
          <w:u w:val="none"/>
        </w:rPr>
        <w:lastRenderedPageBreak/>
        <w:tab/>
      </w:r>
      <w:r w:rsidR="005A7126">
        <w:rPr>
          <w:rStyle w:val="2"/>
          <w:rFonts w:eastAsiaTheme="minorHAnsi"/>
          <w:sz w:val="28"/>
          <w:szCs w:val="28"/>
          <w:u w:val="none"/>
        </w:rPr>
        <w:t>5</w:t>
      </w:r>
      <w:r w:rsidR="00FD293E" w:rsidRPr="00014CF8">
        <w:rPr>
          <w:rStyle w:val="2"/>
          <w:rFonts w:eastAsiaTheme="minorHAnsi"/>
          <w:sz w:val="28"/>
          <w:szCs w:val="28"/>
          <w:u w:val="none"/>
        </w:rPr>
        <w:t>.2.</w:t>
      </w:r>
      <w:r w:rsidR="00072E47">
        <w:rPr>
          <w:rStyle w:val="2"/>
          <w:rFonts w:eastAsiaTheme="minorHAnsi"/>
          <w:sz w:val="28"/>
          <w:szCs w:val="28"/>
          <w:u w:val="none"/>
        </w:rPr>
        <w:t xml:space="preserve"> </w:t>
      </w:r>
      <w:r w:rsidR="001C03C5" w:rsidRPr="00014CF8">
        <w:rPr>
          <w:rStyle w:val="2"/>
          <w:rFonts w:eastAsiaTheme="minorHAnsi"/>
          <w:sz w:val="28"/>
          <w:szCs w:val="28"/>
          <w:u w:val="none"/>
        </w:rPr>
        <w:t xml:space="preserve">Обязанности </w:t>
      </w:r>
      <w:r w:rsidR="005A7126">
        <w:rPr>
          <w:rStyle w:val="2"/>
          <w:rFonts w:eastAsiaTheme="minorHAnsi"/>
          <w:sz w:val="28"/>
          <w:szCs w:val="28"/>
          <w:u w:val="none"/>
        </w:rPr>
        <w:t>Комиссии</w:t>
      </w:r>
      <w:r w:rsidR="001C03C5" w:rsidRPr="00014CF8">
        <w:rPr>
          <w:rStyle w:val="2"/>
          <w:rFonts w:eastAsiaTheme="minorHAnsi"/>
          <w:sz w:val="28"/>
          <w:szCs w:val="28"/>
          <w:u w:val="none"/>
        </w:rPr>
        <w:t>:</w:t>
      </w:r>
    </w:p>
    <w:p w:rsidR="00C935B4" w:rsidRPr="00014CF8" w:rsidRDefault="00C935B4" w:rsidP="00C935B4">
      <w:pPr>
        <w:pStyle w:val="3"/>
        <w:shd w:val="clear" w:color="auto" w:fill="auto"/>
        <w:tabs>
          <w:tab w:val="left" w:pos="851"/>
        </w:tabs>
        <w:spacing w:after="240" w:line="2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  <w:u w:val="none"/>
        </w:rPr>
        <w:tab/>
        <w:t xml:space="preserve">5.2.1.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35B4">
        <w:rPr>
          <w:rFonts w:ascii="Times New Roman" w:hAnsi="Times New Roman" w:cs="Times New Roman"/>
          <w:sz w:val="28"/>
          <w:szCs w:val="28"/>
        </w:rPr>
        <w:t xml:space="preserve"> соответствии с настоящим Положением обследовать зеленые насаждения</w:t>
      </w:r>
      <w:r w:rsidR="00D4425B">
        <w:rPr>
          <w:rFonts w:ascii="Times New Roman" w:hAnsi="Times New Roman" w:cs="Times New Roman"/>
          <w:sz w:val="28"/>
          <w:szCs w:val="28"/>
        </w:rPr>
        <w:t>;</w:t>
      </w:r>
    </w:p>
    <w:p w:rsidR="001C03C5" w:rsidRPr="001C03C5" w:rsidRDefault="00493AA0" w:rsidP="00FD293E">
      <w:pPr>
        <w:pStyle w:val="3"/>
        <w:shd w:val="clear" w:color="auto" w:fill="auto"/>
        <w:tabs>
          <w:tab w:val="left" w:pos="726"/>
        </w:tabs>
        <w:spacing w:after="293" w:line="326" w:lineRule="exact"/>
        <w:ind w:left="2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126">
        <w:rPr>
          <w:rFonts w:ascii="Times New Roman" w:hAnsi="Times New Roman" w:cs="Times New Roman"/>
          <w:sz w:val="28"/>
          <w:szCs w:val="28"/>
        </w:rPr>
        <w:t>5</w:t>
      </w:r>
      <w:r w:rsidR="00C935B4">
        <w:rPr>
          <w:rFonts w:ascii="Times New Roman" w:hAnsi="Times New Roman" w:cs="Times New Roman"/>
          <w:sz w:val="28"/>
          <w:szCs w:val="28"/>
        </w:rPr>
        <w:t>.2.2</w:t>
      </w:r>
      <w:r w:rsidR="00FD293E">
        <w:rPr>
          <w:rFonts w:ascii="Times New Roman" w:hAnsi="Times New Roman" w:cs="Times New Roman"/>
          <w:sz w:val="28"/>
          <w:szCs w:val="28"/>
        </w:rPr>
        <w:t>.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Рассматривать и обеспечивать подготовку материалов в </w:t>
      </w:r>
      <w:r w:rsidR="00D127F9">
        <w:rPr>
          <w:rFonts w:ascii="Times New Roman" w:hAnsi="Times New Roman" w:cs="Times New Roman"/>
          <w:sz w:val="28"/>
          <w:szCs w:val="28"/>
        </w:rPr>
        <w:t xml:space="preserve">30-ти дневный </w:t>
      </w:r>
      <w:r w:rsidR="001C03C5" w:rsidRPr="001C03C5">
        <w:rPr>
          <w:rFonts w:ascii="Times New Roman" w:hAnsi="Times New Roman" w:cs="Times New Roman"/>
          <w:sz w:val="28"/>
          <w:szCs w:val="28"/>
        </w:rPr>
        <w:t>срок, указанный в Федеральном законе от 2 мая 2006г. №59-ФЗ «О порядке рассмотрения обращений граждан Российской Федерации».</w:t>
      </w:r>
    </w:p>
    <w:p w:rsidR="001C03C5" w:rsidRPr="00014CF8" w:rsidRDefault="005A7126" w:rsidP="00FD293E">
      <w:pPr>
        <w:pStyle w:val="3"/>
        <w:shd w:val="clear" w:color="auto" w:fill="auto"/>
        <w:tabs>
          <w:tab w:val="left" w:pos="284"/>
        </w:tabs>
        <w:spacing w:after="294" w:line="2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="00FD293E" w:rsidRPr="00014CF8">
        <w:rPr>
          <w:rFonts w:ascii="Times New Roman" w:hAnsi="Times New Roman" w:cs="Times New Roman"/>
          <w:sz w:val="28"/>
          <w:szCs w:val="28"/>
        </w:rPr>
        <w:t xml:space="preserve">. </w:t>
      </w:r>
      <w:r w:rsidR="00145DE1" w:rsidRPr="00014CF8">
        <w:rPr>
          <w:rFonts w:ascii="Times New Roman" w:hAnsi="Times New Roman" w:cs="Times New Roman"/>
          <w:sz w:val="28"/>
          <w:szCs w:val="28"/>
        </w:rPr>
        <w:t>Изменение положения и прекращение деятельности.</w:t>
      </w:r>
    </w:p>
    <w:p w:rsidR="003E6329" w:rsidRPr="001C03C5" w:rsidRDefault="005A7126" w:rsidP="001C03C5">
      <w:pPr>
        <w:pStyle w:val="3"/>
        <w:shd w:val="clear" w:color="auto" w:fill="auto"/>
        <w:spacing w:line="326" w:lineRule="exact"/>
        <w:ind w:left="20" w:right="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268">
        <w:rPr>
          <w:rFonts w:ascii="Times New Roman" w:hAnsi="Times New Roman" w:cs="Times New Roman"/>
          <w:sz w:val="28"/>
          <w:szCs w:val="28"/>
        </w:rPr>
        <w:t xml:space="preserve">6.1. </w:t>
      </w:r>
      <w:r w:rsidR="001C03C5" w:rsidRPr="001C03C5">
        <w:rPr>
          <w:rFonts w:ascii="Times New Roman" w:hAnsi="Times New Roman" w:cs="Times New Roman"/>
          <w:sz w:val="28"/>
          <w:szCs w:val="28"/>
        </w:rPr>
        <w:t xml:space="preserve">Изменение и прекращение настоящего положения производится </w:t>
      </w:r>
      <w:r w:rsidR="004B4604">
        <w:rPr>
          <w:rFonts w:ascii="Times New Roman" w:hAnsi="Times New Roman" w:cs="Times New Roman"/>
          <w:sz w:val="28"/>
          <w:szCs w:val="28"/>
        </w:rPr>
        <w:t>п</w:t>
      </w:r>
      <w:r w:rsidR="00FD293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32CC">
        <w:rPr>
          <w:rFonts w:ascii="Times New Roman" w:hAnsi="Times New Roman" w:cs="Times New Roman"/>
          <w:sz w:val="28"/>
          <w:szCs w:val="28"/>
        </w:rPr>
        <w:t>дминистрации Кашинского городского округа.</w:t>
      </w:r>
    </w:p>
    <w:sectPr w:rsidR="003E6329" w:rsidRPr="001C03C5" w:rsidSect="001D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3C5A"/>
    <w:multiLevelType w:val="multilevel"/>
    <w:tmpl w:val="04045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93576"/>
    <w:multiLevelType w:val="multilevel"/>
    <w:tmpl w:val="55F87D7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2160"/>
      </w:pPr>
      <w:rPr>
        <w:rFonts w:hint="default"/>
      </w:rPr>
    </w:lvl>
  </w:abstractNum>
  <w:abstractNum w:abstractNumId="2" w15:restartNumberingAfterBreak="0">
    <w:nsid w:val="47AE3501"/>
    <w:multiLevelType w:val="multilevel"/>
    <w:tmpl w:val="3668A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3" w15:restartNumberingAfterBreak="0">
    <w:nsid w:val="79895BD7"/>
    <w:multiLevelType w:val="multilevel"/>
    <w:tmpl w:val="CCC66B9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C5"/>
    <w:rsid w:val="000073A7"/>
    <w:rsid w:val="00014CF8"/>
    <w:rsid w:val="00017415"/>
    <w:rsid w:val="00065BC0"/>
    <w:rsid w:val="00072E47"/>
    <w:rsid w:val="000B14AD"/>
    <w:rsid w:val="000C141B"/>
    <w:rsid w:val="000E4AC1"/>
    <w:rsid w:val="001023EE"/>
    <w:rsid w:val="00145DE1"/>
    <w:rsid w:val="00162794"/>
    <w:rsid w:val="001B17CD"/>
    <w:rsid w:val="001C03C5"/>
    <w:rsid w:val="001C6739"/>
    <w:rsid w:val="001D14CD"/>
    <w:rsid w:val="001F12D6"/>
    <w:rsid w:val="00201B86"/>
    <w:rsid w:val="00215B61"/>
    <w:rsid w:val="0023016C"/>
    <w:rsid w:val="002723D2"/>
    <w:rsid w:val="00280454"/>
    <w:rsid w:val="00287D52"/>
    <w:rsid w:val="002932CC"/>
    <w:rsid w:val="002B3B78"/>
    <w:rsid w:val="002C4E85"/>
    <w:rsid w:val="002F33B7"/>
    <w:rsid w:val="003069A7"/>
    <w:rsid w:val="00310647"/>
    <w:rsid w:val="00316798"/>
    <w:rsid w:val="00322F25"/>
    <w:rsid w:val="00343659"/>
    <w:rsid w:val="00344CD7"/>
    <w:rsid w:val="0036540E"/>
    <w:rsid w:val="00383E8E"/>
    <w:rsid w:val="003B1E16"/>
    <w:rsid w:val="003B5352"/>
    <w:rsid w:val="003D1B43"/>
    <w:rsid w:val="003E6329"/>
    <w:rsid w:val="0041212F"/>
    <w:rsid w:val="0047338C"/>
    <w:rsid w:val="00476A55"/>
    <w:rsid w:val="00483508"/>
    <w:rsid w:val="00493AA0"/>
    <w:rsid w:val="00496196"/>
    <w:rsid w:val="004975D2"/>
    <w:rsid w:val="004A1B50"/>
    <w:rsid w:val="004B4604"/>
    <w:rsid w:val="004F5E45"/>
    <w:rsid w:val="005221B7"/>
    <w:rsid w:val="0057162B"/>
    <w:rsid w:val="0058166B"/>
    <w:rsid w:val="005A7126"/>
    <w:rsid w:val="00604C63"/>
    <w:rsid w:val="00612EA0"/>
    <w:rsid w:val="0066196F"/>
    <w:rsid w:val="0068307B"/>
    <w:rsid w:val="0069031E"/>
    <w:rsid w:val="006C2134"/>
    <w:rsid w:val="006C2A79"/>
    <w:rsid w:val="006F1683"/>
    <w:rsid w:val="00706CC8"/>
    <w:rsid w:val="00720807"/>
    <w:rsid w:val="00740070"/>
    <w:rsid w:val="00786FD9"/>
    <w:rsid w:val="007F7EBA"/>
    <w:rsid w:val="00814C7D"/>
    <w:rsid w:val="00860088"/>
    <w:rsid w:val="00890C59"/>
    <w:rsid w:val="008C27CB"/>
    <w:rsid w:val="00934268"/>
    <w:rsid w:val="00953E53"/>
    <w:rsid w:val="009616C7"/>
    <w:rsid w:val="0098787D"/>
    <w:rsid w:val="009C5EC4"/>
    <w:rsid w:val="009D67E1"/>
    <w:rsid w:val="009F3AED"/>
    <w:rsid w:val="00A00D51"/>
    <w:rsid w:val="00A05CC2"/>
    <w:rsid w:val="00A126EB"/>
    <w:rsid w:val="00A21CC4"/>
    <w:rsid w:val="00A259B8"/>
    <w:rsid w:val="00A32BCD"/>
    <w:rsid w:val="00A409BD"/>
    <w:rsid w:val="00A57BE9"/>
    <w:rsid w:val="00AC7043"/>
    <w:rsid w:val="00B03DDF"/>
    <w:rsid w:val="00B05CE3"/>
    <w:rsid w:val="00B335B2"/>
    <w:rsid w:val="00B57796"/>
    <w:rsid w:val="00B57DFA"/>
    <w:rsid w:val="00B61D35"/>
    <w:rsid w:val="00B9692D"/>
    <w:rsid w:val="00BB3B8A"/>
    <w:rsid w:val="00BB6E3B"/>
    <w:rsid w:val="00BC5299"/>
    <w:rsid w:val="00BE58D1"/>
    <w:rsid w:val="00BE6543"/>
    <w:rsid w:val="00C560A5"/>
    <w:rsid w:val="00C57338"/>
    <w:rsid w:val="00C73CA2"/>
    <w:rsid w:val="00C81BD4"/>
    <w:rsid w:val="00C85703"/>
    <w:rsid w:val="00C935B4"/>
    <w:rsid w:val="00D063DA"/>
    <w:rsid w:val="00D10A47"/>
    <w:rsid w:val="00D127F9"/>
    <w:rsid w:val="00D22D4D"/>
    <w:rsid w:val="00D4214B"/>
    <w:rsid w:val="00D4425B"/>
    <w:rsid w:val="00D476E3"/>
    <w:rsid w:val="00D61222"/>
    <w:rsid w:val="00D90CF8"/>
    <w:rsid w:val="00DA5402"/>
    <w:rsid w:val="00DE067A"/>
    <w:rsid w:val="00DF0071"/>
    <w:rsid w:val="00DF3F68"/>
    <w:rsid w:val="00DF53A2"/>
    <w:rsid w:val="00E4453A"/>
    <w:rsid w:val="00EB28E9"/>
    <w:rsid w:val="00ED2EBE"/>
    <w:rsid w:val="00EE7A35"/>
    <w:rsid w:val="00EF22DB"/>
    <w:rsid w:val="00F22EC1"/>
    <w:rsid w:val="00F23524"/>
    <w:rsid w:val="00F56619"/>
    <w:rsid w:val="00F56D20"/>
    <w:rsid w:val="00F82695"/>
    <w:rsid w:val="00F841AA"/>
    <w:rsid w:val="00F8522C"/>
    <w:rsid w:val="00F91F5C"/>
    <w:rsid w:val="00FB27B6"/>
    <w:rsid w:val="00FB5762"/>
    <w:rsid w:val="00FB7E27"/>
    <w:rsid w:val="00FD293E"/>
    <w:rsid w:val="00FE18E3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B072"/>
  <w15:docId w15:val="{8060AB42-7538-4F1A-B583-AFF85BD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03C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C03C5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1C03C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C03C5"/>
    <w:pPr>
      <w:widowControl w:val="0"/>
      <w:shd w:val="clear" w:color="auto" w:fill="FFFFFF"/>
      <w:spacing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basedOn w:val="a3"/>
    <w:rsid w:val="001C0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ConsPlusNormal">
    <w:name w:val="ConsPlusNormal"/>
    <w:rsid w:val="003E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F8522C"/>
  </w:style>
  <w:style w:type="character" w:styleId="a4">
    <w:name w:val="Hyperlink"/>
    <w:basedOn w:val="a0"/>
    <w:uiPriority w:val="99"/>
    <w:semiHidden/>
    <w:unhideWhenUsed/>
    <w:rsid w:val="00F8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5520B-F1C6-49F6-A846-312DE821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2019-03-27T08:59:00Z</cp:lastPrinted>
  <dcterms:created xsi:type="dcterms:W3CDTF">2019-03-24T17:26:00Z</dcterms:created>
  <dcterms:modified xsi:type="dcterms:W3CDTF">2020-07-09T13:11:00Z</dcterms:modified>
</cp:coreProperties>
</file>