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138" w:rsidRDefault="00F22138" w:rsidP="00F22138">
      <w:pPr>
        <w:spacing w:after="0"/>
        <w:ind w:left="6371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F22138" w:rsidRDefault="00F22138" w:rsidP="00F2213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F22138" w:rsidRDefault="00F22138" w:rsidP="00F2213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Кашинского городского округа</w:t>
      </w:r>
    </w:p>
    <w:p w:rsidR="00F22138" w:rsidRDefault="00F22138" w:rsidP="00F2213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73EBC">
        <w:rPr>
          <w:rFonts w:ascii="Times New Roman" w:hAnsi="Times New Roman"/>
          <w:sz w:val="28"/>
          <w:szCs w:val="28"/>
        </w:rPr>
        <w:t xml:space="preserve">09.06.2020 </w:t>
      </w:r>
      <w:r>
        <w:rPr>
          <w:rFonts w:ascii="Times New Roman" w:hAnsi="Times New Roman"/>
          <w:sz w:val="28"/>
          <w:szCs w:val="28"/>
        </w:rPr>
        <w:t xml:space="preserve"> №</w:t>
      </w:r>
      <w:r w:rsidR="00F92781">
        <w:rPr>
          <w:rFonts w:ascii="Times New Roman" w:hAnsi="Times New Roman"/>
          <w:sz w:val="28"/>
          <w:szCs w:val="28"/>
        </w:rPr>
        <w:t xml:space="preserve"> </w:t>
      </w:r>
      <w:r w:rsidR="00D73EBC">
        <w:rPr>
          <w:rFonts w:ascii="Times New Roman" w:hAnsi="Times New Roman"/>
          <w:sz w:val="28"/>
          <w:szCs w:val="28"/>
        </w:rPr>
        <w:t>369-6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2138" w:rsidRDefault="00F22138" w:rsidP="00F2213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«Утверждена </w:t>
      </w:r>
    </w:p>
    <w:p w:rsidR="00F22138" w:rsidRDefault="00F22138" w:rsidP="00F2213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F22138" w:rsidRDefault="00F22138" w:rsidP="00F2213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Кашинского городского округа</w:t>
      </w:r>
    </w:p>
    <w:p w:rsidR="00F22138" w:rsidRDefault="00F22138" w:rsidP="00F2213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от 26.12.2018 № 629-8</w:t>
      </w:r>
    </w:p>
    <w:p w:rsidR="00F22138" w:rsidRDefault="00F22138" w:rsidP="00F22138">
      <w:pPr>
        <w:spacing w:after="0"/>
        <w:ind w:left="6371" w:firstLine="709"/>
        <w:jc w:val="both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center"/>
        <w:outlineLvl w:val="0"/>
        <w:rPr>
          <w:rFonts w:ascii="Cambria" w:hAnsi="Cambria"/>
          <w:b/>
          <w:bCs/>
          <w:kern w:val="28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center"/>
        <w:outlineLvl w:val="0"/>
        <w:rPr>
          <w:rFonts w:ascii="Cambria" w:hAnsi="Cambria"/>
          <w:b/>
          <w:bCs/>
          <w:kern w:val="28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center"/>
        <w:outlineLvl w:val="0"/>
        <w:rPr>
          <w:rFonts w:ascii="Cambria" w:hAnsi="Cambria"/>
          <w:b/>
          <w:bCs/>
          <w:kern w:val="28"/>
          <w:sz w:val="28"/>
          <w:szCs w:val="28"/>
        </w:rPr>
      </w:pPr>
      <w:bookmarkStart w:id="0" w:name="_GoBack"/>
      <w:bookmarkEnd w:id="0"/>
    </w:p>
    <w:p w:rsidR="00F22138" w:rsidRDefault="00F22138" w:rsidP="00F22138">
      <w:pPr>
        <w:spacing w:after="0" w:line="240" w:lineRule="auto"/>
        <w:ind w:firstLine="709"/>
        <w:jc w:val="center"/>
        <w:outlineLvl w:val="0"/>
        <w:rPr>
          <w:rFonts w:ascii="Cambria" w:hAnsi="Cambria"/>
          <w:b/>
          <w:bCs/>
          <w:kern w:val="28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center"/>
        <w:outlineLvl w:val="0"/>
        <w:rPr>
          <w:rFonts w:ascii="Cambria" w:hAnsi="Cambria"/>
          <w:b/>
          <w:bCs/>
          <w:kern w:val="28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center"/>
        <w:outlineLvl w:val="0"/>
        <w:rPr>
          <w:rFonts w:ascii="Cambria" w:hAnsi="Cambria"/>
          <w:b/>
          <w:bCs/>
          <w:kern w:val="28"/>
          <w:sz w:val="28"/>
          <w:szCs w:val="28"/>
        </w:rPr>
      </w:pPr>
    </w:p>
    <w:p w:rsidR="00F22138" w:rsidRDefault="00F22138" w:rsidP="00F22138">
      <w:pPr>
        <w:spacing w:after="0" w:line="240" w:lineRule="auto"/>
        <w:jc w:val="center"/>
        <w:outlineLvl w:val="0"/>
        <w:rPr>
          <w:rFonts w:ascii="Cambria" w:hAnsi="Cambria"/>
          <w:b/>
          <w:bCs/>
          <w:kern w:val="28"/>
          <w:sz w:val="28"/>
          <w:szCs w:val="28"/>
        </w:rPr>
      </w:pPr>
    </w:p>
    <w:p w:rsidR="00F22138" w:rsidRDefault="00F22138" w:rsidP="00F22138">
      <w:pPr>
        <w:spacing w:after="0" w:line="240" w:lineRule="auto"/>
        <w:jc w:val="center"/>
        <w:outlineLvl w:val="0"/>
        <w:rPr>
          <w:rFonts w:ascii="Cambria" w:hAnsi="Cambria"/>
          <w:b/>
          <w:bCs/>
          <w:kern w:val="28"/>
          <w:sz w:val="28"/>
          <w:szCs w:val="28"/>
        </w:rPr>
      </w:pPr>
    </w:p>
    <w:p w:rsidR="00F22138" w:rsidRDefault="00F22138" w:rsidP="00F22138">
      <w:pPr>
        <w:spacing w:after="0" w:line="240" w:lineRule="auto"/>
        <w:outlineLvl w:val="0"/>
        <w:rPr>
          <w:rFonts w:ascii="Cambria" w:hAnsi="Cambria"/>
          <w:b/>
          <w:bCs/>
          <w:kern w:val="28"/>
          <w:sz w:val="28"/>
          <w:szCs w:val="28"/>
        </w:rPr>
      </w:pPr>
    </w:p>
    <w:p w:rsidR="00F22138" w:rsidRDefault="00F22138" w:rsidP="00F22138">
      <w:pPr>
        <w:spacing w:after="0" w:line="240" w:lineRule="auto"/>
        <w:jc w:val="center"/>
        <w:outlineLvl w:val="0"/>
        <w:rPr>
          <w:rFonts w:ascii="Cambria" w:hAnsi="Cambria"/>
          <w:b/>
          <w:bCs/>
          <w:kern w:val="28"/>
          <w:sz w:val="28"/>
          <w:szCs w:val="28"/>
        </w:rPr>
      </w:pPr>
    </w:p>
    <w:p w:rsidR="00F22138" w:rsidRDefault="00F22138" w:rsidP="00F2213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kern w:val="28"/>
          <w:sz w:val="44"/>
          <w:szCs w:val="32"/>
        </w:rPr>
      </w:pPr>
      <w:r>
        <w:rPr>
          <w:rFonts w:ascii="Times New Roman" w:hAnsi="Times New Roman"/>
          <w:b/>
          <w:bCs/>
          <w:caps/>
          <w:kern w:val="28"/>
          <w:sz w:val="44"/>
          <w:szCs w:val="32"/>
        </w:rPr>
        <w:t>Муниципальная программа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22138" w:rsidRDefault="00F22138" w:rsidP="00F22138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24"/>
        </w:rPr>
      </w:pPr>
      <w:r>
        <w:rPr>
          <w:rFonts w:ascii="Times New Roman" w:hAnsi="Times New Roman"/>
          <w:b/>
          <w:i/>
          <w:sz w:val="36"/>
          <w:szCs w:val="24"/>
        </w:rPr>
        <w:t xml:space="preserve">«Молодёжная политика муниципального образования Кашинский городской округ Тверской области </w:t>
      </w:r>
    </w:p>
    <w:p w:rsidR="00F22138" w:rsidRDefault="00F22138" w:rsidP="00F22138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24"/>
        </w:rPr>
      </w:pPr>
      <w:r>
        <w:rPr>
          <w:rFonts w:ascii="Times New Roman" w:hAnsi="Times New Roman"/>
          <w:b/>
          <w:i/>
          <w:sz w:val="36"/>
          <w:szCs w:val="24"/>
        </w:rPr>
        <w:t>на 2019-2024 годы</w:t>
      </w:r>
      <w:r>
        <w:rPr>
          <w:rFonts w:ascii="Times New Roman" w:hAnsi="Times New Roman"/>
          <w:b/>
          <w:i/>
          <w:sz w:val="36"/>
          <w:szCs w:val="36"/>
        </w:rPr>
        <w:t>»</w:t>
      </w:r>
    </w:p>
    <w:p w:rsidR="00F22138" w:rsidRDefault="00F22138" w:rsidP="00F22138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kern w:val="28"/>
          <w:sz w:val="28"/>
          <w:szCs w:val="24"/>
        </w:rPr>
      </w:pPr>
    </w:p>
    <w:p w:rsidR="00F22138" w:rsidRDefault="00F22138" w:rsidP="00F22138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kern w:val="28"/>
          <w:sz w:val="28"/>
          <w:szCs w:val="24"/>
        </w:rPr>
      </w:pPr>
    </w:p>
    <w:p w:rsidR="00F22138" w:rsidRDefault="00F22138" w:rsidP="00F22138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kern w:val="28"/>
          <w:sz w:val="28"/>
          <w:szCs w:val="24"/>
        </w:rPr>
      </w:pPr>
    </w:p>
    <w:p w:rsidR="00F22138" w:rsidRDefault="00F22138" w:rsidP="00F22138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kern w:val="28"/>
          <w:sz w:val="28"/>
          <w:szCs w:val="24"/>
        </w:rPr>
      </w:pPr>
    </w:p>
    <w:p w:rsidR="00F22138" w:rsidRDefault="00F22138" w:rsidP="00F22138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kern w:val="28"/>
          <w:sz w:val="28"/>
          <w:szCs w:val="24"/>
        </w:rPr>
      </w:pPr>
    </w:p>
    <w:p w:rsidR="00F22138" w:rsidRDefault="00F22138" w:rsidP="00F22138">
      <w:pPr>
        <w:spacing w:after="0" w:line="240" w:lineRule="auto"/>
        <w:ind w:firstLine="709"/>
        <w:outlineLvl w:val="0"/>
        <w:rPr>
          <w:rFonts w:ascii="Times New Roman" w:hAnsi="Times New Roman"/>
          <w:bCs/>
          <w:kern w:val="28"/>
          <w:sz w:val="28"/>
          <w:szCs w:val="24"/>
        </w:rPr>
      </w:pPr>
    </w:p>
    <w:p w:rsidR="00F22138" w:rsidRDefault="00F22138" w:rsidP="00F22138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kern w:val="28"/>
          <w:sz w:val="28"/>
          <w:szCs w:val="24"/>
        </w:rPr>
      </w:pPr>
    </w:p>
    <w:p w:rsidR="00F22138" w:rsidRDefault="00F22138" w:rsidP="00F22138">
      <w:pPr>
        <w:spacing w:after="0" w:line="240" w:lineRule="auto"/>
        <w:outlineLvl w:val="0"/>
      </w:pPr>
    </w:p>
    <w:p w:rsidR="00F22138" w:rsidRDefault="00F22138" w:rsidP="00F22138">
      <w:pPr>
        <w:spacing w:after="0" w:line="240" w:lineRule="auto"/>
        <w:outlineLvl w:val="0"/>
      </w:pPr>
    </w:p>
    <w:p w:rsidR="00F22138" w:rsidRDefault="00F22138" w:rsidP="00F22138">
      <w:pPr>
        <w:spacing w:after="0" w:line="240" w:lineRule="auto"/>
        <w:outlineLvl w:val="0"/>
        <w:rPr>
          <w:rFonts w:ascii="Times New Roman" w:hAnsi="Times New Roman"/>
          <w:bCs/>
          <w:kern w:val="28"/>
          <w:sz w:val="28"/>
          <w:szCs w:val="24"/>
        </w:rPr>
      </w:pPr>
    </w:p>
    <w:p w:rsidR="00F22138" w:rsidRDefault="00F22138" w:rsidP="00F22138">
      <w:pPr>
        <w:spacing w:after="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4"/>
        </w:rPr>
      </w:pPr>
    </w:p>
    <w:p w:rsidR="00F22138" w:rsidRDefault="00F22138" w:rsidP="00F22138">
      <w:pPr>
        <w:spacing w:after="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4"/>
        </w:rPr>
      </w:pPr>
    </w:p>
    <w:p w:rsidR="00F22138" w:rsidRDefault="00F22138" w:rsidP="00F22138">
      <w:pPr>
        <w:spacing w:after="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4"/>
        </w:rPr>
      </w:pPr>
    </w:p>
    <w:p w:rsidR="00F22138" w:rsidRDefault="00F22138" w:rsidP="00F22138">
      <w:pPr>
        <w:spacing w:after="0" w:line="240" w:lineRule="auto"/>
        <w:outlineLvl w:val="0"/>
        <w:rPr>
          <w:rFonts w:ascii="Times New Roman" w:hAnsi="Times New Roman"/>
          <w:bCs/>
          <w:kern w:val="28"/>
          <w:sz w:val="28"/>
          <w:szCs w:val="24"/>
        </w:rPr>
      </w:pPr>
    </w:p>
    <w:p w:rsidR="00F22138" w:rsidRDefault="00F22138" w:rsidP="00F22138">
      <w:pPr>
        <w:spacing w:after="0" w:line="240" w:lineRule="auto"/>
        <w:outlineLvl w:val="0"/>
        <w:rPr>
          <w:rFonts w:ascii="Times New Roman" w:hAnsi="Times New Roman"/>
          <w:bCs/>
          <w:kern w:val="28"/>
          <w:sz w:val="28"/>
          <w:szCs w:val="24"/>
        </w:rPr>
      </w:pPr>
    </w:p>
    <w:p w:rsidR="00F22138" w:rsidRDefault="00F22138" w:rsidP="00F22138">
      <w:pPr>
        <w:spacing w:after="0" w:line="240" w:lineRule="auto"/>
        <w:outlineLvl w:val="0"/>
        <w:rPr>
          <w:rFonts w:ascii="Times New Roman" w:hAnsi="Times New Roman"/>
          <w:bCs/>
          <w:kern w:val="28"/>
          <w:sz w:val="28"/>
          <w:szCs w:val="24"/>
        </w:rPr>
      </w:pPr>
    </w:p>
    <w:p w:rsidR="00F22138" w:rsidRDefault="00F22138" w:rsidP="00F22138">
      <w:pPr>
        <w:spacing w:after="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4"/>
        </w:rPr>
      </w:pPr>
    </w:p>
    <w:p w:rsidR="00F22138" w:rsidRDefault="00F22138" w:rsidP="00F22138">
      <w:pPr>
        <w:spacing w:after="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4"/>
        </w:rPr>
      </w:pPr>
      <w:r>
        <w:rPr>
          <w:rFonts w:ascii="Times New Roman" w:hAnsi="Times New Roman"/>
          <w:bCs/>
          <w:kern w:val="28"/>
          <w:sz w:val="28"/>
          <w:szCs w:val="24"/>
        </w:rPr>
        <w:t>г. Кашин</w:t>
      </w:r>
    </w:p>
    <w:p w:rsidR="00F22138" w:rsidRDefault="00F22138" w:rsidP="00F22138">
      <w:pPr>
        <w:spacing w:after="0" w:line="240" w:lineRule="auto"/>
        <w:jc w:val="center"/>
        <w:rPr>
          <w:rFonts w:ascii="Times New Roman" w:hAnsi="Times New Roman"/>
          <w:b/>
          <w:bCs/>
          <w:caps/>
          <w:kern w:val="28"/>
          <w:sz w:val="28"/>
          <w:szCs w:val="28"/>
        </w:rPr>
      </w:pPr>
    </w:p>
    <w:p w:rsidR="00F22138" w:rsidRDefault="00F22138" w:rsidP="00F221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aps/>
          <w:kern w:val="28"/>
          <w:sz w:val="28"/>
          <w:szCs w:val="28"/>
        </w:rPr>
        <w:lastRenderedPageBreak/>
        <w:t>ПАСПОРТ</w:t>
      </w:r>
    </w:p>
    <w:p w:rsidR="00F22138" w:rsidRDefault="00F22138" w:rsidP="00F221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tbl>
      <w:tblPr>
        <w:tblW w:w="96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21"/>
        <w:gridCol w:w="1799"/>
        <w:gridCol w:w="850"/>
        <w:gridCol w:w="851"/>
        <w:gridCol w:w="850"/>
        <w:gridCol w:w="851"/>
        <w:gridCol w:w="709"/>
        <w:gridCol w:w="744"/>
      </w:tblGrid>
      <w:tr w:rsidR="00F22138" w:rsidTr="00F22138">
        <w:trPr>
          <w:trHeight w:val="14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«Молодёжная политика муниципального образования Кашинский городской округ Тверской области на 2019-2024 годы» (далее – Программа)</w:t>
            </w:r>
          </w:p>
        </w:tc>
      </w:tr>
      <w:tr w:rsidR="00F22138" w:rsidTr="00F22138">
        <w:trPr>
          <w:trHeight w:val="14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F22138" w:rsidRDefault="00F221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Постановление Правительства Российской Федерации от 17.12.2010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      </w:r>
          </w:p>
          <w:p w:rsidR="00F22138" w:rsidRDefault="00F221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Постановление Правительства Тверской области от 12.12.2016 № 396-пп «О государственной программе Тверской области «Молодежь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Верхневолжья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 на 2017-2022 годы»;</w:t>
            </w:r>
          </w:p>
          <w:p w:rsidR="00F22138" w:rsidRDefault="00F221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Распоряжение Правительства Российской Федерации от 17.11.2008 №1662-р «О Концепции долгосрочного социально-экономического развития Российской Федерации на период до 2020 года».</w:t>
            </w:r>
          </w:p>
        </w:tc>
      </w:tr>
      <w:tr w:rsidR="00F22138" w:rsidTr="00F22138">
        <w:trPr>
          <w:trHeight w:val="14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6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Кашинского городского округа</w:t>
            </w:r>
          </w:p>
        </w:tc>
      </w:tr>
      <w:tr w:rsidR="00F22138" w:rsidTr="00F22138">
        <w:trPr>
          <w:trHeight w:val="130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Исполнители муниципальной программы </w:t>
            </w:r>
          </w:p>
        </w:tc>
        <w:tc>
          <w:tcPr>
            <w:tcW w:w="6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firstLine="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культуре, туризму, спорту и делам молодёжи Администрации Кашинского городского округа</w:t>
            </w:r>
          </w:p>
          <w:p w:rsidR="00F22138" w:rsidRDefault="00F22138">
            <w:pPr>
              <w:spacing w:after="0" w:line="240" w:lineRule="auto"/>
              <w:ind w:firstLine="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 имуществом Администрации Кашинского городского округа</w:t>
            </w:r>
          </w:p>
        </w:tc>
      </w:tr>
      <w:tr w:rsidR="00F22138" w:rsidTr="00F22138">
        <w:trPr>
          <w:trHeight w:val="983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hanging="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2019-2024 годы</w:t>
            </w:r>
          </w:p>
        </w:tc>
      </w:tr>
      <w:tr w:rsidR="00F22138" w:rsidTr="00F22138">
        <w:trPr>
          <w:trHeight w:val="983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-обеспечение эффективной социализации и самореализации молодых граждан в Кашинском городском округе</w:t>
            </w:r>
          </w:p>
        </w:tc>
      </w:tr>
      <w:tr w:rsidR="00F22138" w:rsidTr="00F22138">
        <w:trPr>
          <w:trHeight w:val="230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1 «Молодёжь муниципального образования Кашинский городской округ»</w:t>
            </w:r>
          </w:p>
          <w:p w:rsidR="00F22138" w:rsidRDefault="00F22138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2 «Содействие закреплению молодых специалистов в отраслях образование, здравоохранение и культура» </w:t>
            </w:r>
          </w:p>
          <w:p w:rsidR="00F22138" w:rsidRDefault="00F22138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3 «Содействие в обеспечении жильем молодых семей» </w:t>
            </w:r>
          </w:p>
        </w:tc>
      </w:tr>
      <w:tr w:rsidR="00F22138" w:rsidTr="00F22138">
        <w:trPr>
          <w:trHeight w:val="2448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увеличение количества молодых граждан Кашинского городского округа, участвующих в мероприятиях государственной молодежной политики до 6300 человек;</w:t>
            </w:r>
          </w:p>
          <w:p w:rsidR="00F22138" w:rsidRDefault="00F22138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увеличение уровня информированности молодежи о предоставляемых в Кашинского городского округа возможностях для   саморазвития и самореализации до 95% от общего числа молодежи;</w:t>
            </w:r>
          </w:p>
          <w:p w:rsidR="00F22138" w:rsidRDefault="00F22138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обеспечение жильем молодых семей Кашинского городского округа, нуждающихся в улучшении жилищных условий;</w:t>
            </w:r>
          </w:p>
          <w:p w:rsidR="00F22138" w:rsidRDefault="00F22138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укрепление семейных отношений и снижение социальной напряженности в обществе.</w:t>
            </w:r>
          </w:p>
        </w:tc>
      </w:tr>
      <w:tr w:rsidR="00F22138" w:rsidTr="00F22138">
        <w:trPr>
          <w:trHeight w:val="1905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6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на 2019-2024 годы 15 180,5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осуществляется за счет средств местного – 4 78</w:t>
            </w:r>
            <w:r w:rsidR="00870606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,3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областного и федерального – 10 39</w:t>
            </w:r>
            <w:r w:rsidR="00870606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,2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бюджетов, в том числе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22138" w:rsidRDefault="00F22138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</w:tr>
      <w:tr w:rsidR="00F22138" w:rsidTr="00F22138">
        <w:trPr>
          <w:trHeight w:val="24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38" w:rsidRDefault="00F22138">
            <w:pPr>
              <w:spacing w:after="0" w:line="240" w:lineRule="auto"/>
              <w:ind w:left="-152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F22138" w:rsidRDefault="00F22138">
            <w:pPr>
              <w:spacing w:after="0" w:line="240" w:lineRule="auto"/>
              <w:ind w:left="-152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  <w:p w:rsidR="00F22138" w:rsidRDefault="00F22138">
            <w:pPr>
              <w:spacing w:after="0" w:line="240" w:lineRule="auto"/>
              <w:ind w:left="-152" w:right="-11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</w:tr>
      <w:tr w:rsidR="00F22138" w:rsidTr="00F22138">
        <w:trPr>
          <w:trHeight w:val="39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F22138" w:rsidTr="00F22138">
        <w:trPr>
          <w:trHeight w:val="495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left="-152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87,3</w:t>
            </w:r>
          </w:p>
        </w:tc>
      </w:tr>
      <w:tr w:rsidR="00F22138" w:rsidTr="00F22138">
        <w:trPr>
          <w:trHeight w:val="57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left="-152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178,2</w:t>
            </w:r>
          </w:p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2138" w:rsidTr="00F22138">
        <w:trPr>
          <w:trHeight w:val="63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left="-152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 w:rsidP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 w:rsidP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22138" w:rsidRDefault="00F22138" w:rsidP="00F22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1. Общая характеристика сферы реализации муниципальной программы</w:t>
      </w:r>
    </w:p>
    <w:p w:rsidR="00F22138" w:rsidRDefault="00F22138" w:rsidP="00F22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Общая характеристика сферы реализации муниципальной программы и прогноз её развития</w:t>
      </w: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В соответствии с </w:t>
      </w:r>
      <w:hyperlink r:id="rId7" w:history="1">
        <w:r>
          <w:rPr>
            <w:rStyle w:val="a3"/>
            <w:rFonts w:ascii="Times New Roman" w:hAnsi="Times New Roman"/>
            <w:bCs/>
            <w:iCs/>
            <w:color w:val="auto"/>
            <w:sz w:val="28"/>
            <w:szCs w:val="28"/>
            <w:u w:val="none"/>
            <w:lang w:eastAsia="ru-RU"/>
          </w:rPr>
          <w:t>Концепцией</w:t>
        </w:r>
      </w:hyperlink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долгосрочного социально-экономического развития Российской Федерации на период до 2021 года, утвержденной распоряжением Правительства Российской Федерации от 17.11.2008 № 1662-р, целью государственной молодёжной политики является создание условий для успешной социализации и эффективной самореализации молодёжи, развитие потенциала молодёжи и его использование в интересах инновационного развития.</w:t>
      </w:r>
    </w:p>
    <w:p w:rsidR="00F22138" w:rsidRDefault="00F22138" w:rsidP="00F22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Государственную молодёжную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молодёжными организациями.</w:t>
      </w:r>
    </w:p>
    <w:p w:rsidR="00F22138" w:rsidRDefault="00F22138" w:rsidP="00F22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Эффективная государственная молодёжная политика - один из главных инструментов развития Тверской области, что выражается в  повышении благосостояния его граждан и совершенствования общественных отношений.</w:t>
      </w:r>
    </w:p>
    <w:p w:rsidR="00F22138" w:rsidRDefault="00F22138" w:rsidP="00F22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Успешное решение задач социально-экономического и культурного развития региона невозможно без активного участия молодёжи.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Одним из приоритетов государственной молодёжной политики объявлено решение жилищной проблемы молодых граждан Тверского региона. С этой целью Кашинский городской округ Тверской области активно участвует в реализации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</w:r>
      <w:r>
        <w:rPr>
          <w:rFonts w:ascii="Times New Roman" w:hAnsi="Times New Roman"/>
          <w:sz w:val="28"/>
          <w:szCs w:val="28"/>
        </w:rPr>
        <w:t>утвержденной постановлением Правительства Российской Федерации от 30.12.2017 № 1710. В период с 2007 по 2018 годы 71 молодая семья, проживающая в Кашинском городском округе, улучшили свои жилищные условия.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Привлечение в Кашинский городской округ талантливых и профессиональных молодых специалистов, несущих потенциал для развития отраслей образование, здравоохранение и культура, является важным направлением в молодёжной политике.</w:t>
      </w: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Перечень основных проблем в сфере реализации муниципальной программы</w:t>
      </w: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>
        <w:rPr>
          <w:rFonts w:ascii="Times New Roman" w:hAnsi="Times New Roman"/>
          <w:sz w:val="28"/>
          <w:szCs w:val="28"/>
          <w:lang w:eastAsia="ru-RU"/>
        </w:rPr>
        <w:t xml:space="preserve"> ходе анализа реализации молодёжной политики в муниципальном образовании Кашинский городской округ Тверской области выявлены следующие основные проблемы в данной сфере:</w:t>
      </w:r>
    </w:p>
    <w:p w:rsidR="00F22138" w:rsidRDefault="00F22138" w:rsidP="00F22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несоответствие жизненных установок, ценностей и моделей поведения молодых людей потребностям региона;</w:t>
      </w:r>
    </w:p>
    <w:p w:rsidR="00F22138" w:rsidRDefault="00F22138" w:rsidP="00F22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ходе социально-экономических преобразований последних десятилетий жизненные ценности, являющиеся приоритетными для многих поколений, частично утратили актуальность, а новые находятся в процессе формирования. Заметно снизилось воспитательное воздействие на молодёжь культуры, искусства и образования. Во многом утратили роль инструмента духовно-культурной политики государства и средства массовой информации.</w:t>
      </w:r>
    </w:p>
    <w:p w:rsidR="00F22138" w:rsidRDefault="00F22138" w:rsidP="00F22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молодёжной среде наблюдается распространение равнодушия, жажды легкой наживы, неуважительного отношения к труду, к окружающей среде обитания, государству, «малой Родине», к ее истории и традициям.</w:t>
      </w:r>
    </w:p>
    <w:p w:rsidR="00F22138" w:rsidRDefault="00F22138" w:rsidP="00F22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Так, по данным социологических исследований только 39% молодых жителей Тверской области считают себя патриотами своей Родины. Часть молодёжи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Верхневолжья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не связывает свое будущее с родным краем, ориентируется на карьеру в других регионах, прежде всего в Москве и Санкт-Петербурге.</w:t>
      </w:r>
    </w:p>
    <w:p w:rsidR="00F22138" w:rsidRDefault="00F22138" w:rsidP="00F22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Рост охвата молодого поколения асоциальными проявлениями, числа правонарушений молодежи обостряет социальную напряженность в обществе, создает угрозу развитию гражданского общества.</w:t>
      </w:r>
    </w:p>
    <w:p w:rsidR="00F22138" w:rsidRDefault="00F22138" w:rsidP="00F22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ограниченные возможности молодёжи для полноценной социализации и вовлечения в трудовую деятельность;</w:t>
      </w:r>
    </w:p>
    <w:p w:rsidR="00F22138" w:rsidRDefault="00F22138" w:rsidP="00F22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Около одной трети молодых людей не в состоянии успешно адаптироваться к современной экономической ситуации и реализовать свои профессиональные устремления. Доля молодёжи среди официально зарегистрированных безработных увеличивается.</w:t>
      </w:r>
    </w:p>
    <w:p w:rsidR="00F22138" w:rsidRDefault="00F22138" w:rsidP="00F22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Растет потребность в государственной поддержке занятости молодёжи.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несоответствие имеющегося кадрового состава потребностям в Кашинском городском округе в грамотных высококвалифицированных молодых специалистах. Дефицит врачей в Кашинском городском округе составляет 45% от штатного расписания. С каждым годом увеличивается число специалистов пенсионного возраста. Отток в другие города наиболее одаренных и высококвалифицированных кадров. «Дух» незаменимости (монополизма) оставшихся специалистов ведет к снижению качества услуг. Наблюдается дефицит педагогических кадров узкой специальной направленности.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недостаточная обеспеченность жильем молодых семей;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Несмотря на модернизацию и реформирование жилищно-коммунального хозяйства, проблемы, вызванные со старением жилого фонда и неразвитостью форм найма жилья, провоцируют рост цен и арендной платы за жилье. Отсутствие отдельного жилья, неудовлетворительные жилищные условия способствуют созданию психологического дискомфорта, </w:t>
      </w:r>
      <w:r>
        <w:rPr>
          <w:rFonts w:ascii="Times New Roman" w:hAnsi="Times New Roman"/>
          <w:sz w:val="28"/>
          <w:szCs w:val="28"/>
        </w:rPr>
        <w:lastRenderedPageBreak/>
        <w:t>который зачастую приводит к нестабильности семейных отношений, разводам.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Эти процессы осложняются в молодых семьях недостаточным уровнем их материальной обеспеченности в силу низкой квалификации или сравнительно невысокой заработной платы молодежи, отсутствием у нее опыта семейной и социальной жизнедеятельности.</w:t>
      </w: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Цель муниципальной программы</w:t>
      </w: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FFC000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муниципальной программы – обеспечение эффективной социализации и самореализации молодых граждан в Кашинском городском округе.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Показателями, характеризующими достижение цели муниципальной программы, являются: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количество молодых граждан, принявших участие в мероприятиях государственной молодёжной политики;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уровень информированности молодёжи о предоставляемых возможностях для саморазвития и самореализации.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показателей цели муниципальной программы по годам ее реализации приведены в приложении 1 к настоящей программе.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цели в области молодёжной политики в рамках реализации настоящей Программы предусматривается выполнение следующих подпрограмм: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«Молодёжь муниципального образования Кашинский городской округ»;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«Содействие закреплению молодых специалистов в отраслях образование, здравоохранение и культура»;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«Содействие в обеспечении жильем молодых семей».</w:t>
      </w:r>
    </w:p>
    <w:p w:rsidR="00F22138" w:rsidRDefault="00F22138" w:rsidP="00F221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 Подпрограмма 1 «Молодёжь муниципального образования Кашинский городской округ Тверской области» </w:t>
      </w: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22138" w:rsidRDefault="00F22138" w:rsidP="00F221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 Задачи подпрограммы</w:t>
      </w: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подпрограммы 1 «Молодёжь муниципального образования Кашинский городской округ (далее – подпрограмма 1) связана с решением следующих задач: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1 «Развитие молодёжного самоуправления»;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2 «Поддержка общественно значимых проектов (программ) детских и молодёжных общественных объединений»;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3 «Профилактика асоциальных явлений в молодёжной среде»;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4 «Развитие материально-технической базы органов по работе с детьми и молодёжью и органов молодёжного самоуправления»;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Задача 5 «Межмуниципальное сотрудничество молодёжи Кашинского городского округа».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6 «Вовлечение молодежи в добровольческую (волонтерскую) деятельность».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7 «Содействие развитию гражданско-патриотического и духовно-нравственного воспитания молодежи».</w:t>
      </w:r>
    </w:p>
    <w:p w:rsidR="00F22138" w:rsidRDefault="00F22138" w:rsidP="00F22138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1 «Развитие молодёжного самоуправления» оценивается с помощью следующих показателей:</w:t>
      </w:r>
    </w:p>
    <w:p w:rsidR="00F22138" w:rsidRDefault="00F22138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а) количество органов молодёжного самоуправления на территории Кашинского городского округа;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б) доля молодёжи, принимающей участие в деятельности органов молодёжного самоуправления.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2 «Поддержка общественно значимых  проектов (программ) детских и молодёжных общественных объединений» оценивается с помощью следующих показателей:</w:t>
      </w:r>
    </w:p>
    <w:p w:rsidR="00F22138" w:rsidRDefault="00F22138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количество реализованных общественно значимых проектов (программ) детскими и молодёжными общественными объединениями;</w:t>
      </w:r>
    </w:p>
    <w:p w:rsidR="00F22138" w:rsidRDefault="00F22138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количество молодых граждан принявших участие в реализации общественно значимых проектов (программ) детских и молодёжных общественных объединений;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3 «Профилактика асоциальных явлений в молодёжной среде» оценивается с помощью следующих показателей:</w:t>
      </w:r>
    </w:p>
    <w:p w:rsidR="00F22138" w:rsidRDefault="00F22138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доля расходов муниципального образования, предусмотренных в рамках муниципальной программы.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4 «Развитие материально-технической базы органов по работе с детьми и молодёжью и органов молодёжного самоуправления» оценивается с помощью следующих показателей:</w:t>
      </w:r>
    </w:p>
    <w:p w:rsidR="00F22138" w:rsidRDefault="00F22138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доля расходов муниципального образования, предусмотренных в рамках муниципальной программы.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5 «Межмуниципальное сотрудничество молодёжи Кашинского городского округа» оценивается с помощью следующих показателей:</w:t>
      </w:r>
    </w:p>
    <w:p w:rsidR="00F22138" w:rsidRDefault="00F22138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доля расходов муниципального образования, предусмотренных в рамках муниципальной программы.</w:t>
      </w:r>
    </w:p>
    <w:p w:rsidR="00F22138" w:rsidRDefault="00F22138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6 «Вовлечение молодежи в добровольческую (волонтерскую) деятельность»:</w:t>
      </w:r>
    </w:p>
    <w:p w:rsidR="00F22138" w:rsidRDefault="00F22138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доля молодежи, вовлеченной в добровольческую (волонтерскую) деятельность.</w:t>
      </w:r>
    </w:p>
    <w:p w:rsidR="00F22138" w:rsidRDefault="00F22138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7 «Содействие развитию гражданско-патриотического и духовно-нравственного воспитания молодежи» оценивается с помощью следующих показателей:</w:t>
      </w:r>
    </w:p>
    <w:p w:rsidR="00F22138" w:rsidRDefault="00F22138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количество проведенных мероприятий, направленных на развитие гражданско-патриотического и духовно-нравственного воспитания молодежи</w:t>
      </w:r>
      <w:r w:rsidR="009B1847">
        <w:rPr>
          <w:rFonts w:ascii="Times New Roman" w:hAnsi="Times New Roman"/>
          <w:sz w:val="28"/>
          <w:szCs w:val="28"/>
        </w:rPr>
        <w:t>;</w:t>
      </w:r>
    </w:p>
    <w:p w:rsidR="009B1847" w:rsidRDefault="009B1847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4EE9">
        <w:rPr>
          <w:rFonts w:ascii="Times New Roman" w:hAnsi="Times New Roman"/>
          <w:sz w:val="28"/>
          <w:szCs w:val="28"/>
        </w:rPr>
        <w:lastRenderedPageBreak/>
        <w:t>б) проведение работ по восстановлению воинских захоронений.</w:t>
      </w:r>
    </w:p>
    <w:p w:rsidR="009B1847" w:rsidRDefault="009B1847" w:rsidP="00F221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Мероприятия подпрограммы</w:t>
      </w: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1 «Развитие молодёжного самоуправления» осуществляется посредством выполнения следующих мероприятий:</w:t>
      </w:r>
    </w:p>
    <w:p w:rsidR="00F22138" w:rsidRDefault="00F22138" w:rsidP="00F22138">
      <w:pPr>
        <w:spacing w:after="0" w:line="240" w:lineRule="auto"/>
        <w:ind w:left="5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мероприятие подпрограммы «Организация деятельности Молодежного</w:t>
      </w:r>
    </w:p>
    <w:p w:rsidR="00F22138" w:rsidRDefault="00F22138" w:rsidP="00F221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 при Администрации Кашинского городского округа, в том числе организация и проведение мероприятий»;</w:t>
      </w:r>
    </w:p>
    <w:p w:rsidR="00F22138" w:rsidRDefault="00F22138" w:rsidP="00F22138">
      <w:pPr>
        <w:spacing w:after="0" w:line="240" w:lineRule="auto"/>
        <w:ind w:left="5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административное мероприятие «Организация и проведение круглых</w:t>
      </w:r>
    </w:p>
    <w:p w:rsidR="00F22138" w:rsidRDefault="00F22138" w:rsidP="00F221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столов по развитию молодёжного самоуправления».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2 «Поддержка общественно значимых проектов (программ) детских и молодёжных общественных объединений» осуществляется посредством выполнения следующих мероприятий:</w:t>
      </w:r>
    </w:p>
    <w:p w:rsidR="00F22138" w:rsidRDefault="00F22138" w:rsidP="00F22138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мероприятие подпрограммы «Организация и проведение мероприятий</w:t>
      </w:r>
    </w:p>
    <w:p w:rsidR="00F22138" w:rsidRDefault="00F22138" w:rsidP="00F221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гражданско-патриотической направленности, мероприятий, направленных на формирование здорового образа жизни»;</w:t>
      </w:r>
    </w:p>
    <w:p w:rsidR="00F22138" w:rsidRDefault="00F22138" w:rsidP="00F22138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мероприятие подпрограммы «Вручение Гранта Главы Кашинского</w:t>
      </w:r>
    </w:p>
    <w:p w:rsidR="00F22138" w:rsidRDefault="00F22138" w:rsidP="00F221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молодым и талантливым»;</w:t>
      </w:r>
    </w:p>
    <w:p w:rsidR="00F22138" w:rsidRDefault="00F22138" w:rsidP="00F22138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административное мероприятие «Информирование населения о</w:t>
      </w:r>
    </w:p>
    <w:p w:rsidR="00F22138" w:rsidRDefault="00F22138" w:rsidP="00F221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конкурса грантов и о проводимых мероприятиях гражданско-патриотической направленности и мероприятий, направленных на формирование здорового образа жизни».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3 «Профилактика асоциальных явлений в молодёжной среде» осуществляется посредством выполнения следующих мероприятий: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мероприятие подпрограммы «Организация и проведение мероприятий по профилактике асоциальных явлений в молодежной среде»;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административное мероприятие «Организация и проведение </w:t>
      </w:r>
    </w:p>
    <w:p w:rsidR="00F22138" w:rsidRDefault="00F22138" w:rsidP="00F221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конференций, круглых столов, совещаний по вопросам профилактики асоциальных явлений в молодёжной среде».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4 «Развитие материально-технической базы органов по работе с детьми и молодёжью и органов молодёжного самоуправления» осуществляется посредством выполнения следующих мероприятий:</w:t>
      </w:r>
    </w:p>
    <w:p w:rsidR="00F22138" w:rsidRDefault="00F22138" w:rsidP="00F22138">
      <w:pPr>
        <w:spacing w:after="0" w:line="240" w:lineRule="auto"/>
        <w:ind w:firstLine="5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мероприятие подпрограммы «Приобретение одежды, оборудования, расходных материалов и прочее для нужд деятельности органов молодёжного самоуправления»;</w:t>
      </w:r>
    </w:p>
    <w:p w:rsidR="00F22138" w:rsidRDefault="00F22138" w:rsidP="00F22138">
      <w:pPr>
        <w:spacing w:after="0" w:line="240" w:lineRule="auto"/>
        <w:ind w:firstLine="5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административное мероприятие «Организация освещения деятельности</w:t>
      </w:r>
    </w:p>
    <w:p w:rsidR="00F22138" w:rsidRDefault="00F22138" w:rsidP="00F221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по работе с детьми и молодёжью и органов молодёжного самоуправления в СМИ».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5 «Межмуниципальное сотрудничество молодёжи Кашинского городского округа» осуществляется посредством выполнения следующих мероприятий:</w:t>
      </w:r>
    </w:p>
    <w:p w:rsidR="00F22138" w:rsidRDefault="00F22138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а) мероприятие подпрограммы «Участие в областных, межрегиональных, федеральных мероприятиях»;</w:t>
      </w:r>
    </w:p>
    <w:p w:rsidR="00F22138" w:rsidRDefault="00F22138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административное мероприятие «Организация освещения межмуниципального сотрудничество молодёжи Кашинского городского округа в СМИ».</w:t>
      </w:r>
    </w:p>
    <w:p w:rsidR="00F22138" w:rsidRDefault="00F22138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6 «Вовлечение молодежи в добровольческую (волонтерскую) деятельность» осуществляется посредством выполнения следующих мероприятий:</w:t>
      </w:r>
    </w:p>
    <w:p w:rsidR="00F22138" w:rsidRDefault="00F22138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мероприятие подпрограммы «Организация и проведение мероприятий, направленных вовлечение молодежи в добровольческую (волонтерскую) деятельность».</w:t>
      </w:r>
    </w:p>
    <w:p w:rsidR="00F22138" w:rsidRDefault="00F22138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административное мероприятие «Информационное обеспечение добровольческой (волонтерской) деятельности молодежи».</w:t>
      </w:r>
    </w:p>
    <w:p w:rsidR="00F22138" w:rsidRDefault="00F22138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7 «Содействие развитию гражданско-патриотического и духовно-нравственного воспитания молодежи» осуществляется посредством выполнения следующих мероприятий:</w:t>
      </w:r>
    </w:p>
    <w:p w:rsidR="00F22138" w:rsidRDefault="00F22138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мероприятие подпрограммы «Организация работ по восстановлению воинских захоронений и мемориальных сооружений, в целях развития гражданско-патриотического воспитания молодежи»;</w:t>
      </w:r>
    </w:p>
    <w:p w:rsidR="00F22138" w:rsidRDefault="00F22138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мероприятие подпрограммы «Организация работ по восстановлению воинских захоронений и мемориальных сооружений, в целях развития гражданско-патриотического воспитания молодежи за счет средств областного бюджета»;</w:t>
      </w:r>
    </w:p>
    <w:p w:rsidR="009B1847" w:rsidRPr="006D4EE9" w:rsidRDefault="00F22138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4EE9">
        <w:rPr>
          <w:rFonts w:ascii="Times New Roman" w:hAnsi="Times New Roman"/>
          <w:sz w:val="28"/>
          <w:szCs w:val="28"/>
        </w:rPr>
        <w:t xml:space="preserve">в) </w:t>
      </w:r>
      <w:r w:rsidR="00C95D44" w:rsidRPr="006D4EE9">
        <w:rPr>
          <w:rFonts w:ascii="Times New Roman" w:hAnsi="Times New Roman"/>
          <w:sz w:val="28"/>
          <w:szCs w:val="28"/>
        </w:rPr>
        <w:t>мероприятие подпрограммы «Проведение работ по восстановлению воинских захоронений»;</w:t>
      </w:r>
    </w:p>
    <w:p w:rsidR="00F22138" w:rsidRDefault="00C7689A" w:rsidP="00F221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95D44">
        <w:rPr>
          <w:rFonts w:ascii="Times New Roman" w:hAnsi="Times New Roman"/>
          <w:sz w:val="28"/>
          <w:szCs w:val="28"/>
        </w:rPr>
        <w:t xml:space="preserve">) </w:t>
      </w:r>
      <w:r w:rsidR="00F22138">
        <w:rPr>
          <w:rFonts w:ascii="Times New Roman" w:hAnsi="Times New Roman"/>
          <w:sz w:val="28"/>
          <w:szCs w:val="28"/>
        </w:rPr>
        <w:t>административное мероприятие «Проведение совещаний, круглых столов, направленных на формирование гражданской позиции».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каждого административного мероприятия и мероприятия подпрограммы 1 оценивается с помощью показателей, перечень которых и их значения по годам реализации приведены в приложении 1 к настоящей программе.</w:t>
      </w:r>
    </w:p>
    <w:p w:rsidR="00F22138" w:rsidRDefault="00F22138" w:rsidP="00F221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Объем финансовых ресурсов, необходимый для реализации подпрограммы</w:t>
      </w: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финансирования на реализацию подпрограммы 1 за счет средств местного, областного бюджетов, составляет 3726,1 тыс. руб.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бюджетных средств на реализацию подпрограммы 1 по годам реализации программы в разрезе задач приведен в таблице 1.</w:t>
      </w:r>
    </w:p>
    <w:p w:rsidR="00F22138" w:rsidRDefault="00F22138" w:rsidP="00F2213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Табл. 1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9"/>
        <w:gridCol w:w="853"/>
        <w:gridCol w:w="706"/>
        <w:gridCol w:w="854"/>
        <w:gridCol w:w="706"/>
        <w:gridCol w:w="853"/>
        <w:gridCol w:w="709"/>
      </w:tblGrid>
      <w:tr w:rsidR="00F22138" w:rsidTr="00F22138">
        <w:trPr>
          <w:trHeight w:val="761"/>
          <w:jc w:val="center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Задача подпрограммы</w:t>
            </w:r>
          </w:p>
        </w:tc>
        <w:tc>
          <w:tcPr>
            <w:tcW w:w="4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Финансовые ресурсы, необходимые для реализации подпрограммы 1  </w:t>
            </w:r>
          </w:p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(в тыс. руб.)</w:t>
            </w:r>
          </w:p>
        </w:tc>
      </w:tr>
      <w:tr w:rsidR="00F22138" w:rsidTr="00F22138">
        <w:trPr>
          <w:trHeight w:val="495"/>
          <w:jc w:val="center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 год</w:t>
            </w:r>
          </w:p>
        </w:tc>
      </w:tr>
      <w:tr w:rsidR="00F22138" w:rsidTr="00F22138">
        <w:trPr>
          <w:trHeight w:val="574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firstLine="5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Задача 1 «Развитие молодёжного самоуправления»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</w:tr>
      <w:tr w:rsidR="00F22138" w:rsidTr="00F22138">
        <w:trPr>
          <w:trHeight w:val="761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firstLine="5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 «Поддержка общественно значимых проектов (программ) детских и молодёжных общественных объединений»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</w:tr>
      <w:tr w:rsidR="00F22138" w:rsidTr="00F22138">
        <w:trPr>
          <w:trHeight w:val="669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firstLine="5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 «Профилактика асоциальных явлений в молодёжной среде»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22,1</w:t>
            </w:r>
          </w:p>
        </w:tc>
      </w:tr>
      <w:tr w:rsidR="00F22138" w:rsidTr="00F22138">
        <w:trPr>
          <w:trHeight w:val="262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4 «Развитие материально-технической базы органов по работе с детьми и молодёжью и органов молодёжного самоуправления»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</w:tr>
      <w:tr w:rsidR="00F22138" w:rsidTr="00F22138">
        <w:trPr>
          <w:trHeight w:val="761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5 «Межмуниципальное сотрудничество молодёжи Кашинского городского округа»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</w:tr>
      <w:tr w:rsidR="00F22138" w:rsidTr="00F22138">
        <w:trPr>
          <w:trHeight w:val="891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6 «Вовлечение молодежи в добровольческую (волонтерскую) деятельность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F22138" w:rsidTr="00F22138">
        <w:trPr>
          <w:trHeight w:val="761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7 «Содействие развитию гражданско-патриотического и духовно-нравственного воспитания молодежи»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2728,4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22138" w:rsidTr="00F22138">
        <w:trPr>
          <w:trHeight w:val="353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Всего, тыс. руб.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349,1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ind w:right="-1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2886,4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87,3</w:t>
            </w:r>
          </w:p>
        </w:tc>
      </w:tr>
    </w:tbl>
    <w:p w:rsidR="00F22138" w:rsidRDefault="00F22138" w:rsidP="00F221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Подпрограмма 2 «Содействие закреплению молодых специалистов в отраслях образование, здравоохранение и культура»</w:t>
      </w: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22138" w:rsidRDefault="00F22138" w:rsidP="00F221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Задачи подпрограммы</w:t>
      </w: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подпрограммы 2 «Содействие закреплению молодых специалистов в отраслях образование, здравоохранение и культура» (далее - подпрограмма 2) связана с решением следующих задач:</w:t>
      </w:r>
    </w:p>
    <w:p w:rsidR="00F22138" w:rsidRDefault="00F22138" w:rsidP="00F22138">
      <w:pPr>
        <w:tabs>
          <w:tab w:val="left" w:pos="7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а) задача 1 «Привлечение в Кашинский городской округ талантливых и профессиональных молодых специалистов, несущих потенциал для развития отраслей образования, здравоохранения, культуры»; </w:t>
      </w:r>
    </w:p>
    <w:p w:rsidR="00F22138" w:rsidRDefault="00F22138" w:rsidP="00F22138">
      <w:pPr>
        <w:tabs>
          <w:tab w:val="left" w:pos="7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задача 2 «Содействие в решении жилищных проблем молодых специалистов в отраслях образование, здравоохранение и культура».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1 «Привлечение в Кашинский городской округ талантливых и профессиональных молодых специалистов, несущих потенциал для развития отраслей образования, здравоохранения, культуры» оценивается с помощью следующего показателя: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количество молодых специалистов, привлеченных в Кашинский городской округ и трудоустроившихся в отраслях образование, здравоохранение и культура.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задачи 2 «Содействие в решении жилищных проблем молодых специалистов в отраслях образование, здравоохранение и культура» оценивается с помощью следующего показателя: 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а) количество молодых специалистов, которым возмещаются затраты по найму жилых помещений на период их трудовой деятельности в Кашинском городском округе.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показателей задач подпрограммы 2 по годам реализации приведены в приложении 1 к настоящей Программе.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Мероприятия подпрограммы</w:t>
      </w:r>
    </w:p>
    <w:p w:rsidR="00F22138" w:rsidRDefault="00F22138" w:rsidP="00F221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1 «Привлечение в Кашинский городской</w:t>
      </w:r>
      <w:r>
        <w:rPr>
          <w:rFonts w:ascii="Times New Roman" w:hAnsi="Times New Roman"/>
          <w:sz w:val="28"/>
          <w:szCs w:val="28"/>
        </w:rPr>
        <w:tab/>
        <w:t xml:space="preserve"> округ талантливых и профессиональных молодых специалистов, несущих потенциал для развития отраслей образования, здравоохранения, культуры» осуществляется посредством выполнения следующих административных мероприятий и мероприятий подпрограммы 2: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административное мероприятие «Формирование банка данных о наличии вакантных мест в государственных и муниципальных учреждениях образования, здравоохранения, культуры Кашинского городского округа»;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административное мероприятие «Размещение информации о вакансиях на студенческих биржах»;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административное мероприятие «Посещение высших учебных заведений с целью агитации молодых специалистов к трудоустройству в Кашинском городском округе»;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административное мероприятие «Изготовление и распространение информационного материла о Кашинском городском округе и условиях работы в государственных и муниципальных учреждениях образования, здравоохранения, культуры Кашинского городского округа среди выпускников высших учебных заведений».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 задачи 2 «Содействие в решении жилищных проблем молодых специалистов в отраслях образование, здравоохранение и культура» осуществляется посредством выполнения следующего мероприятия подпрограммы 2: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мероприятие подпрограммы «Возмещение молодым специалистам затрат по найму жилых помещений на период своей трудовой деятельности в Кашинском городском округе»;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административное мероприятие «Организация встреч и разъяснение гражданам условий подпрограммы».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приведены в приложении 1 к настоящей Программе.</w:t>
      </w: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Механизм предоставления бюджетных ассигнований для выполнения мероприятий подпрограммы </w:t>
      </w: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Бюджетные ассигнования для выполнения мероприятия «Возмещение молодым специалистам затрат по найму жилых помещений на период своей трудовой деятельности в Кашинском городском округе предоставляются в соответствии с Порядком возмещения затрат по найму жилых помещений молодым специалистам, работающим в сфере образования, здравоохранения и культуры на территории муниципального образования Кашинский  городской округ Тверской области, приведенном в приложении 2 к настоящей  программе.</w:t>
      </w:r>
    </w:p>
    <w:p w:rsidR="00F22138" w:rsidRDefault="00F22138" w:rsidP="00F221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 Объем финансовых ресурсов, необходимый для реализации подпрограммы</w:t>
      </w:r>
    </w:p>
    <w:p w:rsidR="00F22138" w:rsidRDefault="00F22138" w:rsidP="00F221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финансирования на реализацию подпрограммы 2 за счет средств местного бюджета, составляет 917,2 тыс. руб.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бюджетных средств на реализацию подпрограммы 2 по годам реализации программы в разрезе задач приведен в таблице 2.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Табл. 2</w:t>
      </w: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2"/>
        <w:gridCol w:w="850"/>
        <w:gridCol w:w="852"/>
        <w:gridCol w:w="851"/>
        <w:gridCol w:w="852"/>
        <w:gridCol w:w="851"/>
        <w:gridCol w:w="852"/>
      </w:tblGrid>
      <w:tr w:rsidR="00F22138" w:rsidTr="00F22138">
        <w:trPr>
          <w:trHeight w:val="761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38" w:rsidRDefault="00F2213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22138" w:rsidRDefault="00F2213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22138" w:rsidRDefault="00F2213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22138" w:rsidRDefault="00F2213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Задача подпрограммы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Финансовые ресурсы, необходимые для реализации</w:t>
            </w:r>
          </w:p>
          <w:p w:rsidR="00F22138" w:rsidRDefault="00F2213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подпрограммы 2 (в тыс. руб.)</w:t>
            </w:r>
          </w:p>
        </w:tc>
      </w:tr>
      <w:tr w:rsidR="00F22138" w:rsidTr="00F22138">
        <w:trPr>
          <w:trHeight w:val="609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38" w:rsidRDefault="00F221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 год</w:t>
            </w:r>
          </w:p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38" w:rsidRDefault="00F221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2022 год</w:t>
            </w:r>
          </w:p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 год</w:t>
            </w:r>
          </w:p>
        </w:tc>
      </w:tr>
      <w:tr w:rsidR="00F22138" w:rsidTr="00F22138">
        <w:trPr>
          <w:trHeight w:val="57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 «Привлечение в Кашинский городской округ талантливых и профессиональных молодых специалистов, несущих потенциал для развития отраслей образования, здравоохранения,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22138" w:rsidTr="00F22138">
        <w:trPr>
          <w:trHeight w:val="76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 «Содействие в решении жилищных проблем молодых специалистов в отраслях образование, здравоохранение и культура»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</w:tr>
      <w:tr w:rsidR="00F22138" w:rsidTr="00F22138">
        <w:trPr>
          <w:trHeight w:val="35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Всего,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</w:tr>
    </w:tbl>
    <w:p w:rsidR="00F22138" w:rsidRDefault="00F22138" w:rsidP="00F22138">
      <w:pPr>
        <w:tabs>
          <w:tab w:val="left" w:pos="707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2138" w:rsidRDefault="00F22138" w:rsidP="00F22138">
      <w:pPr>
        <w:tabs>
          <w:tab w:val="left" w:pos="707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2138" w:rsidRDefault="00F22138" w:rsidP="00F221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Подпрограмма 3 «Содействие в обеспечении жильем молодых семей»</w:t>
      </w: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22138" w:rsidRDefault="00F22138" w:rsidP="00F221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Задачи подпрограммы</w:t>
      </w:r>
    </w:p>
    <w:p w:rsidR="00F22138" w:rsidRDefault="00F22138" w:rsidP="00F221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подпрограммы 3 «Содействие в обеспечении жильем молодых семей» (далее – подпрограмма 3) связана с решением следующих задач: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а) задача 1 «Содействие в решении жилищных проблем молодых семей»;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б) задача 2 «Информирование молодых граждан о предоставляемых   государством мерах поддержки молодых семей в решении жилищных проблем».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1 «Содействие в решении жилищных проблем молодых семей» оценивается с помощью следующих показателей:</w:t>
      </w:r>
    </w:p>
    <w:p w:rsidR="00F22138" w:rsidRDefault="00F22138" w:rsidP="00F221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а) доля расходов муниципального образования, предусмотренных в рамках настоящей Программы.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задачи 2 «Информирование молодых граждан о предоставляемых государством мерах поддержки молодых семей в решении жилищных проблем» оценивается с помощью следующих показателей: 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количество молодых граждан, информированных о предоставляемых государством мерах поддержки молодых семей в решении жилищных проблем.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показателей задач подпрограммы 3 по годам реализации приведены в приложении 1 к настоящей Программе.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 Мероприятия подпрограммы</w:t>
      </w: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1 «Содействие в решении жилищных проблем молодых семей» осуществляется посредством выполнения следующих административных мероприятий и мероприятий подпрограммы 3: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мероприятие подпрограммы «Субсидии для оплаты социальной выплаты (дополнительной социальной выплаты) на приобретение (строительство) жилья молодым семьям»;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административное мероприятие «Оформление свидетельств о праве на получение социальной выплаты (дополнительной социальной выплаты) на приобретение (строительство) жилья».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2 «Информирование молодых граждан о предоставляемых государством мерах поддержки молодых семей в решении жилищных проблем» осуществляется посредством выполнения следующих мероприятий подпрограммы 3: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административное мероприятие «Обеспечение распространения информационно-справочных материалов, о предоставляемых государством мерах поддержки молодых семей в решении жилищных проблем»;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административное мероприятие «Осуществление приёма граждан и разъяснение молодым семьям о существующих мерах поддержки молодых семей в решении жилищных проблем в Администрации Кашинского городского округа».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каждого административного мероприятия и мероприятия подпрограммы 3 оценивается с помощью показателей, перечень которых и их значения по годам реализации приведены в приложении 1 к настоящей Программе.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5.3. Механизм предоставления бюджетных ассигнований для выполнения мероприятий подпрограммы</w:t>
      </w:r>
    </w:p>
    <w:p w:rsidR="00F22138" w:rsidRDefault="00F22138" w:rsidP="00F2213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Бюджетные ассигнования для выполнения мероприятий подпрограммы 3, представляются в соответствии с:</w:t>
      </w:r>
    </w:p>
    <w:p w:rsidR="00F22138" w:rsidRDefault="00F22138" w:rsidP="00F221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Правилами предоставления молодым семьям социальных выплат на приобретение (строительство) жилья и их использования, которые являются  приложением №1 к особенностям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утвержденным постановлением Правительства Российской Федерации от 17.12.2010 № 1050;</w:t>
      </w:r>
    </w:p>
    <w:p w:rsidR="00F22138" w:rsidRDefault="00F22138" w:rsidP="00F221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Порядком предоставления молодым семьям социальных выплат на приобретение (строительство) жилья в Тверской области, который является Приложением 6 к государственной программе Тверской области «Молодежь </w:t>
      </w:r>
      <w:proofErr w:type="spellStart"/>
      <w:r>
        <w:rPr>
          <w:rFonts w:ascii="Times New Roman" w:hAnsi="Times New Roman"/>
          <w:sz w:val="28"/>
          <w:szCs w:val="28"/>
        </w:rPr>
        <w:t>Верхневолжья</w:t>
      </w:r>
      <w:proofErr w:type="spellEnd"/>
      <w:r>
        <w:rPr>
          <w:rFonts w:ascii="Times New Roman" w:hAnsi="Times New Roman"/>
          <w:sz w:val="28"/>
          <w:szCs w:val="28"/>
        </w:rPr>
        <w:t>» на 2017-2022 годы, утвержденной Постановлением Правительства Тверской области от 12.12.2016 № 396-пп;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Порядком предоставления молодым семьям - участникам подпрограммы «Содействие в решении социально-экономических проблем молодых семей» государственной программы Тверской области «Молодежь </w:t>
      </w:r>
      <w:proofErr w:type="spellStart"/>
      <w:r>
        <w:rPr>
          <w:rFonts w:ascii="Times New Roman" w:hAnsi="Times New Roman"/>
          <w:sz w:val="28"/>
          <w:szCs w:val="28"/>
        </w:rPr>
        <w:t>Верхневолжья</w:t>
      </w:r>
      <w:proofErr w:type="spellEnd"/>
      <w:r>
        <w:rPr>
          <w:rFonts w:ascii="Times New Roman" w:hAnsi="Times New Roman"/>
          <w:sz w:val="28"/>
          <w:szCs w:val="28"/>
        </w:rPr>
        <w:t xml:space="preserve">» на 2017 - 2022 годы дополнительной социальной выплаты для погашения части кредита или займа либо для компенсации затраченных собственных средств на приобретение (строительство) жилья при рождении (усыновлении) одного ребенка, который является приложением 7 к  государственной программы Тверской области «Молодежь </w:t>
      </w:r>
      <w:proofErr w:type="spellStart"/>
      <w:r>
        <w:rPr>
          <w:rFonts w:ascii="Times New Roman" w:hAnsi="Times New Roman"/>
          <w:sz w:val="28"/>
          <w:szCs w:val="28"/>
        </w:rPr>
        <w:t>Верхневолжья</w:t>
      </w:r>
      <w:proofErr w:type="spellEnd"/>
      <w:r>
        <w:rPr>
          <w:rFonts w:ascii="Times New Roman" w:hAnsi="Times New Roman"/>
          <w:sz w:val="28"/>
          <w:szCs w:val="28"/>
        </w:rPr>
        <w:t>» на 2017 - 2022 годы, утвержденной Постановлением Правительства Тверской области от 12.12.2016 № 396-пп.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 Объем финансовых ресурсов, необходимый для реализации подпрограммы</w:t>
      </w:r>
    </w:p>
    <w:p w:rsidR="00F22138" w:rsidRDefault="00F22138" w:rsidP="00F221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финансирования на реализацию подпрограммы 3 за счет средств местного, областного, федерального бюджетов составляет – </w:t>
      </w:r>
      <w:r w:rsidR="0051094F">
        <w:rPr>
          <w:rFonts w:ascii="Times New Roman" w:hAnsi="Times New Roman"/>
          <w:sz w:val="28"/>
          <w:szCs w:val="28"/>
        </w:rPr>
        <w:t>10537,2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Объем бюджетных средств на реализацию подпрограммы 3 по годам реализации программы в разрезе задач приведен в таблице 3.</w:t>
      </w:r>
    </w:p>
    <w:p w:rsidR="00F22138" w:rsidRDefault="00F22138" w:rsidP="00F221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Табл. 3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992"/>
        <w:gridCol w:w="993"/>
        <w:gridCol w:w="1135"/>
        <w:gridCol w:w="994"/>
        <w:gridCol w:w="993"/>
        <w:gridCol w:w="851"/>
      </w:tblGrid>
      <w:tr w:rsidR="00F22138" w:rsidTr="00F22138">
        <w:trPr>
          <w:trHeight w:val="761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38" w:rsidRDefault="00F2213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22138" w:rsidRDefault="00F2213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Задача подпрограммы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Финансовые ресурсы, необходимые для реализации подпрограммы 3 </w:t>
            </w:r>
          </w:p>
          <w:p w:rsidR="00F22138" w:rsidRDefault="00F2213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(в тыс. руб.)</w:t>
            </w:r>
          </w:p>
        </w:tc>
      </w:tr>
      <w:tr w:rsidR="00F22138" w:rsidTr="00F22138">
        <w:trPr>
          <w:trHeight w:val="582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38" w:rsidRDefault="00F221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 год</w:t>
            </w:r>
          </w:p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ind w:firstLine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38" w:rsidRDefault="00F221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 год</w:t>
            </w:r>
          </w:p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2138" w:rsidTr="00F22138">
        <w:trPr>
          <w:trHeight w:val="57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Задача 1 «Содействие в решении жилищных проблем молодых семей»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 w:rsidP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 w:rsidP="00510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1094F">
              <w:rPr>
                <w:rFonts w:ascii="Times New Roman" w:hAnsi="Times New Roman"/>
                <w:sz w:val="24"/>
                <w:szCs w:val="24"/>
              </w:rPr>
              <w:t>766,3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22138" w:rsidTr="00F22138">
        <w:trPr>
          <w:trHeight w:val="13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 «Информирование молодых граждан о предоставляемых государством мерах поддержки молодых семей в решении жилищных проблем»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22138" w:rsidTr="00F22138">
        <w:trPr>
          <w:trHeight w:val="35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Всего, 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 w:rsidP="00510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1094F">
              <w:rPr>
                <w:rFonts w:ascii="Times New Roman" w:hAnsi="Times New Roman"/>
                <w:sz w:val="24"/>
                <w:szCs w:val="24"/>
              </w:rPr>
              <w:t>766,3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138" w:rsidRDefault="00F2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F22138" w:rsidRDefault="00F22138" w:rsidP="00F22138"/>
    <w:p w:rsidR="00F22138" w:rsidRDefault="00F22138" w:rsidP="00F22138"/>
    <w:p w:rsidR="00466BBA" w:rsidRDefault="00466BBA"/>
    <w:sectPr w:rsidR="00466BBA" w:rsidSect="00D73EB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1D1" w:rsidRDefault="00EE51D1" w:rsidP="00D73EBC">
      <w:pPr>
        <w:spacing w:after="0" w:line="240" w:lineRule="auto"/>
      </w:pPr>
      <w:r>
        <w:separator/>
      </w:r>
    </w:p>
  </w:endnote>
  <w:endnote w:type="continuationSeparator" w:id="0">
    <w:p w:rsidR="00EE51D1" w:rsidRDefault="00EE51D1" w:rsidP="00D73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1D1" w:rsidRDefault="00EE51D1" w:rsidP="00D73EBC">
      <w:pPr>
        <w:spacing w:after="0" w:line="240" w:lineRule="auto"/>
      </w:pPr>
      <w:r>
        <w:separator/>
      </w:r>
    </w:p>
  </w:footnote>
  <w:footnote w:type="continuationSeparator" w:id="0">
    <w:p w:rsidR="00EE51D1" w:rsidRDefault="00EE51D1" w:rsidP="00D73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7950641"/>
      <w:docPartObj>
        <w:docPartGallery w:val="Page Numbers (Top of Page)"/>
        <w:docPartUnique/>
      </w:docPartObj>
    </w:sdtPr>
    <w:sdtContent>
      <w:p w:rsidR="00D73EBC" w:rsidRDefault="00D73EB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5B3">
          <w:rPr>
            <w:noProof/>
          </w:rPr>
          <w:t>15</w:t>
        </w:r>
        <w:r>
          <w:fldChar w:fldCharType="end"/>
        </w:r>
      </w:p>
    </w:sdtContent>
  </w:sdt>
  <w:p w:rsidR="00D73EBC" w:rsidRDefault="00D73EB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138"/>
    <w:rsid w:val="00000A19"/>
    <w:rsid w:val="002D55B3"/>
    <w:rsid w:val="00466BBA"/>
    <w:rsid w:val="0051094F"/>
    <w:rsid w:val="00682B80"/>
    <w:rsid w:val="006D4EE9"/>
    <w:rsid w:val="00870606"/>
    <w:rsid w:val="009B1847"/>
    <w:rsid w:val="009B6AE3"/>
    <w:rsid w:val="00C7689A"/>
    <w:rsid w:val="00C95D44"/>
    <w:rsid w:val="00D73EBC"/>
    <w:rsid w:val="00EE51D1"/>
    <w:rsid w:val="00F22138"/>
    <w:rsid w:val="00F9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1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2138"/>
    <w:rPr>
      <w:color w:val="0000FF" w:themeColor="hyperlink"/>
      <w:u w:val="single"/>
    </w:rPr>
  </w:style>
  <w:style w:type="character" w:customStyle="1" w:styleId="a4">
    <w:name w:val="Без интервала Знак"/>
    <w:link w:val="a5"/>
    <w:uiPriority w:val="99"/>
    <w:locked/>
    <w:rsid w:val="00F22138"/>
  </w:style>
  <w:style w:type="paragraph" w:styleId="a5">
    <w:name w:val="No Spacing"/>
    <w:link w:val="a4"/>
    <w:uiPriority w:val="99"/>
    <w:qFormat/>
    <w:rsid w:val="00F2213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92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2781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73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73EB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D73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73EB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1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2138"/>
    <w:rPr>
      <w:color w:val="0000FF" w:themeColor="hyperlink"/>
      <w:u w:val="single"/>
    </w:rPr>
  </w:style>
  <w:style w:type="character" w:customStyle="1" w:styleId="a4">
    <w:name w:val="Без интервала Знак"/>
    <w:link w:val="a5"/>
    <w:uiPriority w:val="99"/>
    <w:locked/>
    <w:rsid w:val="00F22138"/>
  </w:style>
  <w:style w:type="paragraph" w:styleId="a5">
    <w:name w:val="No Spacing"/>
    <w:link w:val="a4"/>
    <w:uiPriority w:val="99"/>
    <w:qFormat/>
    <w:rsid w:val="00F2213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92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2781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73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73EB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D73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73E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6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67F5BB9CEAF6CBA3EF4252BE21260E24A1A3BE44706836D69EFCB47546D7769D51BACA723A1AEtCrA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4036</Words>
  <Characters>23010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Лысова Марина</dc:creator>
  <cp:lastModifiedBy>Лысова Марина</cp:lastModifiedBy>
  <cp:revision>5</cp:revision>
  <cp:lastPrinted>2020-06-23T08:37:00Z</cp:lastPrinted>
  <dcterms:created xsi:type="dcterms:W3CDTF">2020-06-18T11:10:00Z</dcterms:created>
  <dcterms:modified xsi:type="dcterms:W3CDTF">2020-06-23T08:44:00Z</dcterms:modified>
</cp:coreProperties>
</file>