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C258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D20782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2"/>
        <w:gridCol w:w="4989"/>
      </w:tblGrid>
      <w:tr w:rsidR="000A7BBE" w:rsidRPr="00722750" w:rsidTr="00953BC3">
        <w:trPr>
          <w:trHeight w:val="410"/>
        </w:trPr>
        <w:tc>
          <w:tcPr>
            <w:tcW w:w="9747" w:type="dxa"/>
            <w:gridSpan w:val="2"/>
            <w:shd w:val="clear" w:color="auto" w:fill="auto"/>
          </w:tcPr>
          <w:p w:rsidR="000A7BBE" w:rsidRPr="00966044" w:rsidRDefault="00966044" w:rsidP="0096604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9617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7263">
              <w:rPr>
                <w:rFonts w:ascii="Times New Roman" w:hAnsi="Times New Roman"/>
                <w:sz w:val="28"/>
                <w:szCs w:val="28"/>
              </w:rPr>
              <w:t>03.06.2020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г. Кашин              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BB7263">
              <w:rPr>
                <w:rFonts w:ascii="Times New Roman" w:hAnsi="Times New Roman"/>
                <w:sz w:val="28"/>
                <w:szCs w:val="28"/>
              </w:rPr>
              <w:t xml:space="preserve"> 361</w:t>
            </w:r>
          </w:p>
        </w:tc>
      </w:tr>
      <w:tr w:rsidR="000A7BBE" w:rsidRPr="004813C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7560AD" w:rsidRPr="004813C0" w:rsidRDefault="007560AD" w:rsidP="007560A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813C0">
              <w:rPr>
                <w:rFonts w:ascii="Times New Roman" w:hAnsi="Times New Roman"/>
                <w:sz w:val="28"/>
                <w:szCs w:val="28"/>
              </w:rPr>
              <w:t xml:space="preserve">О проведении эвакуационных </w:t>
            </w:r>
          </w:p>
          <w:p w:rsidR="007560AD" w:rsidRPr="004813C0" w:rsidRDefault="007560AD" w:rsidP="007560A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813C0">
              <w:rPr>
                <w:rFonts w:ascii="Times New Roman" w:hAnsi="Times New Roman"/>
                <w:sz w:val="28"/>
                <w:szCs w:val="28"/>
              </w:rPr>
              <w:t xml:space="preserve">мероприятий в чрезвычайных </w:t>
            </w:r>
          </w:p>
          <w:p w:rsidR="004813C0" w:rsidRPr="004813C0" w:rsidRDefault="007560AD" w:rsidP="007560A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813C0">
              <w:rPr>
                <w:rFonts w:ascii="Times New Roman" w:hAnsi="Times New Roman"/>
                <w:sz w:val="28"/>
                <w:szCs w:val="28"/>
              </w:rPr>
              <w:t>ситуациях</w:t>
            </w:r>
            <w:r w:rsidR="004813C0" w:rsidRPr="004813C0">
              <w:rPr>
                <w:rFonts w:ascii="Times New Roman" w:hAnsi="Times New Roman"/>
                <w:sz w:val="28"/>
                <w:szCs w:val="28"/>
              </w:rPr>
              <w:t xml:space="preserve"> на территории</w:t>
            </w:r>
          </w:p>
          <w:p w:rsidR="004813C0" w:rsidRPr="004813C0" w:rsidRDefault="004813C0" w:rsidP="007560A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813C0">
              <w:rPr>
                <w:rFonts w:ascii="Times New Roman" w:hAnsi="Times New Roman"/>
                <w:sz w:val="28"/>
                <w:szCs w:val="28"/>
              </w:rPr>
              <w:t>Кашинского городского округа</w:t>
            </w:r>
          </w:p>
          <w:p w:rsidR="00E93409" w:rsidRPr="004813C0" w:rsidRDefault="004813C0" w:rsidP="007560A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813C0">
              <w:rPr>
                <w:rFonts w:ascii="Times New Roman" w:hAnsi="Times New Roman"/>
                <w:sz w:val="28"/>
                <w:szCs w:val="28"/>
              </w:rPr>
              <w:t>Тверской области</w:t>
            </w:r>
            <w:r w:rsidR="007560AD" w:rsidRPr="0048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shd w:val="clear" w:color="auto" w:fill="auto"/>
          </w:tcPr>
          <w:p w:rsidR="000A7BBE" w:rsidRPr="004813C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32"/>
                <w:szCs w:val="32"/>
              </w:rPr>
            </w:pPr>
          </w:p>
        </w:tc>
      </w:tr>
      <w:bookmarkEnd w:id="0"/>
    </w:tbl>
    <w:p w:rsidR="000A7BBE" w:rsidRPr="004813C0" w:rsidRDefault="000A7BBE" w:rsidP="000A7BBE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A7BBE" w:rsidRPr="00953BC3" w:rsidRDefault="000A7BBE" w:rsidP="000A7BBE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F03020" w:rsidRPr="00953BC3" w:rsidRDefault="00065F50" w:rsidP="00AC1F2B">
      <w:pPr>
        <w:pStyle w:val="ad"/>
        <w:spacing w:beforeAutospacing="0" w:after="0"/>
        <w:ind w:firstLine="426"/>
        <w:jc w:val="both"/>
        <w:rPr>
          <w:sz w:val="28"/>
          <w:szCs w:val="28"/>
        </w:rPr>
      </w:pPr>
      <w:r w:rsidRPr="00953BC3">
        <w:rPr>
          <w:sz w:val="28"/>
          <w:szCs w:val="28"/>
        </w:rPr>
        <w:t xml:space="preserve">         </w:t>
      </w:r>
      <w:r w:rsidR="00DA0061">
        <w:rPr>
          <w:color w:val="000000"/>
          <w:sz w:val="28"/>
          <w:szCs w:val="28"/>
        </w:rPr>
        <w:t xml:space="preserve">      В соответствии с подпунктом б пункта 2 статьи 11 Федерального </w:t>
      </w:r>
      <w:r w:rsidR="00DA0061">
        <w:rPr>
          <w:sz w:val="28"/>
          <w:szCs w:val="28"/>
        </w:rPr>
        <w:t xml:space="preserve">закона </w:t>
      </w:r>
      <w:r w:rsidR="00DA0061">
        <w:rPr>
          <w:color w:val="000000"/>
          <w:sz w:val="28"/>
          <w:szCs w:val="28"/>
        </w:rPr>
        <w:t>от 21.12.1994 № 68-ФЗ «О защите населения и территорий от чрезвычайных ситуаций природного и техногенного характера»,</w:t>
      </w:r>
      <w:r w:rsidR="00DA0061">
        <w:rPr>
          <w:bCs/>
          <w:color w:val="000000"/>
          <w:sz w:val="28"/>
          <w:szCs w:val="28"/>
        </w:rPr>
        <w:t xml:space="preserve"> постановлением Правительства Российской Федерации от 22 июня 2004 г. № 303 </w:t>
      </w:r>
      <w:r w:rsidR="00222552">
        <w:rPr>
          <w:bCs/>
          <w:color w:val="000000"/>
          <w:sz w:val="28"/>
          <w:szCs w:val="28"/>
        </w:rPr>
        <w:t>«</w:t>
      </w:r>
      <w:r w:rsidR="00DA0061">
        <w:rPr>
          <w:bCs/>
          <w:color w:val="000000"/>
          <w:sz w:val="28"/>
          <w:szCs w:val="28"/>
        </w:rPr>
        <w:t>О порядке эвакуации населения</w:t>
      </w:r>
      <w:r w:rsidR="00A13158">
        <w:rPr>
          <w:bCs/>
          <w:color w:val="000000"/>
          <w:sz w:val="28"/>
          <w:szCs w:val="28"/>
        </w:rPr>
        <w:t>,</w:t>
      </w:r>
      <w:r w:rsidR="00DA0061">
        <w:rPr>
          <w:bCs/>
          <w:color w:val="000000"/>
          <w:sz w:val="28"/>
          <w:szCs w:val="28"/>
        </w:rPr>
        <w:t xml:space="preserve"> материальных и культурных ценностей в безопасные районы»,</w:t>
      </w:r>
      <w:r w:rsidR="00DA0061">
        <w:rPr>
          <w:color w:val="000000"/>
          <w:sz w:val="28"/>
          <w:szCs w:val="28"/>
        </w:rPr>
        <w:t xml:space="preserve"> в целях практического использования опыта организации и проведения эвакуации и жизнеобеспечения населения в чрезвычайных ситуациях природного и техногенного характера</w:t>
      </w:r>
      <w:r w:rsidR="00DA0061">
        <w:rPr>
          <w:sz w:val="28"/>
          <w:szCs w:val="28"/>
        </w:rPr>
        <w:t>, Администрация Кашинского городского округа</w:t>
      </w:r>
    </w:p>
    <w:p w:rsidR="000A7BBE" w:rsidRPr="00953BC3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jc w:val="both"/>
        <w:rPr>
          <w:rFonts w:ascii="Times New Roman" w:hAnsi="Times New Roman"/>
          <w:b/>
          <w:sz w:val="32"/>
          <w:szCs w:val="32"/>
        </w:rPr>
      </w:pPr>
      <w:r w:rsidRPr="00953BC3">
        <w:rPr>
          <w:rFonts w:ascii="Times New Roman" w:hAnsi="Times New Roman"/>
          <w:sz w:val="32"/>
          <w:szCs w:val="32"/>
        </w:rPr>
        <w:t>ПОСТАНОВЛЯЕТ</w:t>
      </w:r>
      <w:r w:rsidRPr="00953BC3">
        <w:rPr>
          <w:rFonts w:ascii="Times New Roman" w:hAnsi="Times New Roman"/>
          <w:b/>
          <w:sz w:val="32"/>
          <w:szCs w:val="32"/>
        </w:rPr>
        <w:t>:</w:t>
      </w:r>
    </w:p>
    <w:p w:rsidR="004813C0" w:rsidRDefault="004813C0" w:rsidP="000A7BBE">
      <w:pPr>
        <w:jc w:val="both"/>
        <w:rPr>
          <w:rFonts w:ascii="Times New Roman" w:hAnsi="Times New Roman"/>
          <w:b/>
          <w:sz w:val="32"/>
          <w:szCs w:val="32"/>
        </w:rPr>
      </w:pPr>
    </w:p>
    <w:p w:rsidR="004813C0" w:rsidRDefault="004813C0" w:rsidP="004813C0">
      <w:pPr>
        <w:pStyle w:val="ad"/>
        <w:spacing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Утвердить Положение о проведении эвакуационных мероприятий в чрезвычайных ситуациях </w:t>
      </w:r>
      <w:r>
        <w:rPr>
          <w:iCs/>
          <w:sz w:val="28"/>
          <w:szCs w:val="28"/>
        </w:rPr>
        <w:t>на территории Кашинского городского округа Тверской области (далее - Положение)</w:t>
      </w:r>
      <w:r>
        <w:rPr>
          <w:color w:val="000000"/>
          <w:sz w:val="28"/>
          <w:szCs w:val="28"/>
        </w:rPr>
        <w:t xml:space="preserve"> (прилагается).</w:t>
      </w:r>
    </w:p>
    <w:p w:rsidR="004813C0" w:rsidRPr="004813C0" w:rsidRDefault="004813C0" w:rsidP="004813C0">
      <w:pPr>
        <w:pStyle w:val="ad"/>
        <w:spacing w:beforeAutospacing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2. Рекомендовать МКУ</w:t>
      </w:r>
      <w:r w:rsidR="0022255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сельскими территориями, руководителям предприятий, организаций всех форм собственности принять к руководству Положение,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организовать подготовку и принятие правовых актов, касающихся выполнения эвакуационных мероприятий.</w:t>
      </w:r>
    </w:p>
    <w:p w:rsidR="000A7BBE" w:rsidRPr="004813C0" w:rsidRDefault="004813C0" w:rsidP="004813C0">
      <w:pPr>
        <w:pStyle w:val="ad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Председателю Эвакуационной комиссии </w:t>
      </w:r>
      <w:r>
        <w:rPr>
          <w:iCs/>
          <w:sz w:val="28"/>
          <w:szCs w:val="28"/>
        </w:rPr>
        <w:t xml:space="preserve">Кашинского городского округа </w:t>
      </w:r>
      <w:r>
        <w:rPr>
          <w:sz w:val="28"/>
          <w:szCs w:val="28"/>
        </w:rPr>
        <w:t xml:space="preserve">осуществлять методическое руководство при подготовке к выполнению эвакуационных мероприятий в мирное время, координацию и контроль за проведением эвакуационных мероприятий на территории </w:t>
      </w:r>
      <w:r w:rsidR="00AC1F2B">
        <w:rPr>
          <w:iCs/>
          <w:sz w:val="28"/>
          <w:szCs w:val="28"/>
        </w:rPr>
        <w:t>Кашинского</w:t>
      </w:r>
      <w:r>
        <w:rPr>
          <w:iCs/>
          <w:sz w:val="28"/>
          <w:szCs w:val="28"/>
        </w:rPr>
        <w:t xml:space="preserve"> городского округа</w:t>
      </w:r>
      <w:r w:rsidR="00222552">
        <w:rPr>
          <w:iCs/>
          <w:sz w:val="28"/>
          <w:szCs w:val="28"/>
        </w:rPr>
        <w:t xml:space="preserve"> Тверской области</w:t>
      </w:r>
      <w:r>
        <w:rPr>
          <w:iCs/>
          <w:sz w:val="28"/>
          <w:szCs w:val="28"/>
        </w:rPr>
        <w:t xml:space="preserve"> в военное время.</w:t>
      </w:r>
    </w:p>
    <w:p w:rsidR="000C258E" w:rsidRDefault="00E93409" w:rsidP="00E9340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4813C0">
        <w:rPr>
          <w:rFonts w:ascii="Times New Roman" w:hAnsi="Times New Roman"/>
          <w:sz w:val="28"/>
          <w:szCs w:val="28"/>
        </w:rPr>
        <w:t>4</w:t>
      </w:r>
      <w:r w:rsidR="000C258E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 w:rsidR="00AC1F2B">
        <w:rPr>
          <w:rFonts w:ascii="Times New Roman" w:hAnsi="Times New Roman"/>
          <w:sz w:val="28"/>
          <w:szCs w:val="28"/>
        </w:rPr>
        <w:t>оставляю за собой.</w:t>
      </w:r>
    </w:p>
    <w:p w:rsidR="000C258E" w:rsidRDefault="00E93409" w:rsidP="00E9340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258E">
        <w:rPr>
          <w:rFonts w:ascii="Times New Roman" w:hAnsi="Times New Roman"/>
          <w:sz w:val="28"/>
          <w:szCs w:val="28"/>
        </w:rPr>
        <w:t xml:space="preserve"> </w:t>
      </w:r>
      <w:r w:rsidR="004813C0">
        <w:rPr>
          <w:rFonts w:ascii="Times New Roman" w:hAnsi="Times New Roman"/>
          <w:sz w:val="28"/>
          <w:szCs w:val="28"/>
        </w:rPr>
        <w:t>5</w:t>
      </w:r>
      <w:r w:rsidR="000C258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 в газете «</w:t>
      </w:r>
      <w:proofErr w:type="spellStart"/>
      <w:r w:rsidR="000C258E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0C258E">
        <w:rPr>
          <w:rFonts w:ascii="Times New Roman" w:hAnsi="Times New Roman"/>
          <w:sz w:val="28"/>
          <w:szCs w:val="28"/>
        </w:rPr>
        <w:t xml:space="preserve"> газета»</w:t>
      </w:r>
      <w:r w:rsidR="00184905">
        <w:rPr>
          <w:rFonts w:ascii="Times New Roman" w:hAnsi="Times New Roman"/>
          <w:sz w:val="28"/>
          <w:szCs w:val="28"/>
        </w:rPr>
        <w:t xml:space="preserve">, </w:t>
      </w:r>
      <w:r w:rsidR="00222552">
        <w:rPr>
          <w:rFonts w:ascii="Times New Roman" w:hAnsi="Times New Roman"/>
          <w:sz w:val="28"/>
          <w:szCs w:val="28"/>
        </w:rPr>
        <w:t xml:space="preserve">размещению на </w:t>
      </w:r>
      <w:r w:rsidR="00184905">
        <w:rPr>
          <w:rFonts w:ascii="Times New Roman" w:hAnsi="Times New Roman"/>
          <w:sz w:val="28"/>
          <w:szCs w:val="28"/>
        </w:rPr>
        <w:t>официальном сайте Кашинского городского округа в информационно- коммуникационной сети Интернет</w:t>
      </w:r>
      <w:r w:rsidR="000C258E">
        <w:rPr>
          <w:rFonts w:ascii="Times New Roman" w:hAnsi="Times New Roman"/>
          <w:sz w:val="28"/>
          <w:szCs w:val="28"/>
        </w:rPr>
        <w:t xml:space="preserve">. </w:t>
      </w:r>
    </w:p>
    <w:p w:rsidR="000C258E" w:rsidRDefault="000C258E" w:rsidP="000C258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17B4" w:rsidRDefault="009617B4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9617B4" w:rsidRDefault="009617B4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9617B4" w:rsidRDefault="009617B4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Г.Г. Баландин</w:t>
      </w: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AC1F2B" w:rsidRDefault="00AC1F2B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AC1F2B" w:rsidRDefault="00AC1F2B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AC1F2B" w:rsidRDefault="00AC1F2B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AC1F2B" w:rsidRDefault="00AC1F2B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4813C0" w:rsidRDefault="004813C0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222552" w:rsidRDefault="00222552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222552" w:rsidRDefault="00222552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222552" w:rsidRDefault="00222552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222552" w:rsidRDefault="00222552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222552" w:rsidRDefault="00222552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222552" w:rsidRDefault="00222552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СОГЛАСОВАНО:</w:t>
      </w: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Default="00AC1F2B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аппарата Администрации</w:t>
      </w:r>
    </w:p>
    <w:p w:rsidR="00AC1F2B" w:rsidRDefault="00AC1F2B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Кашинского городского округа                                                  О.В. Большакова</w:t>
      </w:r>
    </w:p>
    <w:p w:rsidR="00D32FF6" w:rsidRDefault="00D32FF6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___________________20</w:t>
      </w:r>
      <w:r w:rsidR="009E1E2E">
        <w:rPr>
          <w:rFonts w:ascii="Times New Roman" w:hAnsi="Times New Roman"/>
          <w:sz w:val="28"/>
          <w:szCs w:val="28"/>
        </w:rPr>
        <w:t>20</w:t>
      </w:r>
    </w:p>
    <w:p w:rsidR="009E1E2E" w:rsidRDefault="009E1E2E" w:rsidP="00D32FF6">
      <w:pPr>
        <w:rPr>
          <w:rFonts w:ascii="Times New Roman" w:hAnsi="Times New Roman"/>
          <w:sz w:val="28"/>
          <w:szCs w:val="28"/>
        </w:rPr>
      </w:pPr>
    </w:p>
    <w:p w:rsidR="009E1E2E" w:rsidRDefault="009E1E2E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9E1E2E" w:rsidRDefault="009E1E2E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Кашинского городского округа, </w:t>
      </w:r>
    </w:p>
    <w:p w:rsidR="009E1E2E" w:rsidRDefault="009E1E2E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строительству,</w:t>
      </w:r>
    </w:p>
    <w:p w:rsidR="009E1E2E" w:rsidRDefault="009E1E2E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транспорту, связи и ЖКХ                                                                    А.П. Сачков</w:t>
      </w:r>
    </w:p>
    <w:p w:rsidR="009E1E2E" w:rsidRDefault="009E1E2E" w:rsidP="009E1E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___________________2020</w:t>
      </w: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Default="009617B4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2FF6"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D32FF6" w:rsidRDefault="00D32FF6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 чрезвычайным</w:t>
      </w:r>
    </w:p>
    <w:p w:rsidR="00D32FF6" w:rsidRDefault="00D32FF6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ситуациям Администрации Кашинского</w:t>
      </w:r>
    </w:p>
    <w:p w:rsidR="00D32FF6" w:rsidRDefault="00D32FF6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</w:t>
      </w:r>
      <w:r w:rsidR="00120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А.Н. </w:t>
      </w: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</w:p>
    <w:p w:rsidR="00D32FF6" w:rsidRDefault="00D32FF6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___________________20</w:t>
      </w:r>
      <w:r w:rsidR="00AC1F2B">
        <w:rPr>
          <w:rFonts w:ascii="Times New Roman" w:hAnsi="Times New Roman"/>
          <w:sz w:val="28"/>
          <w:szCs w:val="28"/>
        </w:rPr>
        <w:t>20</w:t>
      </w:r>
    </w:p>
    <w:p w:rsidR="00D32FF6" w:rsidRDefault="00D32FF6" w:rsidP="00D32FF6">
      <w:pPr>
        <w:rPr>
          <w:rFonts w:ascii="Times New Roman" w:hAnsi="Times New Roman"/>
          <w:sz w:val="28"/>
          <w:szCs w:val="28"/>
        </w:rPr>
      </w:pP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AC1F2B">
        <w:rPr>
          <w:rFonts w:ascii="Times New Roman" w:hAnsi="Times New Roman"/>
          <w:sz w:val="28"/>
          <w:szCs w:val="28"/>
        </w:rPr>
        <w:t>МКУ управления сельскими</w:t>
      </w:r>
    </w:p>
    <w:p w:rsidR="00AC1F2B" w:rsidRDefault="00AC1F2B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территориями                                                                                     С.В. Смирнов</w:t>
      </w: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 __________________20</w:t>
      </w:r>
      <w:r w:rsidR="00AC1F2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</w:p>
    <w:p w:rsidR="00120A70" w:rsidRDefault="00AC1F2B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120A70">
        <w:rPr>
          <w:rFonts w:ascii="Times New Roman" w:hAnsi="Times New Roman"/>
          <w:sz w:val="28"/>
          <w:szCs w:val="28"/>
        </w:rPr>
        <w:t>юридическ</w:t>
      </w:r>
      <w:r>
        <w:rPr>
          <w:rFonts w:ascii="Times New Roman" w:hAnsi="Times New Roman"/>
          <w:sz w:val="28"/>
          <w:szCs w:val="28"/>
        </w:rPr>
        <w:t>ого</w:t>
      </w:r>
      <w:r w:rsidR="00120A70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а</w:t>
      </w: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Кашинского городского                                                 </w:t>
      </w: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                                           </w:t>
      </w:r>
      <w:r w:rsidR="00AC1F2B">
        <w:rPr>
          <w:rFonts w:ascii="Times New Roman" w:hAnsi="Times New Roman"/>
          <w:sz w:val="28"/>
          <w:szCs w:val="28"/>
        </w:rPr>
        <w:t>В.В. Иванова</w:t>
      </w: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 __________________20</w:t>
      </w:r>
      <w:r w:rsidR="00AC1F2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</w:p>
    <w:p w:rsidR="00120A70" w:rsidRDefault="00120A70" w:rsidP="00120A70">
      <w:pPr>
        <w:pStyle w:val="ac"/>
        <w:rPr>
          <w:rFonts w:ascii="Calibri" w:hAnsi="Calibri"/>
          <w:sz w:val="22"/>
          <w:szCs w:val="22"/>
        </w:rPr>
      </w:pPr>
    </w:p>
    <w:p w:rsidR="00120A70" w:rsidRDefault="00120A70" w:rsidP="00120A7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6440" w:rsidRDefault="00F46440" w:rsidP="009617B4">
      <w:pPr>
        <w:jc w:val="both"/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2A50A6" w:rsidRPr="002A50A6" w:rsidRDefault="002A50A6" w:rsidP="002A50A6">
      <w:pPr>
        <w:pStyle w:val="2"/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</w:rPr>
      </w:pPr>
      <w:r w:rsidRPr="002A50A6"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2A50A6"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</w:rPr>
        <w:t>Приложение</w:t>
      </w:r>
    </w:p>
    <w:p w:rsidR="002A50A6" w:rsidRPr="002A50A6" w:rsidRDefault="002A50A6" w:rsidP="002A50A6">
      <w:pPr>
        <w:jc w:val="right"/>
        <w:rPr>
          <w:rFonts w:ascii="Times New Roman" w:eastAsia="Arial Unicode MS" w:hAnsi="Times New Roman"/>
          <w:sz w:val="28"/>
          <w:szCs w:val="28"/>
        </w:rPr>
      </w:pPr>
      <w:r w:rsidRPr="002A50A6">
        <w:rPr>
          <w:rFonts w:ascii="Times New Roman" w:eastAsia="Arial Unicode MS" w:hAnsi="Times New Roman"/>
          <w:sz w:val="28"/>
          <w:szCs w:val="28"/>
        </w:rPr>
        <w:t>к постановлению Администрации</w:t>
      </w:r>
    </w:p>
    <w:p w:rsidR="002A50A6" w:rsidRPr="002A50A6" w:rsidRDefault="002A50A6" w:rsidP="002A50A6">
      <w:pPr>
        <w:jc w:val="right"/>
        <w:rPr>
          <w:rFonts w:ascii="Times New Roman" w:eastAsia="Arial Unicode MS" w:hAnsi="Times New Roman"/>
          <w:sz w:val="28"/>
          <w:szCs w:val="28"/>
        </w:rPr>
      </w:pPr>
      <w:r w:rsidRPr="002A50A6">
        <w:rPr>
          <w:rFonts w:ascii="Times New Roman" w:eastAsia="Arial Unicode MS" w:hAnsi="Times New Roman"/>
          <w:sz w:val="28"/>
          <w:szCs w:val="28"/>
        </w:rPr>
        <w:t>Кашинского городского округа</w:t>
      </w:r>
    </w:p>
    <w:p w:rsidR="002A50A6" w:rsidRPr="002A50A6" w:rsidRDefault="002A50A6" w:rsidP="002A50A6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2A50A6"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Arial Unicode MS" w:hAnsi="Times New Roman"/>
          <w:sz w:val="28"/>
          <w:szCs w:val="28"/>
        </w:rPr>
        <w:t xml:space="preserve">                  </w:t>
      </w:r>
      <w:r w:rsidRPr="002A50A6">
        <w:rPr>
          <w:rFonts w:ascii="Times New Roman" w:eastAsia="Arial Unicode MS" w:hAnsi="Times New Roman"/>
          <w:sz w:val="28"/>
          <w:szCs w:val="28"/>
        </w:rPr>
        <w:t xml:space="preserve"> </w:t>
      </w:r>
      <w:r w:rsidR="00BB7263">
        <w:rPr>
          <w:rFonts w:ascii="Times New Roman" w:eastAsia="Arial Unicode MS" w:hAnsi="Times New Roman"/>
          <w:sz w:val="28"/>
          <w:szCs w:val="28"/>
        </w:rPr>
        <w:t>о</w:t>
      </w:r>
      <w:r w:rsidRPr="002A50A6">
        <w:rPr>
          <w:rFonts w:ascii="Times New Roman" w:eastAsia="Arial Unicode MS" w:hAnsi="Times New Roman"/>
          <w:sz w:val="28"/>
          <w:szCs w:val="28"/>
        </w:rPr>
        <w:t>т</w:t>
      </w:r>
      <w:r w:rsidR="00BB7263">
        <w:rPr>
          <w:rFonts w:ascii="Times New Roman" w:eastAsia="Arial Unicode MS" w:hAnsi="Times New Roman"/>
          <w:sz w:val="28"/>
          <w:szCs w:val="28"/>
        </w:rPr>
        <w:t xml:space="preserve"> 03.06.2020</w:t>
      </w:r>
      <w:r w:rsidRPr="002A50A6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            </w:t>
      </w:r>
      <w:r w:rsidRPr="002A50A6">
        <w:rPr>
          <w:rFonts w:ascii="Times New Roman" w:eastAsia="Arial Unicode MS" w:hAnsi="Times New Roman"/>
          <w:sz w:val="28"/>
          <w:szCs w:val="28"/>
        </w:rPr>
        <w:t xml:space="preserve"> № </w:t>
      </w:r>
      <w:r w:rsidR="00BB7263">
        <w:rPr>
          <w:rFonts w:ascii="Times New Roman" w:eastAsia="Arial Unicode MS" w:hAnsi="Times New Roman"/>
          <w:sz w:val="28"/>
          <w:szCs w:val="28"/>
        </w:rPr>
        <w:t>361</w:t>
      </w:r>
      <w:r w:rsidRPr="002A50A6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2A50A6" w:rsidRPr="002A50A6" w:rsidRDefault="002A50A6" w:rsidP="002A50A6">
      <w:pPr>
        <w:rPr>
          <w:rFonts w:ascii="Times New Roman" w:eastAsia="Arial Unicode MS" w:hAnsi="Times New Roman"/>
          <w:sz w:val="24"/>
          <w:szCs w:val="24"/>
        </w:rPr>
      </w:pPr>
      <w:r w:rsidRPr="002A50A6">
        <w:rPr>
          <w:rFonts w:ascii="Times New Roman" w:eastAsia="Arial Unicode MS" w:hAnsi="Times New Roman"/>
        </w:rPr>
        <w:t xml:space="preserve"> </w:t>
      </w:r>
    </w:p>
    <w:p w:rsidR="002A50A6" w:rsidRPr="002A50A6" w:rsidRDefault="002A50A6" w:rsidP="002A50A6">
      <w:pPr>
        <w:jc w:val="center"/>
        <w:rPr>
          <w:rFonts w:ascii="Times New Roman" w:eastAsia="Arial Unicode MS" w:hAnsi="Times New Roman"/>
        </w:rPr>
      </w:pPr>
    </w:p>
    <w:p w:rsidR="002A50A6" w:rsidRPr="002A50A6" w:rsidRDefault="002A50A6" w:rsidP="002A50A6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2A50A6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</w:p>
    <w:p w:rsidR="002A50A6" w:rsidRPr="002A50A6" w:rsidRDefault="002A50A6" w:rsidP="002A50A6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2A50A6">
        <w:rPr>
          <w:rFonts w:ascii="Times New Roman" w:hAnsi="Times New Roman"/>
          <w:bCs/>
          <w:color w:val="000000"/>
          <w:sz w:val="28"/>
          <w:szCs w:val="28"/>
        </w:rPr>
        <w:t xml:space="preserve">о проведении эвакуационных мероприятий в чрезвычайных ситуациях </w:t>
      </w:r>
      <w:r w:rsidRPr="002A50A6">
        <w:rPr>
          <w:rFonts w:ascii="Times New Roman" w:hAnsi="Times New Roman"/>
          <w:bCs/>
          <w:iCs/>
          <w:sz w:val="28"/>
          <w:szCs w:val="28"/>
        </w:rPr>
        <w:t xml:space="preserve">на территории Кашинского городского округа </w:t>
      </w:r>
      <w:r w:rsidRPr="002A50A6">
        <w:rPr>
          <w:rFonts w:ascii="Times New Roman" w:hAnsi="Times New Roman"/>
          <w:bCs/>
          <w:color w:val="000000"/>
          <w:sz w:val="28"/>
          <w:szCs w:val="28"/>
        </w:rPr>
        <w:t>Тверской области</w:t>
      </w:r>
    </w:p>
    <w:p w:rsidR="002A50A6" w:rsidRDefault="002A50A6" w:rsidP="002A50A6">
      <w:pPr>
        <w:pStyle w:val="ad"/>
        <w:spacing w:after="0"/>
        <w:ind w:firstLine="709"/>
        <w:jc w:val="center"/>
        <w:rPr>
          <w:sz w:val="28"/>
          <w:szCs w:val="28"/>
        </w:rPr>
      </w:pPr>
      <w:r w:rsidRPr="002A50A6">
        <w:rPr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1. Общие положения</w:t>
      </w:r>
    </w:p>
    <w:p w:rsidR="002A50A6" w:rsidRDefault="00222552" w:rsidP="00222552">
      <w:pPr>
        <w:pStyle w:val="ad"/>
        <w:spacing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="002A50A6">
        <w:rPr>
          <w:sz w:val="28"/>
          <w:szCs w:val="28"/>
        </w:rPr>
        <w:t xml:space="preserve">Настоящее положение разработано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</w:t>
      </w:r>
      <w:r w:rsidR="002A50A6">
        <w:rPr>
          <w:color w:val="000000"/>
          <w:sz w:val="28"/>
          <w:szCs w:val="28"/>
        </w:rPr>
        <w:t xml:space="preserve">системе предупреждения и ликвидации чрезвычайных ситуаций», </w:t>
      </w:r>
      <w:r w:rsidR="002A50A6">
        <w:rPr>
          <w:bCs/>
          <w:color w:val="000000"/>
          <w:sz w:val="28"/>
          <w:szCs w:val="28"/>
        </w:rPr>
        <w:t>постановлением Правительства Российской Федерации от 22 июня 2004 г. № 303 «О порядке эвакуации населения</w:t>
      </w:r>
      <w:r>
        <w:rPr>
          <w:bCs/>
          <w:color w:val="000000"/>
          <w:sz w:val="28"/>
          <w:szCs w:val="28"/>
        </w:rPr>
        <w:t>,</w:t>
      </w:r>
      <w:r w:rsidR="002A50A6">
        <w:rPr>
          <w:bCs/>
          <w:color w:val="000000"/>
          <w:sz w:val="28"/>
          <w:szCs w:val="28"/>
        </w:rPr>
        <w:t xml:space="preserve"> материальных и культурных ценностей в безопасные районы», </w:t>
      </w:r>
      <w:r w:rsidR="002A50A6">
        <w:rPr>
          <w:color w:val="000000"/>
          <w:sz w:val="28"/>
          <w:szCs w:val="28"/>
        </w:rPr>
        <w:t xml:space="preserve">и определяет основные задачи, порядок планирования, организации и обеспечение эвакуационных мероприятий при возникновении чрезвычайных ситуаций (далее - ЧС) на территории </w:t>
      </w:r>
      <w:r w:rsidR="002A50A6">
        <w:rPr>
          <w:iCs/>
          <w:sz w:val="28"/>
          <w:szCs w:val="28"/>
        </w:rPr>
        <w:t xml:space="preserve"> Кашинского городского округа</w:t>
      </w:r>
      <w:r>
        <w:rPr>
          <w:iCs/>
          <w:sz w:val="28"/>
          <w:szCs w:val="28"/>
        </w:rPr>
        <w:t xml:space="preserve"> Тверской области.</w:t>
      </w:r>
    </w:p>
    <w:p w:rsidR="00222552" w:rsidRDefault="00222552" w:rsidP="00222552">
      <w:pPr>
        <w:pStyle w:val="ad"/>
        <w:spacing w:after="0"/>
        <w:ind w:firstLine="1429"/>
        <w:jc w:val="both"/>
        <w:rPr>
          <w:iCs/>
          <w:sz w:val="28"/>
          <w:szCs w:val="28"/>
        </w:rPr>
      </w:pPr>
    </w:p>
    <w:p w:rsidR="002A50A6" w:rsidRDefault="002A50A6" w:rsidP="002A50A6">
      <w:pPr>
        <w:pStyle w:val="ad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1.2. Эвакуационные мероприятия включают в себя следующие понятия:</w:t>
      </w:r>
    </w:p>
    <w:p w:rsidR="002A50A6" w:rsidRPr="002A50A6" w:rsidRDefault="002A50A6" w:rsidP="002A50A6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 w:rsidRPr="002A50A6">
        <w:rPr>
          <w:iCs/>
          <w:color w:val="000000"/>
          <w:sz w:val="28"/>
          <w:szCs w:val="28"/>
        </w:rPr>
        <w:t>эвакуация населения, материальных и культурных ценностей</w:t>
      </w:r>
      <w:r w:rsidRPr="002A50A6">
        <w:rPr>
          <w:color w:val="000000"/>
          <w:sz w:val="28"/>
          <w:szCs w:val="28"/>
        </w:rPr>
        <w:t xml:space="preserve"> </w:t>
      </w:r>
      <w:proofErr w:type="gramStart"/>
      <w:r w:rsidRPr="002A50A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A50A6">
        <w:rPr>
          <w:color w:val="000000"/>
          <w:sz w:val="28"/>
          <w:szCs w:val="28"/>
        </w:rPr>
        <w:t>это</w:t>
      </w:r>
      <w:proofErr w:type="gramEnd"/>
      <w:r w:rsidRPr="002A50A6">
        <w:rPr>
          <w:color w:val="000000"/>
          <w:sz w:val="28"/>
          <w:szCs w:val="28"/>
        </w:rPr>
        <w:t xml:space="preserve"> комплекс мероприятий по организованному вывозу (выводу) населения, материальных и культурных ценностей из зон возможных опасностей и их размещение в безопасных районах; </w:t>
      </w:r>
    </w:p>
    <w:p w:rsidR="002A50A6" w:rsidRP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 w:rsidRPr="002A50A6">
        <w:rPr>
          <w:iCs/>
          <w:color w:val="000000"/>
          <w:sz w:val="28"/>
          <w:szCs w:val="28"/>
        </w:rPr>
        <w:t>безопасный район</w:t>
      </w:r>
      <w:r w:rsidRPr="002A50A6">
        <w:rPr>
          <w:color w:val="000000"/>
          <w:sz w:val="28"/>
          <w:szCs w:val="28"/>
        </w:rPr>
        <w:t xml:space="preserve"> - территория, расположенная вне зон возможных опасностей, зон возможных разрушений и подготовленная для жизнеобеспечения местного и эвакуированного населения, а также размещения и хранения материальных и культурных ценностей;</w:t>
      </w:r>
    </w:p>
    <w:p w:rsidR="002A50A6" w:rsidRP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 w:rsidRPr="002A50A6">
        <w:rPr>
          <w:iCs/>
          <w:color w:val="000000"/>
          <w:sz w:val="28"/>
          <w:szCs w:val="28"/>
        </w:rPr>
        <w:t>жизнеобеспечение населения в ЧС</w:t>
      </w:r>
      <w:r w:rsidRPr="002A50A6">
        <w:rPr>
          <w:color w:val="000000"/>
          <w:sz w:val="28"/>
          <w:szCs w:val="28"/>
        </w:rPr>
        <w:t xml:space="preserve"> - совокупность взаимоувязанных по времени, ресурсам и месту проведения мероприятий, направленных на создание и поддержание условий, минимально необходимых для сохранения жизни и здоровья людей в зонах ЧС, на маршрутах эвакуации и в местах </w:t>
      </w:r>
      <w:r w:rsidRPr="002A50A6">
        <w:rPr>
          <w:color w:val="000000"/>
          <w:sz w:val="28"/>
          <w:szCs w:val="28"/>
        </w:rPr>
        <w:lastRenderedPageBreak/>
        <w:t xml:space="preserve">размещения эвакуированного населения по нормам и нормативам для условий ЧС, разработанным и утвержденным в установленном порядке.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Эвакуация населения, материальных и культурных ценностей организуется, планируется и осуществляется по производственно-территориальному принципу, который предполагает вывоз (вывод) из зон ЧС рабочих, служащих, студентов и учащихся, материальных и культурных ценностей по предприятиям, организациям, учреждениям и учебным заведениям, а эвакуацию остального населения - по месту жительства через жилищно-эксплуатационные органы.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определенных случаях (ночное время суток, выходные и праздничные дни) эвакуация населения осуществляется по территориальному признаку непосредственно из мест нахождения населения на момент объявления эвакуации.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К материальным ценностям, подлежащим эвакуации в безопасные районы из зон возможных опасностей, относятся государственные, производственные и научные ценности, особо ценное научное и производственное оборудование, страховой фонд технической документации, особо ценная научная документация, базы данных на электронных носителях, научные собрания и фонды организаций, запасы продовольствия, медицинское оборудование объектов здравоохранения, оборудование объектов водоснабжения, запасы медицинского имущества и запасы материальных средств, необходимые для первоочередного жизнеобеспечения населения, сельскохозяйственные животные, запасы зерновых культур, семенные и фуражные запасы, а также запасы материальных средств для обеспечения проведения аварийно-спасательных и других неотложных работ.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 К культурным ценностям, подлежащим эвакуации, относятся культурные ценности мирового значения, российский страховой фонд документов библиотечных фондов, культурные ценности федерального (общероссийского) значения, электронные информационные ресурсы на жестких носителях и культурные ценности, имеющие исключительное значение для культуры народов Российской Федерации. Эвакуация материальных и культурных ценностей осуществляется организациями, в чьем ведении находятся данные ценности.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1.6. К основным видам жизнеобеспечения населения в ЧС относятся медицинское обеспечение, обеспечение жильем, продуктами питания, водой, предметами первой необходимости, коммунально-бытовыми услугами, охрана общественного порядка, противопожарное, транспортное, инженерное материально-техническое, психологическое и информационное обеспечение. </w:t>
      </w:r>
    </w:p>
    <w:p w:rsidR="002A50A6" w:rsidRDefault="002A50A6" w:rsidP="002A50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1.7. Для размещения эвакуируемого населения в безопасных районах могут развертываться пункты временного размещения (далее - ПВР), способные вместить необходимое количество эвакуированных и обеспечить их первоочередное жизнеобеспечение на период от нескольких часов до нескольких суток. Для временного размещения эвакуируемого населения используются служебно-бытовые помещения, клубы, пансионаты, лечебно-оздоровительные учреждения, туристические базы, дома отдыха, санатории, а также центры временного размещения и другие соответствующие помещения. Исходя из возможной обстановки на территории </w:t>
      </w:r>
      <w:r w:rsidR="008817DB" w:rsidRPr="008817DB">
        <w:rPr>
          <w:rFonts w:ascii="Times New Roman" w:hAnsi="Times New Roman"/>
          <w:color w:val="000000"/>
          <w:sz w:val="28"/>
          <w:szCs w:val="28"/>
        </w:rPr>
        <w:t>Кашинского</w:t>
      </w:r>
      <w:r w:rsidRPr="008817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округа</w:t>
      </w:r>
      <w:r>
        <w:rPr>
          <w:iCs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заблаговременно подбираются места для временного размещения и расселения населения, размещения и хранения материальных и культурных ценностей. </w:t>
      </w:r>
    </w:p>
    <w:p w:rsidR="002A50A6" w:rsidRPr="002A50A6" w:rsidRDefault="002A50A6" w:rsidP="002A50A6">
      <w:pPr>
        <w:jc w:val="both"/>
        <w:rPr>
          <w:rFonts w:ascii="Times New Roman" w:hAnsi="Times New Roman"/>
          <w:sz w:val="28"/>
          <w:szCs w:val="28"/>
        </w:rPr>
      </w:pPr>
      <w:r w:rsidRPr="002A50A6">
        <w:rPr>
          <w:rFonts w:ascii="Times New Roman" w:hAnsi="Times New Roman"/>
          <w:sz w:val="28"/>
          <w:szCs w:val="28"/>
        </w:rPr>
        <w:t xml:space="preserve">   Перечень Пунктов временного размещения пострадавшего населения, эвакуируемого при угрозе или возникновении чрезвычайной ситуации природного и техногенного характера расположенных на территории </w:t>
      </w:r>
      <w:r w:rsidR="008817DB">
        <w:rPr>
          <w:rFonts w:ascii="Times New Roman" w:hAnsi="Times New Roman"/>
          <w:color w:val="000000"/>
          <w:sz w:val="28"/>
          <w:szCs w:val="28"/>
        </w:rPr>
        <w:t>Кашинского</w:t>
      </w:r>
      <w:r w:rsidRPr="002A50A6"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Pr="002A50A6">
        <w:rPr>
          <w:rFonts w:ascii="Times New Roman" w:hAnsi="Times New Roman"/>
          <w:sz w:val="28"/>
          <w:szCs w:val="28"/>
        </w:rPr>
        <w:t xml:space="preserve"> утвержден Постановлением Администрации </w:t>
      </w:r>
      <w:r w:rsidRPr="002A50A6">
        <w:rPr>
          <w:rFonts w:ascii="Times New Roman" w:hAnsi="Times New Roman"/>
          <w:color w:val="000000"/>
          <w:sz w:val="28"/>
          <w:szCs w:val="28"/>
        </w:rPr>
        <w:t>Кашинского городского округа</w:t>
      </w:r>
      <w:r w:rsidRPr="002A50A6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8</w:t>
      </w:r>
      <w:r w:rsidRPr="002A50A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2A50A6">
        <w:rPr>
          <w:rFonts w:ascii="Times New Roman" w:hAnsi="Times New Roman"/>
          <w:sz w:val="28"/>
          <w:szCs w:val="28"/>
        </w:rPr>
        <w:t>.201</w:t>
      </w:r>
      <w:r w:rsidR="008817DB">
        <w:rPr>
          <w:rFonts w:ascii="Times New Roman" w:hAnsi="Times New Roman"/>
          <w:sz w:val="28"/>
          <w:szCs w:val="28"/>
        </w:rPr>
        <w:t>9</w:t>
      </w:r>
      <w:r w:rsidRPr="002A50A6">
        <w:rPr>
          <w:rFonts w:ascii="Times New Roman" w:hAnsi="Times New Roman"/>
          <w:sz w:val="28"/>
          <w:szCs w:val="28"/>
        </w:rPr>
        <w:t xml:space="preserve"> № </w:t>
      </w:r>
      <w:r w:rsidR="008817DB">
        <w:rPr>
          <w:rFonts w:ascii="Times New Roman" w:hAnsi="Times New Roman"/>
          <w:sz w:val="28"/>
          <w:szCs w:val="28"/>
        </w:rPr>
        <w:t>688</w:t>
      </w:r>
      <w:r w:rsidRPr="002A50A6">
        <w:rPr>
          <w:rFonts w:ascii="Times New Roman" w:hAnsi="Times New Roman"/>
          <w:sz w:val="28"/>
          <w:szCs w:val="28"/>
        </w:rPr>
        <w:t xml:space="preserve"> «О создании пункта временного размещения пострадавшего населения на территории </w:t>
      </w:r>
      <w:r w:rsidRPr="002A50A6">
        <w:rPr>
          <w:rFonts w:ascii="Times New Roman" w:hAnsi="Times New Roman"/>
          <w:color w:val="000000"/>
          <w:sz w:val="28"/>
          <w:szCs w:val="28"/>
        </w:rPr>
        <w:t>Кашинского городского округа Тверской области при возникновении чрезвычайных ситуаций природного и техногенного характера»</w:t>
      </w:r>
      <w:r w:rsidRPr="002A50A6">
        <w:rPr>
          <w:rFonts w:ascii="Times New Roman" w:hAnsi="Times New Roman"/>
          <w:sz w:val="28"/>
          <w:szCs w:val="28"/>
        </w:rPr>
        <w:t>.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1.8. Проведение эвакуации из зоны ЧС в каждом конкретном случае определяется условиями возникновения и развития ЧС, характером и пространственно-временными параметрами воздействия поражающих факторов источника ЧС. Вероятными источниками возникновения ЧС, угрожающих здоровью и жизни людей, осложняющих производственную деятельность на территории </w:t>
      </w:r>
      <w:r w:rsidR="008817DB">
        <w:rPr>
          <w:color w:val="000000"/>
          <w:sz w:val="28"/>
          <w:szCs w:val="28"/>
        </w:rPr>
        <w:t>Кашинского</w:t>
      </w:r>
      <w:r>
        <w:rPr>
          <w:color w:val="000000"/>
          <w:sz w:val="28"/>
          <w:szCs w:val="28"/>
        </w:rPr>
        <w:t xml:space="preserve"> городского округа</w:t>
      </w:r>
      <w:r>
        <w:rPr>
          <w:iCs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могут быть: </w:t>
      </w:r>
    </w:p>
    <w:p w:rsidR="008817DB" w:rsidRDefault="002A50A6" w:rsidP="002A50A6">
      <w:pPr>
        <w:pStyle w:val="ad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химически опасные объекты экономики, использующие или производящие аварийно-химические опасные вещества (далее - АХОВ);</w:t>
      </w:r>
    </w:p>
    <w:p w:rsidR="002A50A6" w:rsidRPr="008817DB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817D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взрывопожароопасные объекты;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лесные, торфяные и прочие пожары;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аварии или нарушения нормального жизнеобеспечения населения, при которых возникает угроза жизни и здоровью людей.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1.9. В зависимости от времени и сроков проведения вводятся следующие варианты эвакуации: заблаговременная и экстренная. При получении достоверных данных о высокой вероятности возникновения аварии на потенциально опасных объектах или стихийного бедствия проводится заблаговременная эвакуация из зон возможного действия поражающих факторов источника ЧС (прогнозируемых зон ЧС). В случае возникновения ЧС проводится экстренная эвакуация. Вывоз (вывод) населения, материальных и культурных ценностей из зон ЧС может </w:t>
      </w:r>
      <w:r>
        <w:rPr>
          <w:color w:val="000000"/>
          <w:sz w:val="28"/>
          <w:szCs w:val="28"/>
        </w:rPr>
        <w:lastRenderedPageBreak/>
        <w:t>осуществляться при малом времени упреждения и в условиях воздействия на людей поражающих факторов источника ЧС.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1.10. Решение на проведение частичной или полной эвакуации в зависимости от масштаба ЧС принимается Главой</w:t>
      </w:r>
      <w:r>
        <w:rPr>
          <w:iCs/>
          <w:sz w:val="28"/>
          <w:szCs w:val="28"/>
        </w:rPr>
        <w:t xml:space="preserve"> </w:t>
      </w:r>
      <w:r w:rsidR="008817DB">
        <w:rPr>
          <w:color w:val="000000"/>
          <w:sz w:val="28"/>
          <w:szCs w:val="28"/>
        </w:rPr>
        <w:t>Кашинского</w:t>
      </w:r>
      <w:r>
        <w:rPr>
          <w:color w:val="000000"/>
          <w:sz w:val="28"/>
          <w:szCs w:val="28"/>
        </w:rPr>
        <w:t xml:space="preserve"> городского округа. В случаях, требующих принятия безотлагательного решения, экстренная эвакуация, носящая локальный характер, может осуществляться по указанию (распоряжению) начальника дежурно-диспетчерской службы потенциально опасного объекта.  </w:t>
      </w:r>
    </w:p>
    <w:p w:rsidR="002A50A6" w:rsidRDefault="002A50A6" w:rsidP="002A50A6">
      <w:pPr>
        <w:pStyle w:val="ad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1.11. Общее руководство эвакуацией населения, материальных и культурных ценностей осуществляется руководителями организаций, эвакуационной комиссией </w:t>
      </w:r>
      <w:r w:rsidR="008817DB">
        <w:rPr>
          <w:color w:val="000000"/>
          <w:sz w:val="28"/>
          <w:szCs w:val="28"/>
        </w:rPr>
        <w:t>Кашинского</w:t>
      </w:r>
      <w:r>
        <w:rPr>
          <w:color w:val="000000"/>
          <w:sz w:val="28"/>
          <w:szCs w:val="28"/>
        </w:rPr>
        <w:t xml:space="preserve"> городского округа. Непосредственная организация и проведение эвакуации возлагается на эвакуационные органы, создаваемые руководителями органов местного самоуправления, руководителями организаций и уполномоченным на решение задач в области гражданской обороны, защиты населения и территорий от ЧС.  </w:t>
      </w:r>
    </w:p>
    <w:p w:rsidR="002A50A6" w:rsidRDefault="002A50A6" w:rsidP="002A50A6">
      <w:pPr>
        <w:pStyle w:val="ad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1.12 К эвакуационным органам относятся:</w:t>
      </w:r>
    </w:p>
    <w:p w:rsidR="002A50A6" w:rsidRDefault="002A50A6" w:rsidP="002A50A6">
      <w:pPr>
        <w:pStyle w:val="ad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эвакуационная комиссия </w:t>
      </w:r>
      <w:r w:rsidR="008817DB">
        <w:rPr>
          <w:color w:val="000000"/>
          <w:sz w:val="28"/>
          <w:szCs w:val="28"/>
        </w:rPr>
        <w:t>Кашинского</w:t>
      </w:r>
      <w:r>
        <w:rPr>
          <w:color w:val="000000"/>
          <w:sz w:val="28"/>
          <w:szCs w:val="28"/>
        </w:rPr>
        <w:t xml:space="preserve"> городского округа;</w:t>
      </w:r>
    </w:p>
    <w:p w:rsidR="002A50A6" w:rsidRDefault="002A50A6" w:rsidP="002A50A6">
      <w:pPr>
        <w:pStyle w:val="ad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эвакуационные комиссии объектов экономики, расположенных на территории </w:t>
      </w:r>
      <w:r w:rsidR="008817DB">
        <w:rPr>
          <w:color w:val="000000"/>
          <w:sz w:val="28"/>
          <w:szCs w:val="28"/>
        </w:rPr>
        <w:t>Кашинского</w:t>
      </w:r>
      <w:r>
        <w:rPr>
          <w:color w:val="000000"/>
          <w:sz w:val="28"/>
          <w:szCs w:val="28"/>
        </w:rPr>
        <w:t xml:space="preserve"> городского округа; </w:t>
      </w:r>
    </w:p>
    <w:p w:rsidR="002A50A6" w:rsidRDefault="002A50A6" w:rsidP="002A50A6">
      <w:pPr>
        <w:pStyle w:val="ad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приемные эвакуационные пункты, (далее – ПЭП) которые разворачиваются на территории сельских территорий </w:t>
      </w:r>
      <w:r w:rsidR="008817DB">
        <w:rPr>
          <w:color w:val="000000"/>
          <w:sz w:val="28"/>
          <w:szCs w:val="28"/>
        </w:rPr>
        <w:t>Кашинского</w:t>
      </w:r>
      <w:r>
        <w:rPr>
          <w:color w:val="000000"/>
          <w:sz w:val="28"/>
          <w:szCs w:val="28"/>
        </w:rPr>
        <w:t xml:space="preserve"> городского округа с целью первоочередного приема пострадавшего населения;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8817D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Эвакуируемое население, материальные и культурные ценности размещаются в безопасных районах до особого распоряжения, в зависимости от обстановки.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8817D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Способы эвакуации и сроки ее проведения определяются в зависимости от масштабов ЧС, численности населения, наличия материальных и культурных ценностей в зоне ЧС, наличия транспорта и местных условий. Основным способом эвакуации является вывоз населения, материальных и культурных ценностей всеми видами транспорта с использованием автомобильного транспорта общего пользования, ведомственного и транспорта организаций, осуществляющих производственную деятельность в зоне ЧС, допускается использование личного транспорта граждан, проживающих в зоне ЧС. Вывод населения пешим порядком планируется на некоторых этапах экстренной эвакуации. Эвакуация материальных и культурных ценностей в безопасные районы осуществляется транспортными средствами организаций, в ведении которых находятся данные материальные и культурные ценности.</w:t>
      </w:r>
    </w:p>
    <w:p w:rsidR="002A50A6" w:rsidRPr="008817DB" w:rsidRDefault="002A50A6" w:rsidP="002A50A6">
      <w:pPr>
        <w:pStyle w:val="ad"/>
        <w:spacing w:after="0"/>
        <w:jc w:val="center"/>
        <w:rPr>
          <w:bCs/>
          <w:sz w:val="28"/>
          <w:szCs w:val="28"/>
        </w:rPr>
      </w:pPr>
      <w:r w:rsidRPr="008817DB">
        <w:rPr>
          <w:bCs/>
          <w:color w:val="000000"/>
          <w:sz w:val="28"/>
          <w:szCs w:val="28"/>
        </w:rPr>
        <w:lastRenderedPageBreak/>
        <w:t>2. Основы планирования эвакуационных мероприятий в ЧС природного и техногенного характера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2.1. Планирование, организация и проведение эвакуации населения, материальных и культурных ценностей, их размещение в безопасных районах непосредственно возлагается на эвакуационные органы совместно с органами, специально уполномоченными на решение задач в области гражданской обороны, защиты населения и территорий от ЧС природного и техногенного характера</w:t>
      </w:r>
      <w:r w:rsidR="0022255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 Планы эвакуации населения, материальных и культурных ценностей оформляются в виде разделов планов действий по предупреждению и ликвидации последствий ЧС в мирное время на муниципальном и объектовом уровнях. Эвакуационные мероприятия планируются и готовятся в повседневной деятельности и осуществляются при возникновении ЧС.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безопасных районах эвакуационные комиссии разрабатывают планы приема, размещения и первоочередного жизнеобеспечения эвакуируемого населения.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Планы эвакуации населения, материальных и культурных ценностей (приема, размещения эвакуируемого населения, материальных и культурных ценностей) отрабатываются текстуально и графически в виде схем, графиков, расчетов, приложений на картах и пояснительной запиской к плану эвакуации.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2.4. Основной задачей эвакуационных комиссий при планировании </w:t>
      </w:r>
      <w:proofErr w:type="spellStart"/>
      <w:r>
        <w:rPr>
          <w:color w:val="000000"/>
          <w:sz w:val="28"/>
          <w:szCs w:val="28"/>
        </w:rPr>
        <w:t>эвакомероприятий</w:t>
      </w:r>
      <w:proofErr w:type="spellEnd"/>
      <w:r>
        <w:rPr>
          <w:color w:val="000000"/>
          <w:sz w:val="28"/>
          <w:szCs w:val="28"/>
        </w:rPr>
        <w:t xml:space="preserve"> является сбор и подготовка необходимых исходных данных, выбор и рекогносцировка безопасных районов, размещение эвакуируемого населения, материальных и культурных ценностей.</w:t>
      </w:r>
    </w:p>
    <w:p w:rsidR="002A50A6" w:rsidRPr="008817DB" w:rsidRDefault="002A50A6" w:rsidP="002A50A6">
      <w:pPr>
        <w:pStyle w:val="ad"/>
        <w:spacing w:after="0"/>
        <w:ind w:firstLine="709"/>
        <w:jc w:val="center"/>
        <w:rPr>
          <w:bCs/>
          <w:sz w:val="28"/>
          <w:szCs w:val="28"/>
        </w:rPr>
      </w:pPr>
      <w:r w:rsidRPr="008817DB">
        <w:rPr>
          <w:bCs/>
          <w:color w:val="000000"/>
          <w:sz w:val="28"/>
          <w:szCs w:val="28"/>
        </w:rPr>
        <w:t>3. Организация проведения эвакуационных мероприятий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Проведение эвакуации населения, материальных и культурных ценностей возлагается на эвакуационную комиссию </w:t>
      </w:r>
      <w:r w:rsidR="008817DB">
        <w:rPr>
          <w:color w:val="000000"/>
          <w:sz w:val="28"/>
          <w:szCs w:val="28"/>
        </w:rPr>
        <w:t>Кашинского</w:t>
      </w:r>
      <w:r>
        <w:rPr>
          <w:color w:val="000000"/>
          <w:sz w:val="28"/>
          <w:szCs w:val="28"/>
        </w:rPr>
        <w:t xml:space="preserve"> городского округа, отдел по делам гражданской обороны и чрезвычайным ситуациям Администрации </w:t>
      </w:r>
      <w:r w:rsidR="008817DB">
        <w:rPr>
          <w:color w:val="000000"/>
          <w:sz w:val="28"/>
          <w:szCs w:val="28"/>
        </w:rPr>
        <w:t>Кашинского</w:t>
      </w:r>
      <w:r>
        <w:rPr>
          <w:color w:val="000000"/>
          <w:sz w:val="28"/>
          <w:szCs w:val="28"/>
        </w:rPr>
        <w:t xml:space="preserve"> городского округа.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В зависимости от обстановки устанавливаются три режима функционирования эвакуационных органов: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 w:rsidRPr="008817DB">
        <w:rPr>
          <w:iCs/>
          <w:color w:val="000000"/>
          <w:sz w:val="28"/>
          <w:szCs w:val="28"/>
        </w:rPr>
        <w:t>режим повседневной деятельности</w:t>
      </w:r>
      <w:r>
        <w:rPr>
          <w:color w:val="000000"/>
          <w:sz w:val="28"/>
          <w:szCs w:val="28"/>
        </w:rPr>
        <w:t xml:space="preserve"> - функционирование при нормальной производственно-промышленной, химической, радиационной, биологической (бактериологической), гидрометеорологической обстановке;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 w:rsidRPr="008817DB">
        <w:rPr>
          <w:iCs/>
          <w:color w:val="000000"/>
          <w:sz w:val="28"/>
          <w:szCs w:val="28"/>
        </w:rPr>
        <w:lastRenderedPageBreak/>
        <w:t>режим повышенной готовности -</w:t>
      </w:r>
      <w:r>
        <w:rPr>
          <w:color w:val="000000"/>
          <w:sz w:val="28"/>
          <w:szCs w:val="28"/>
        </w:rPr>
        <w:t xml:space="preserve"> функционирование при ухудшении производственно-промышленной, химической, радиационной, биологической (бактериологической), гидрометеорологической обстановки, при получении прогноза о возможности возникновения ЧС;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 w:rsidRPr="008817DB">
        <w:rPr>
          <w:iCs/>
          <w:color w:val="000000"/>
          <w:sz w:val="28"/>
          <w:szCs w:val="28"/>
        </w:rPr>
        <w:t>режим чрезвычайной ситуации</w:t>
      </w:r>
      <w:r>
        <w:rPr>
          <w:color w:val="000000"/>
          <w:sz w:val="28"/>
          <w:szCs w:val="28"/>
        </w:rPr>
        <w:t xml:space="preserve"> - функционирование при возникновении и ликвидации ЧС.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 Решение о введении режимов функционирования эвакуационных органов и проведении эвакуации населения, материальных и культурных ценностей принимает Глава</w:t>
      </w:r>
      <w:r>
        <w:rPr>
          <w:iCs/>
          <w:sz w:val="28"/>
          <w:szCs w:val="28"/>
        </w:rPr>
        <w:t xml:space="preserve"> </w:t>
      </w:r>
      <w:r w:rsidR="008817DB">
        <w:rPr>
          <w:color w:val="000000"/>
          <w:sz w:val="28"/>
          <w:szCs w:val="28"/>
        </w:rPr>
        <w:t>Кашинского</w:t>
      </w:r>
      <w:r>
        <w:rPr>
          <w:color w:val="000000"/>
          <w:sz w:val="28"/>
          <w:szCs w:val="28"/>
        </w:rPr>
        <w:t xml:space="preserve"> городского округа, руководители организаций. </w:t>
      </w:r>
    </w:p>
    <w:p w:rsidR="002A50A6" w:rsidRDefault="002A50A6" w:rsidP="002A50A6">
      <w:pPr>
        <w:pStyle w:val="ad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Основные мероприятия в режимах функционирования эвакуационных органов.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режиме повседневной деятельности: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разработка планов эвакуации, приема, размещения и первоочередного жизнеобеспечения населения в безопасных районах;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учет населения, материальных и культурных ценностей, попадающих в опасные зоны при возникновении ЧС;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определение маршрутов эвакуации;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планирование и уточнение вопросов транспортного обеспечения эвакуации населения, материальных и культурных ценностей;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взаимодействия с органами военного командования по использованию транспортных средств и коммуникаций;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подготовка эвакуационных органов к выполнению задач по предназначению.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режиме повышенной готовности: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приведение в готовность эвакуационных комиссий;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уточнение категорий и численности эвакуируемого населения, количества материальных и культурных ценностей;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уточнение порядка проведения эвакуации населения, материальных и культурных ценностей;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-подготовка к развертыванию пунктов временного размещения эвакуируемого населения и мест размещения материальных и культурных ценностей;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подготовка транспортных средств к перевозкам людей;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контроль подготовки к эвакуации населения, материальных и культурных ценностей, пунктов посадки и высадки населения, погрузки (разгрузки) материальных и культурных ценностей, пунктов временного проживания;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уточнение с взаимодействующими эвакуационными комиссиями планов приема, размещения и обеспечения жизнедеятельности населения в безопасных районах (местах).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режиме чрезвычайной ситуации: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контроль за работой администрации пунктов временного размещения, служб, обеспечивающих эвакуацию населения, материальных и культурных ценностей;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информирование населения об обстановке в местах размещения эвакуируемого населения;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контроль за подачей транспорта транспортными организациями на пункты посадки населения, погрузки материальных средств; контроль за ходом и проведением эвакуации населения, материальных и культурных ценностей; поддержание устойчивой связи с пунктами временного размещения и транспортными службами;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работы по жизнеобеспечению населения, оставшегося без крова.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 При получении достоверного прогноза возникновения ЧС организуются и проводятся подготовительные мероприятия, цель которых заключается в создании благоприятных условий для организованного вывоза или вывода населения, материальных и культурных ценностей из зоны ЧС.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Подготовительные мероприятия включают: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приведение в готовность эвакуационных комиссий, администраций пунктов временного размещения и уточнение порядка их работы;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уточнение численности населения, подлежащего эвакуации пешим порядком и транспортом, объема его потребностей в продукции (услугах) первоочередного жизнеобеспечения, количества вывозимых материальных и культурных ценностей;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уточнение количества предприятий, объектов систем жизнеобеспечения, которые могут оказаться в зоне ЧС и прекратить свою деятельность;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распределение транспортных средств;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подготовка маршрутов эвакуации; подготовка к развертыванию эвакуационных органов, пунктов временного размещения населения, пунктов посадки и высадки, погрузки и разгрузки; </w:t>
      </w:r>
    </w:p>
    <w:p w:rsidR="002A50A6" w:rsidRDefault="002A50A6" w:rsidP="002A50A6">
      <w:pPr>
        <w:pStyle w:val="ad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проверка готовности систем оповещения и связи;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приведение в готовность имеющихся защитных сооружений.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 При получении сигнала (распоряжения) на проведение эвакуации населения, материальных и культурных ценностей осуществляются следующие мероприятия: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оповещение председателей эвакуационных комиссий и населения о начале и порядке проведения эвакуации;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развертывание и приведение в готовность эвакуационных органов, пунктов временного размещения и проживания населения, мест (помещений) для размещения материальных и культурных ценностей;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сбор и подготовка к отправке в безопасные районы населения, подлежащего эвакуации;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подача транспортных средств к пунктам посадки населения, погрузки материальных и культурных ценностей;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прием и размещение эвакуируемого населения в безопасных районах, заблаговременно подготовленных по первоочередным видам жизнеобеспечения, размещение материальных и культурных ценностей.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3.7. В случае аварии на химически опасном объекте проводится экстренный вывоз (вывод) населения, материальных и культурных ценностей, попадающих в зону поражения, за границы распространения облака активных химически опасных веществ (далее - АХОВ). Экстренная эвакуация населения, материальных и культурных ценностей из зоны ЧС в этих случаях осуществляется без развертывания сборных эвакуационных пунктов. Их задачи возлагаются на оперативные группы администраций </w:t>
      </w:r>
      <w:r>
        <w:rPr>
          <w:color w:val="000000"/>
          <w:sz w:val="28"/>
          <w:szCs w:val="28"/>
        </w:rPr>
        <w:lastRenderedPageBreak/>
        <w:t xml:space="preserve">сборных эвакопунктов, закрепленных за соответствующими административно-территориальными единицами.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3.8. Задачи оперативных групп: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оповещение, сбор, учет и организация посадки населения, погрузки материальных и культурных ценностей на транспорт;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распределение населения по транспортным средствам, формирование эвакуационных колонн (эшелонов) и сопровождение их по маршрутам эвакуации;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осуществление контроля за ходом проведения эвакуации и информирование эвакуационных комиссий;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и поддержание общественного порядка в зоне их ответственности.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3.9. Население, проживающее в непосредственной близости от химически опасного объекта, ввиду быстрого распространения зараженного облака, как правило, не выводится из опасной зоны, а укрывается в жилых (производственных) зданиях и сооружениях, с проведением герметизации помещений и использованием средств индивидуальной защиты органов дыхания, на верхних или нижних этажах (в зависимости от характера распространения АХОВ).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Возможный экстренный вывод (вывоз) населения планируется заблаговременно по данным предварительного прогноза и производится из тех жилых домов и помещений организаций, которые находятся в зоне возможного заражения.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Временное размещение эвакуируемого населения производится в пунктах временного размещения (ПВР). Транспортное обеспечение и временное размещение эвакуируемого населения в этих случаях может осуществляться и проводиться в оперативном порядке.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3.10. При аварии на транспорте, перевозящем АХОВ, вывод (вывоз) населения из зоны заражения и временное его размещение производится в зависимости от реально складывающейся обстановки. Регистрация эвакуированных производится непосредственно в местах (пунктах) размещения.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3.11. Эвакуация населения, материальных и культурных ценностей из зон возможного катастрофического затопления (наводнения) проводится при угрозе или в случае разрушения гидротехнических сооружений и повышения уровня паводковых вод в реках и других водоемах, а также при разрушении </w:t>
      </w:r>
      <w:r>
        <w:rPr>
          <w:color w:val="000000"/>
          <w:sz w:val="28"/>
          <w:szCs w:val="28"/>
        </w:rPr>
        <w:lastRenderedPageBreak/>
        <w:t xml:space="preserve">объектов жизнеобеспечения вследствие возникновения данного стихийного явления. </w:t>
      </w:r>
    </w:p>
    <w:p w:rsidR="002A50A6" w:rsidRPr="002C75AE" w:rsidRDefault="002A50A6" w:rsidP="002A50A6">
      <w:pPr>
        <w:pStyle w:val="ad"/>
        <w:spacing w:after="0"/>
        <w:ind w:firstLine="709"/>
        <w:jc w:val="center"/>
        <w:rPr>
          <w:bCs/>
          <w:sz w:val="28"/>
          <w:szCs w:val="28"/>
        </w:rPr>
      </w:pPr>
      <w:r w:rsidRPr="002C75AE">
        <w:rPr>
          <w:bCs/>
          <w:color w:val="000000"/>
          <w:sz w:val="28"/>
          <w:szCs w:val="28"/>
        </w:rPr>
        <w:t>4. Обеспечение эвакуационных мероприятий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 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инженерному, материально-техническому, связи и оповещения, разведке: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4.1.1. транспортное обеспечение -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 Проведение эвакуации населения, материальных и культурных ценностей требует наличия парка транспортных средств, возможности их привлечения к осуществлению эвакуационных мероприятий (в том числе и транспорта, находящегося в личном пользовании), максимального использования транспортных коммуникаций.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общественного транспорта в ходе эвакуации населения предполагает различные варианты его использования: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доставка населения от мест жительства к ПВР;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вывоз эвакуируемого населения из зоны ЧС в безопасные районы.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организованного осуществления автотранспортных перевозок и создания условий устойчивого управления ими на всех этапах эвакуации создаются специальные автомобильные формирования: автомобильные колонны, автосанитарные отряды, группы транспорта, находящегося в личном пользовании граждан.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Автомобильные колонны формируются на основе автотранспортных предприятий общего пользования и автотранспорта других организаций. Владельцы транспорта личного пользования объединяются в группы (отряды) на основе добровольного согласия. Транспортные средства личного пользования заблаговременно регистрируются, учитываются и сводятся в самостоятельные колонны, которые формируются органами Государственной инспекции безопасности дорожного движения по месту их регистрации. С владельцами личного транспорта заключается соглашение-обязательство на их участие в эвакуационных мероприятиях, материальное обеспечение и возмещение расходов. Эвакуационные перевозки железнодорожным транспортом осуществляются поездами пригородного и местного сообщений;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4.1.2. медицинское обеспечение -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проведении эвакуации осуществляются следующие мероприятия: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развертывание медицинских пунктов в местах временного размещения и проживания, пунктах посадки и высадки, организация дежурства на них медицинского персонала;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обслуживания нетранспортабельных больных; контроль за санитарным состоянием мест временного размещения и длительного проживания эвакуированного населения;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непрерывное наблюдение за противоэпидемической обстановкой, выявление инфекционных больных;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снабжение медицинских пунктов и формирований здравоохранения, привлекаемых к обеспечению эвакуируемого населения, медицинским имуществом.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Медицинское обеспечение организуется по территориально-производственному принципу.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 своевременность развертывания медицинских пунктов, их оснащение медицинским имуществом, качество медицинского обслуживания эвакуируемого населения ответственность несут руководители конкретных лечебно-профилактических учреждений в соответствии с разработанными планами медицинского обеспечения;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4.1.3. Охрана общественного порядка и обеспечение безопасности дорожного движения осуществляется органами внутренних дел и включает следующие мероприятия: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осуществление пропускного режима (блокирование автомагистралей и пешеходных путей);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выборочного контроля технического состояния транспортных средств, предназначенных для </w:t>
      </w:r>
      <w:proofErr w:type="spellStart"/>
      <w:r>
        <w:rPr>
          <w:color w:val="000000"/>
          <w:sz w:val="28"/>
          <w:szCs w:val="28"/>
        </w:rPr>
        <w:t>эвакоперевозок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оказание содействия в мобилизации транзитного транспорта в целях вывоза людей, материальных и культурных ценностей из зон ЧС;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охрана порядка и обеспечение безопасности на эвакуационных объектах, маршрутах эвакуации, в местах размещения </w:t>
      </w:r>
      <w:proofErr w:type="spellStart"/>
      <w:r>
        <w:rPr>
          <w:color w:val="000000"/>
          <w:sz w:val="28"/>
          <w:szCs w:val="28"/>
        </w:rPr>
        <w:t>эваконаселения</w:t>
      </w:r>
      <w:proofErr w:type="spellEnd"/>
      <w:r>
        <w:rPr>
          <w:color w:val="000000"/>
          <w:sz w:val="28"/>
          <w:szCs w:val="28"/>
        </w:rPr>
        <w:t xml:space="preserve">, предупреждение паники и дезинформационных слухов; охрана объектов на этот период;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регулирование дорожного движения на внутригородских и загородных маршрутах эвакуации;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сопровождение автоколонн с эвакуированным населением, материальными и культурными ценностями;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режима допуска транспорта в зону ЧС;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борьба с преступностью на маршрутах эвакуации и в местах размещения; </w:t>
      </w:r>
    </w:p>
    <w:p w:rsidR="002A50A6" w:rsidRDefault="002A50A6" w:rsidP="002A50A6">
      <w:pPr>
        <w:pStyle w:val="ad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регистрация эвакуированного населения и ведение адресно-справочной работы (создание банка данных о нахождении граждан, эвакуированных из зоны ЧС);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4.1.4. инженерное обеспечение - создание необходимых условий для эвакуации населения, материальных и культурных ценностей из зон ЧС путем обустройства объектов инженерной инфраструктуры в местах сбора и районах размещения. 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4.1.5. материально-техническое обеспечение - техническое обслуживание и ремонт транспортных средств, снабжение горюче-смазочными материалами, запасными частями, водой, продуктами питания, предметами первой необходимости, обеспечение необходимым имуществом и средствами для оказания коммунально-бытовых услуг. 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4.1.6. обеспечение связи и оповещения - оснащение пунктов временного размещения, органов управления эвакуационными мероприятиями стационарными или передвижными средствами связи, организация и осуществление бесперебойной связи и оповещения на всех этапах эвакуации. В целях информирования и инструктирования населения в ходе проведения эвакуационных мероприятий используются средства массовой информации, уличные громкоговорители, транспортные средства, оборудованные громкоговорителями, наглядная информация.  </w:t>
      </w:r>
    </w:p>
    <w:p w:rsidR="002A50A6" w:rsidRDefault="002A50A6" w:rsidP="002A50A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Финансирование мероприятий по эвакуации населения, материальных и культурных ценностей в безопасные районы осуществляется в соответствии с законодательством Российской Федерации и Тверской области</w:t>
      </w:r>
      <w:r w:rsidR="002C75AE">
        <w:rPr>
          <w:color w:val="000000"/>
          <w:sz w:val="28"/>
          <w:szCs w:val="28"/>
        </w:rPr>
        <w:t>.</w:t>
      </w:r>
    </w:p>
    <w:p w:rsidR="002A50A6" w:rsidRDefault="002A50A6" w:rsidP="002A50A6">
      <w:pPr>
        <w:rPr>
          <w:sz w:val="24"/>
          <w:szCs w:val="24"/>
        </w:rPr>
      </w:pPr>
    </w:p>
    <w:p w:rsidR="002A50A6" w:rsidRDefault="002A50A6" w:rsidP="002A50A6"/>
    <w:p w:rsidR="00F46440" w:rsidRPr="00BB7263" w:rsidRDefault="00F46440" w:rsidP="00BB7263">
      <w:pPr>
        <w:tabs>
          <w:tab w:val="left" w:pos="6860"/>
        </w:tabs>
        <w:rPr>
          <w:rFonts w:asciiTheme="minorHAnsi" w:hAnsiTheme="minorHAnsi"/>
        </w:rPr>
      </w:pPr>
      <w:bookmarkStart w:id="1" w:name="_GoBack"/>
      <w:bookmarkEnd w:id="1"/>
    </w:p>
    <w:sectPr w:rsidR="00F46440" w:rsidRPr="00BB7263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782" w:rsidRDefault="00D20782" w:rsidP="000A7BBE">
      <w:r>
        <w:separator/>
      </w:r>
    </w:p>
  </w:endnote>
  <w:endnote w:type="continuationSeparator" w:id="0">
    <w:p w:rsidR="00D20782" w:rsidRDefault="00D2078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782" w:rsidRDefault="00D20782" w:rsidP="000A7BBE">
      <w:r>
        <w:separator/>
      </w:r>
    </w:p>
  </w:footnote>
  <w:footnote w:type="continuationSeparator" w:id="0">
    <w:p w:rsidR="00D20782" w:rsidRDefault="00D2078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27827"/>
    <w:multiLevelType w:val="multilevel"/>
    <w:tmpl w:val="96CC8A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1C66"/>
    <w:rsid w:val="000101EC"/>
    <w:rsid w:val="00012D01"/>
    <w:rsid w:val="00045A38"/>
    <w:rsid w:val="000633D1"/>
    <w:rsid w:val="00065F50"/>
    <w:rsid w:val="000A7BBE"/>
    <w:rsid w:val="000C258E"/>
    <w:rsid w:val="000C2B7F"/>
    <w:rsid w:val="000E0E9F"/>
    <w:rsid w:val="000F7FB6"/>
    <w:rsid w:val="00120A70"/>
    <w:rsid w:val="00144AF0"/>
    <w:rsid w:val="00161593"/>
    <w:rsid w:val="00166E76"/>
    <w:rsid w:val="00170D2A"/>
    <w:rsid w:val="00184905"/>
    <w:rsid w:val="001875CD"/>
    <w:rsid w:val="0019317B"/>
    <w:rsid w:val="001E4E97"/>
    <w:rsid w:val="00222552"/>
    <w:rsid w:val="00227BCD"/>
    <w:rsid w:val="00236102"/>
    <w:rsid w:val="00237000"/>
    <w:rsid w:val="00244583"/>
    <w:rsid w:val="002514A5"/>
    <w:rsid w:val="002778CC"/>
    <w:rsid w:val="002A50A6"/>
    <w:rsid w:val="002B1907"/>
    <w:rsid w:val="002C75AE"/>
    <w:rsid w:val="002E4451"/>
    <w:rsid w:val="00306941"/>
    <w:rsid w:val="00313179"/>
    <w:rsid w:val="0033122A"/>
    <w:rsid w:val="0033233C"/>
    <w:rsid w:val="00333194"/>
    <w:rsid w:val="00336992"/>
    <w:rsid w:val="003756B0"/>
    <w:rsid w:val="003911D8"/>
    <w:rsid w:val="0039122C"/>
    <w:rsid w:val="003D6FC7"/>
    <w:rsid w:val="00434898"/>
    <w:rsid w:val="00442971"/>
    <w:rsid w:val="00455321"/>
    <w:rsid w:val="004813C0"/>
    <w:rsid w:val="00487A55"/>
    <w:rsid w:val="005249A9"/>
    <w:rsid w:val="005535C9"/>
    <w:rsid w:val="00585A2B"/>
    <w:rsid w:val="0059794D"/>
    <w:rsid w:val="005E2319"/>
    <w:rsid w:val="005E3930"/>
    <w:rsid w:val="00601FA9"/>
    <w:rsid w:val="00612900"/>
    <w:rsid w:val="00625E9E"/>
    <w:rsid w:val="0063320B"/>
    <w:rsid w:val="00633227"/>
    <w:rsid w:val="00641E82"/>
    <w:rsid w:val="0065542A"/>
    <w:rsid w:val="00672262"/>
    <w:rsid w:val="006A0F5E"/>
    <w:rsid w:val="006A2803"/>
    <w:rsid w:val="006A77F3"/>
    <w:rsid w:val="006C4DBA"/>
    <w:rsid w:val="006D14F1"/>
    <w:rsid w:val="006E275F"/>
    <w:rsid w:val="006E7C4C"/>
    <w:rsid w:val="00701AFF"/>
    <w:rsid w:val="007560AD"/>
    <w:rsid w:val="007643BC"/>
    <w:rsid w:val="00786139"/>
    <w:rsid w:val="007A09D3"/>
    <w:rsid w:val="007C6628"/>
    <w:rsid w:val="007F2264"/>
    <w:rsid w:val="00812363"/>
    <w:rsid w:val="0085151F"/>
    <w:rsid w:val="008735EC"/>
    <w:rsid w:val="008817DB"/>
    <w:rsid w:val="00885931"/>
    <w:rsid w:val="008A1E02"/>
    <w:rsid w:val="008A3F25"/>
    <w:rsid w:val="008C5AD3"/>
    <w:rsid w:val="008E198D"/>
    <w:rsid w:val="008F4403"/>
    <w:rsid w:val="008F5212"/>
    <w:rsid w:val="009220DF"/>
    <w:rsid w:val="009407E1"/>
    <w:rsid w:val="00953BC3"/>
    <w:rsid w:val="00957853"/>
    <w:rsid w:val="009617B4"/>
    <w:rsid w:val="00966044"/>
    <w:rsid w:val="009831FC"/>
    <w:rsid w:val="00985155"/>
    <w:rsid w:val="009A1748"/>
    <w:rsid w:val="009E1E2E"/>
    <w:rsid w:val="009E5C50"/>
    <w:rsid w:val="00A13158"/>
    <w:rsid w:val="00A2238B"/>
    <w:rsid w:val="00A508A2"/>
    <w:rsid w:val="00A60917"/>
    <w:rsid w:val="00A639A1"/>
    <w:rsid w:val="00A9267E"/>
    <w:rsid w:val="00AC1F2B"/>
    <w:rsid w:val="00AD3B8E"/>
    <w:rsid w:val="00B42348"/>
    <w:rsid w:val="00B50F2D"/>
    <w:rsid w:val="00B57DBF"/>
    <w:rsid w:val="00B60E24"/>
    <w:rsid w:val="00B96C30"/>
    <w:rsid w:val="00B9767F"/>
    <w:rsid w:val="00BA3935"/>
    <w:rsid w:val="00BA521F"/>
    <w:rsid w:val="00BB7263"/>
    <w:rsid w:val="00BE6FB7"/>
    <w:rsid w:val="00C239FB"/>
    <w:rsid w:val="00C34EBF"/>
    <w:rsid w:val="00C737F3"/>
    <w:rsid w:val="00C838C0"/>
    <w:rsid w:val="00C90788"/>
    <w:rsid w:val="00CA7820"/>
    <w:rsid w:val="00CC4C1B"/>
    <w:rsid w:val="00CF2094"/>
    <w:rsid w:val="00CF74BA"/>
    <w:rsid w:val="00D20782"/>
    <w:rsid w:val="00D26867"/>
    <w:rsid w:val="00D31389"/>
    <w:rsid w:val="00D3226E"/>
    <w:rsid w:val="00D32FF6"/>
    <w:rsid w:val="00D4770A"/>
    <w:rsid w:val="00D623BF"/>
    <w:rsid w:val="00D87C1D"/>
    <w:rsid w:val="00DA0061"/>
    <w:rsid w:val="00DA3A02"/>
    <w:rsid w:val="00DC702A"/>
    <w:rsid w:val="00E20858"/>
    <w:rsid w:val="00E47579"/>
    <w:rsid w:val="00E519BB"/>
    <w:rsid w:val="00E567F8"/>
    <w:rsid w:val="00E82672"/>
    <w:rsid w:val="00E85C01"/>
    <w:rsid w:val="00E93409"/>
    <w:rsid w:val="00EB505D"/>
    <w:rsid w:val="00EC6BE8"/>
    <w:rsid w:val="00EE2398"/>
    <w:rsid w:val="00F03020"/>
    <w:rsid w:val="00F04771"/>
    <w:rsid w:val="00F24745"/>
    <w:rsid w:val="00F46440"/>
    <w:rsid w:val="00F73BA1"/>
    <w:rsid w:val="00FE12BA"/>
    <w:rsid w:val="00FE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9283B2"/>
  <w15:docId w15:val="{E57C553E-BF09-4D0E-8059-CDD6EA14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0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8A1E0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8A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1E02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A2238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ad">
    <w:name w:val="Normal (Web)"/>
    <w:basedOn w:val="a"/>
    <w:unhideWhenUsed/>
    <w:rsid w:val="00DA0061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A50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8777-FBA5-498E-8AD9-A1BFC5AD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4174</Words>
  <Characters>23796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99</cp:revision>
  <cp:lastPrinted>2020-06-02T12:25:00Z</cp:lastPrinted>
  <dcterms:created xsi:type="dcterms:W3CDTF">2018-11-27T06:15:00Z</dcterms:created>
  <dcterms:modified xsi:type="dcterms:W3CDTF">2020-06-03T10:36:00Z</dcterms:modified>
</cp:coreProperties>
</file>