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3C4" w:rsidRDefault="00F763C4" w:rsidP="003F6A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3C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C637E" w:rsidRDefault="00F763C4" w:rsidP="003F6A32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63C4"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proofErr w:type="spellStart"/>
      <w:r w:rsidR="000C637E">
        <w:rPr>
          <w:rFonts w:ascii="Times New Roman" w:hAnsi="Times New Roman" w:cs="Times New Roman"/>
          <w:b/>
          <w:sz w:val="28"/>
          <w:szCs w:val="28"/>
        </w:rPr>
        <w:t>Кашинской</w:t>
      </w:r>
      <w:proofErr w:type="spellEnd"/>
      <w:r w:rsidR="000C637E">
        <w:rPr>
          <w:rFonts w:ascii="Times New Roman" w:hAnsi="Times New Roman" w:cs="Times New Roman"/>
          <w:b/>
          <w:sz w:val="28"/>
          <w:szCs w:val="28"/>
        </w:rPr>
        <w:t xml:space="preserve"> городской Думы</w:t>
      </w:r>
      <w:r w:rsidRPr="00F763C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763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плане деятельности  Контрольно-счетной палаты  Кашинского </w:t>
      </w:r>
      <w:r w:rsidR="000C63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городского округа </w:t>
      </w:r>
    </w:p>
    <w:p w:rsidR="00F763C4" w:rsidRDefault="00F763C4" w:rsidP="003F6A3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763C4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 w:rsidR="00DD1EB0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Pr="00F763C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</w:t>
      </w:r>
      <w:r w:rsidRPr="00F763C4">
        <w:rPr>
          <w:rFonts w:ascii="Times New Roman" w:hAnsi="Times New Roman"/>
          <w:b/>
          <w:color w:val="000000"/>
          <w:sz w:val="28"/>
          <w:szCs w:val="28"/>
        </w:rPr>
        <w:t>д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F763C4" w:rsidRDefault="00F763C4" w:rsidP="00F763C4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D5E4A" w:rsidRPr="000D5E4A" w:rsidRDefault="000D5E4A" w:rsidP="000D5E4A">
      <w:pPr>
        <w:pStyle w:val="Default"/>
        <w:ind w:firstLine="709"/>
        <w:jc w:val="both"/>
        <w:rPr>
          <w:sz w:val="26"/>
          <w:szCs w:val="26"/>
        </w:rPr>
      </w:pPr>
      <w:r w:rsidRPr="000D5E4A">
        <w:rPr>
          <w:sz w:val="26"/>
          <w:szCs w:val="26"/>
        </w:rPr>
        <w:t>В соответствии со ст</w:t>
      </w:r>
      <w:r w:rsidR="007C33F4">
        <w:rPr>
          <w:sz w:val="26"/>
          <w:szCs w:val="26"/>
        </w:rPr>
        <w:t>атьей</w:t>
      </w:r>
      <w:r w:rsidRPr="000D5E4A">
        <w:rPr>
          <w:sz w:val="26"/>
          <w:szCs w:val="26"/>
        </w:rPr>
        <w:t xml:space="preserve"> 12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Pr="000D5E4A">
        <w:rPr>
          <w:b/>
          <w:bCs/>
          <w:sz w:val="26"/>
          <w:szCs w:val="26"/>
        </w:rPr>
        <w:t xml:space="preserve">Контрольно-счѐтная палата </w:t>
      </w:r>
      <w:r>
        <w:rPr>
          <w:b/>
          <w:bCs/>
          <w:sz w:val="26"/>
          <w:szCs w:val="26"/>
        </w:rPr>
        <w:t xml:space="preserve">Кашинского городского округа </w:t>
      </w:r>
      <w:r w:rsidRPr="000D5E4A">
        <w:rPr>
          <w:b/>
          <w:bCs/>
          <w:sz w:val="26"/>
          <w:szCs w:val="26"/>
        </w:rPr>
        <w:t>(</w:t>
      </w:r>
      <w:r>
        <w:rPr>
          <w:b/>
          <w:bCs/>
          <w:sz w:val="26"/>
          <w:szCs w:val="26"/>
        </w:rPr>
        <w:t xml:space="preserve">далее - </w:t>
      </w:r>
      <w:r w:rsidRPr="000D5E4A">
        <w:rPr>
          <w:b/>
          <w:bCs/>
          <w:sz w:val="26"/>
          <w:szCs w:val="26"/>
        </w:rPr>
        <w:t xml:space="preserve">КСП) </w:t>
      </w:r>
      <w:r w:rsidRPr="000D5E4A">
        <w:rPr>
          <w:sz w:val="26"/>
          <w:szCs w:val="26"/>
        </w:rPr>
        <w:t>осуществляет свою деятельность на основе планов, которые разрабатываются и утверждаются ею самостоятельно. Планирование осуществляется с учѐтом результатов контрольных и экспертно-аналитических мероприятий, а также на основании поручений  депутатов</w:t>
      </w:r>
      <w:r>
        <w:rPr>
          <w:sz w:val="26"/>
          <w:szCs w:val="26"/>
        </w:rPr>
        <w:t xml:space="preserve"> Кашинского городского округа</w:t>
      </w:r>
      <w:r w:rsidRPr="000D5E4A">
        <w:rPr>
          <w:sz w:val="26"/>
          <w:szCs w:val="26"/>
        </w:rPr>
        <w:t xml:space="preserve">, предложений и запросов главы </w:t>
      </w:r>
      <w:r>
        <w:rPr>
          <w:sz w:val="26"/>
          <w:szCs w:val="26"/>
        </w:rPr>
        <w:t xml:space="preserve">Кашинского </w:t>
      </w:r>
      <w:r w:rsidRPr="000D5E4A">
        <w:rPr>
          <w:sz w:val="26"/>
          <w:szCs w:val="26"/>
        </w:rPr>
        <w:t xml:space="preserve">городского округа. </w:t>
      </w:r>
    </w:p>
    <w:p w:rsidR="000D5E4A" w:rsidRPr="000D5E4A" w:rsidRDefault="000D5E4A" w:rsidP="000D5E4A">
      <w:pPr>
        <w:pStyle w:val="Default"/>
        <w:ind w:firstLine="709"/>
        <w:jc w:val="both"/>
        <w:rPr>
          <w:sz w:val="26"/>
          <w:szCs w:val="26"/>
        </w:rPr>
      </w:pPr>
      <w:r w:rsidRPr="000D5E4A">
        <w:rPr>
          <w:sz w:val="26"/>
          <w:szCs w:val="26"/>
        </w:rPr>
        <w:t xml:space="preserve">Планирование основывается на системном подходе в соответствии с принципами: </w:t>
      </w:r>
    </w:p>
    <w:p w:rsidR="000D5E4A" w:rsidRPr="000D5E4A" w:rsidRDefault="007C33F4" w:rsidP="000D5E4A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D5E4A" w:rsidRPr="000D5E4A">
        <w:rPr>
          <w:sz w:val="26"/>
          <w:szCs w:val="26"/>
        </w:rPr>
        <w:t xml:space="preserve"> непрерывности; </w:t>
      </w:r>
    </w:p>
    <w:p w:rsidR="000D5E4A" w:rsidRPr="007C33F4" w:rsidRDefault="007C33F4" w:rsidP="000D5E4A">
      <w:pPr>
        <w:pStyle w:val="Default"/>
        <w:ind w:firstLine="709"/>
        <w:jc w:val="both"/>
        <w:rPr>
          <w:sz w:val="26"/>
          <w:szCs w:val="26"/>
        </w:rPr>
      </w:pPr>
      <w:r w:rsidRPr="007C33F4">
        <w:rPr>
          <w:sz w:val="26"/>
          <w:szCs w:val="26"/>
        </w:rPr>
        <w:t>-</w:t>
      </w:r>
      <w:r w:rsidR="000D5E4A" w:rsidRPr="007C33F4">
        <w:rPr>
          <w:sz w:val="26"/>
          <w:szCs w:val="26"/>
        </w:rPr>
        <w:t xml:space="preserve"> комплексности (охват планированием всех законодательно установленных полномочий </w:t>
      </w:r>
      <w:r w:rsidR="000D5E4A" w:rsidRPr="007C33F4">
        <w:rPr>
          <w:bCs/>
          <w:sz w:val="26"/>
          <w:szCs w:val="26"/>
        </w:rPr>
        <w:t>КСП</w:t>
      </w:r>
      <w:r w:rsidR="000D5E4A" w:rsidRPr="007C33F4">
        <w:rPr>
          <w:sz w:val="26"/>
          <w:szCs w:val="26"/>
        </w:rPr>
        <w:t xml:space="preserve">); </w:t>
      </w:r>
    </w:p>
    <w:p w:rsidR="000D5E4A" w:rsidRPr="007C33F4" w:rsidRDefault="007C33F4" w:rsidP="000D5E4A">
      <w:pPr>
        <w:pStyle w:val="Default"/>
        <w:ind w:firstLine="709"/>
        <w:jc w:val="both"/>
        <w:rPr>
          <w:sz w:val="26"/>
          <w:szCs w:val="26"/>
        </w:rPr>
      </w:pPr>
      <w:r w:rsidRPr="007C33F4">
        <w:rPr>
          <w:sz w:val="26"/>
          <w:szCs w:val="26"/>
        </w:rPr>
        <w:t>-</w:t>
      </w:r>
      <w:r w:rsidR="000D5E4A" w:rsidRPr="007C33F4">
        <w:rPr>
          <w:sz w:val="26"/>
          <w:szCs w:val="26"/>
        </w:rPr>
        <w:t xml:space="preserve"> равномерности распределения контрольных мероприятий по ГАБС; </w:t>
      </w:r>
    </w:p>
    <w:p w:rsidR="000D5E4A" w:rsidRPr="007C33F4" w:rsidRDefault="007C33F4" w:rsidP="000D5E4A">
      <w:pPr>
        <w:pStyle w:val="Default"/>
        <w:ind w:firstLine="709"/>
        <w:jc w:val="both"/>
        <w:rPr>
          <w:sz w:val="26"/>
          <w:szCs w:val="26"/>
        </w:rPr>
      </w:pPr>
      <w:r w:rsidRPr="007C33F4">
        <w:rPr>
          <w:sz w:val="26"/>
          <w:szCs w:val="26"/>
        </w:rPr>
        <w:t>-</w:t>
      </w:r>
      <w:r w:rsidR="000D5E4A" w:rsidRPr="007C33F4">
        <w:rPr>
          <w:sz w:val="26"/>
          <w:szCs w:val="26"/>
        </w:rPr>
        <w:t xml:space="preserve"> рациональности распределения трудовых, финансовых, материальных и иных ресурсов </w:t>
      </w:r>
      <w:r w:rsidR="000D5E4A" w:rsidRPr="007C33F4">
        <w:rPr>
          <w:bCs/>
          <w:sz w:val="26"/>
          <w:szCs w:val="26"/>
        </w:rPr>
        <w:t>КСП</w:t>
      </w:r>
      <w:r w:rsidR="000D5E4A" w:rsidRPr="007C33F4">
        <w:rPr>
          <w:sz w:val="26"/>
          <w:szCs w:val="26"/>
        </w:rPr>
        <w:t xml:space="preserve">; </w:t>
      </w:r>
    </w:p>
    <w:p w:rsidR="000D5E4A" w:rsidRPr="007C33F4" w:rsidRDefault="007C33F4" w:rsidP="000D5E4A">
      <w:pPr>
        <w:pStyle w:val="Default"/>
        <w:ind w:firstLine="709"/>
        <w:jc w:val="both"/>
        <w:rPr>
          <w:sz w:val="26"/>
          <w:szCs w:val="26"/>
        </w:rPr>
      </w:pPr>
      <w:r w:rsidRPr="007C33F4">
        <w:rPr>
          <w:sz w:val="26"/>
          <w:szCs w:val="26"/>
        </w:rPr>
        <w:t>-</w:t>
      </w:r>
      <w:r w:rsidR="000D5E4A" w:rsidRPr="007C33F4">
        <w:rPr>
          <w:sz w:val="26"/>
          <w:szCs w:val="26"/>
        </w:rPr>
        <w:t xml:space="preserve"> системной периодичности проведения мероприятий на объектах контроля, например, исходя из необходимости охвата в течение 3 лет контрольными мероприятиями всех ГАБС. </w:t>
      </w:r>
    </w:p>
    <w:p w:rsidR="000D5E4A" w:rsidRPr="007C33F4" w:rsidRDefault="000D5E4A" w:rsidP="000D5E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C33F4">
        <w:rPr>
          <w:rFonts w:ascii="Times New Roman" w:hAnsi="Times New Roman" w:cs="Times New Roman"/>
          <w:sz w:val="26"/>
          <w:szCs w:val="26"/>
        </w:rPr>
        <w:t xml:space="preserve">Годовой план направлен на успешное исполнение функций внешнего контроля при выполнении поставленных задач, отражает наиболее важные и единые направления работы </w:t>
      </w:r>
      <w:r w:rsidRPr="007C33F4">
        <w:rPr>
          <w:rFonts w:ascii="Times New Roman" w:hAnsi="Times New Roman" w:cs="Times New Roman"/>
          <w:bCs/>
          <w:sz w:val="26"/>
          <w:szCs w:val="26"/>
        </w:rPr>
        <w:t xml:space="preserve">КСП </w:t>
      </w:r>
      <w:r w:rsidRPr="007C33F4">
        <w:rPr>
          <w:rFonts w:ascii="Times New Roman" w:hAnsi="Times New Roman" w:cs="Times New Roman"/>
          <w:sz w:val="26"/>
          <w:szCs w:val="26"/>
        </w:rPr>
        <w:t xml:space="preserve">- по форме мероприятий (согласно ст. 10 указанного закона – экспертно-аналитические и контрольные мероприятия), соблюдения принципа гласности, осуществления мероприятий по противодействию коррупции и взаимодействию с другими органами, а также вопросы обеспечения деятельности </w:t>
      </w:r>
      <w:r w:rsidRPr="007C33F4">
        <w:rPr>
          <w:rFonts w:ascii="Times New Roman" w:hAnsi="Times New Roman" w:cs="Times New Roman"/>
          <w:bCs/>
          <w:sz w:val="26"/>
          <w:szCs w:val="26"/>
        </w:rPr>
        <w:t>КСП</w:t>
      </w:r>
      <w:r w:rsidR="007C33F4" w:rsidRPr="007C33F4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414E0C" w:rsidRPr="000D5E4A" w:rsidRDefault="00414E0C" w:rsidP="000D5E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5E4A">
        <w:rPr>
          <w:rFonts w:ascii="Times New Roman" w:hAnsi="Times New Roman" w:cs="Times New Roman"/>
          <w:color w:val="000000"/>
          <w:sz w:val="26"/>
          <w:szCs w:val="26"/>
        </w:rPr>
        <w:t xml:space="preserve">Принятие  данного  Решения позволит обеспечить всесторонний системный </w:t>
      </w:r>
      <w:proofErr w:type="gramStart"/>
      <w:r w:rsidRPr="000D5E4A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0D5E4A">
        <w:rPr>
          <w:rFonts w:ascii="Times New Roman" w:hAnsi="Times New Roman" w:cs="Times New Roman"/>
          <w:color w:val="000000"/>
          <w:sz w:val="26"/>
          <w:szCs w:val="26"/>
        </w:rPr>
        <w:t xml:space="preserve"> формированием и использованием средств местного бюджета</w:t>
      </w:r>
      <w:r w:rsidR="00C51E45" w:rsidRPr="000D5E4A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0D5E4A">
        <w:rPr>
          <w:rFonts w:ascii="Times New Roman" w:hAnsi="Times New Roman" w:cs="Times New Roman"/>
          <w:color w:val="000000"/>
          <w:sz w:val="26"/>
          <w:szCs w:val="26"/>
        </w:rPr>
        <w:t xml:space="preserve"> обеспечит выполнение </w:t>
      </w:r>
      <w:r w:rsidR="007C33F4">
        <w:rPr>
          <w:rFonts w:ascii="Times New Roman" w:hAnsi="Times New Roman" w:cs="Times New Roman"/>
          <w:color w:val="000000"/>
          <w:sz w:val="26"/>
          <w:szCs w:val="26"/>
        </w:rPr>
        <w:t>КСП</w:t>
      </w:r>
      <w:r w:rsidR="000C637E" w:rsidRPr="000D5E4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5E4A">
        <w:rPr>
          <w:rFonts w:ascii="Times New Roman" w:hAnsi="Times New Roman" w:cs="Times New Roman"/>
          <w:color w:val="000000"/>
          <w:sz w:val="26"/>
          <w:szCs w:val="26"/>
        </w:rPr>
        <w:t xml:space="preserve">законодательно установленных </w:t>
      </w:r>
      <w:r w:rsidR="00C51E45" w:rsidRPr="000D5E4A">
        <w:rPr>
          <w:rFonts w:ascii="Times New Roman" w:hAnsi="Times New Roman" w:cs="Times New Roman"/>
          <w:color w:val="000000"/>
          <w:sz w:val="26"/>
          <w:szCs w:val="26"/>
        </w:rPr>
        <w:t xml:space="preserve">задач и не потребует дополнительного финансирования из  средств бюджета Кашинского </w:t>
      </w:r>
      <w:r w:rsidR="000C637E" w:rsidRPr="000D5E4A">
        <w:rPr>
          <w:rFonts w:ascii="Times New Roman" w:hAnsi="Times New Roman" w:cs="Times New Roman"/>
          <w:color w:val="000000"/>
          <w:sz w:val="26"/>
          <w:szCs w:val="26"/>
        </w:rPr>
        <w:t>городского округа</w:t>
      </w:r>
      <w:r w:rsidR="00C51E45" w:rsidRPr="000D5E4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14E0C" w:rsidRDefault="00414E0C" w:rsidP="00E053DD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33F4" w:rsidRDefault="007C33F4" w:rsidP="00E053DD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E0C" w:rsidRDefault="00414E0C" w:rsidP="00414E0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Председатель Контрольно-счетной палаты</w:t>
      </w:r>
    </w:p>
    <w:p w:rsidR="00414E0C" w:rsidRDefault="00414E0C" w:rsidP="00414E0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Кашинского </w:t>
      </w:r>
      <w:r w:rsidR="000C637E">
        <w:rPr>
          <w:rFonts w:ascii="Times New Roman" w:hAnsi="Times New Roman"/>
          <w:color w:val="000000"/>
          <w:sz w:val="28"/>
          <w:szCs w:val="28"/>
        </w:rPr>
        <w:t xml:space="preserve">городского округа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Р.В.Валежникова</w:t>
      </w:r>
      <w:proofErr w:type="spellEnd"/>
    </w:p>
    <w:p w:rsidR="00414E0C" w:rsidRPr="00F763C4" w:rsidRDefault="00414E0C" w:rsidP="00E053DD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7103" w:rsidRDefault="00F87103"/>
    <w:sectPr w:rsidR="00F87103" w:rsidSect="00F763C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63C4"/>
    <w:rsid w:val="000C637E"/>
    <w:rsid w:val="000D5E4A"/>
    <w:rsid w:val="001A67A0"/>
    <w:rsid w:val="0022658C"/>
    <w:rsid w:val="003F6A32"/>
    <w:rsid w:val="00414E0C"/>
    <w:rsid w:val="00446330"/>
    <w:rsid w:val="00715C65"/>
    <w:rsid w:val="007C33F4"/>
    <w:rsid w:val="009C6343"/>
    <w:rsid w:val="00B64E9A"/>
    <w:rsid w:val="00C51E45"/>
    <w:rsid w:val="00CC33B6"/>
    <w:rsid w:val="00CF5AAB"/>
    <w:rsid w:val="00DD1EB0"/>
    <w:rsid w:val="00E053DD"/>
    <w:rsid w:val="00E238EF"/>
    <w:rsid w:val="00E45747"/>
    <w:rsid w:val="00F763C4"/>
    <w:rsid w:val="00F87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5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Валежникова Раиса</dc:creator>
  <cp:keywords/>
  <dc:description/>
  <cp:lastModifiedBy>Валежникова Раиса</cp:lastModifiedBy>
  <cp:revision>10</cp:revision>
  <dcterms:created xsi:type="dcterms:W3CDTF">2015-12-16T05:58:00Z</dcterms:created>
  <dcterms:modified xsi:type="dcterms:W3CDTF">2019-12-09T06:17:00Z</dcterms:modified>
</cp:coreProperties>
</file>