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3611"/>
        <w:gridCol w:w="6136"/>
      </w:tblGrid>
      <w:tr w:rsidR="00AC568B" w:rsidTr="005A54AD">
        <w:tc>
          <w:tcPr>
            <w:tcW w:w="3611" w:type="dxa"/>
          </w:tcPr>
          <w:p w:rsidR="00AC568B" w:rsidRDefault="00AC568B">
            <w:pPr>
              <w:rPr>
                <w:sz w:val="24"/>
                <w:szCs w:val="24"/>
              </w:rPr>
            </w:pPr>
          </w:p>
        </w:tc>
        <w:tc>
          <w:tcPr>
            <w:tcW w:w="6136" w:type="dxa"/>
          </w:tcPr>
          <w:p w:rsidR="00AC568B" w:rsidRDefault="00AC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Утверждено</w:t>
            </w:r>
          </w:p>
          <w:p w:rsidR="00AC568B" w:rsidRDefault="00AC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Решением Собрания депутатов </w:t>
            </w:r>
          </w:p>
          <w:p w:rsidR="00AC568B" w:rsidRDefault="00AC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Кашинского района Тверской области</w:t>
            </w:r>
          </w:p>
          <w:p w:rsidR="00AC568B" w:rsidRDefault="00AC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от  24.03.2016 № 49</w:t>
            </w:r>
          </w:p>
          <w:p w:rsidR="00AC568B" w:rsidRDefault="00AC568B">
            <w:pPr>
              <w:jc w:val="right"/>
              <w:rPr>
                <w:sz w:val="24"/>
                <w:szCs w:val="24"/>
              </w:rPr>
            </w:pPr>
          </w:p>
        </w:tc>
      </w:tr>
    </w:tbl>
    <w:p w:rsidR="00AC568B" w:rsidRDefault="00AC568B" w:rsidP="001E4147">
      <w:pPr>
        <w:rPr>
          <w:sz w:val="24"/>
          <w:szCs w:val="24"/>
        </w:rPr>
      </w:pPr>
    </w:p>
    <w:p w:rsidR="00AC568B" w:rsidRDefault="00AC568B" w:rsidP="001E4147">
      <w:pPr>
        <w:jc w:val="center"/>
        <w:rPr>
          <w:sz w:val="32"/>
        </w:rPr>
      </w:pPr>
    </w:p>
    <w:p w:rsidR="00AC568B" w:rsidRDefault="00AC568B" w:rsidP="001E4147">
      <w:pPr>
        <w:pStyle w:val="Heading1"/>
        <w:rPr>
          <w:szCs w:val="28"/>
        </w:rPr>
      </w:pPr>
      <w:r>
        <w:rPr>
          <w:szCs w:val="28"/>
        </w:rPr>
        <w:t>ПОЛОЖЕНИЕ</w:t>
      </w:r>
    </w:p>
    <w:p w:rsidR="00AC568B" w:rsidRDefault="00AC568B" w:rsidP="001E414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bookmarkStart w:id="0" w:name="_GoBack"/>
      <w:bookmarkEnd w:id="0"/>
      <w:r>
        <w:rPr>
          <w:b/>
          <w:szCs w:val="28"/>
        </w:rPr>
        <w:t xml:space="preserve"> Комитете по культуре, туризму, спорту и делам молодёжи</w:t>
      </w:r>
    </w:p>
    <w:p w:rsidR="00AC568B" w:rsidRDefault="00AC568B" w:rsidP="001E4147">
      <w:pPr>
        <w:jc w:val="center"/>
        <w:rPr>
          <w:b/>
          <w:szCs w:val="28"/>
        </w:rPr>
      </w:pPr>
      <w:r>
        <w:rPr>
          <w:b/>
          <w:szCs w:val="28"/>
        </w:rPr>
        <w:t>Администрации Кашинского района (в новой редакции)</w:t>
      </w:r>
    </w:p>
    <w:p w:rsidR="00AC568B" w:rsidRDefault="00AC568B" w:rsidP="001E4147">
      <w:pPr>
        <w:rPr>
          <w:b/>
        </w:rPr>
      </w:pPr>
    </w:p>
    <w:p w:rsidR="00AC568B" w:rsidRDefault="00AC568B" w:rsidP="001E414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AC568B" w:rsidRDefault="00AC568B" w:rsidP="001E4147">
      <w:pPr>
        <w:rPr>
          <w:b/>
        </w:rPr>
      </w:pPr>
    </w:p>
    <w:p w:rsidR="00AC568B" w:rsidRDefault="00AC568B" w:rsidP="001E4147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 xml:space="preserve">Комитет по культуре, туризму, спорту и делам молодёжи Администрации Кашинского района (далее по тексту – Комитет) является структурным подразделением Администрации Кашинского района, осуществляющим управление и контроль в сфере культуры, туризма, физической культуры, спорта и молодёжной политики. </w:t>
      </w:r>
    </w:p>
    <w:p w:rsidR="00AC568B" w:rsidRDefault="00AC568B" w:rsidP="001E4147">
      <w:pPr>
        <w:pStyle w:val="BodyText"/>
        <w:numPr>
          <w:ilvl w:val="1"/>
          <w:numId w:val="1"/>
        </w:numPr>
        <w:tabs>
          <w:tab w:val="num" w:pos="0"/>
        </w:tabs>
        <w:ind w:left="0" w:firstLine="709"/>
      </w:pPr>
      <w:r>
        <w:t>Полное наименование юридического лица: Комитет по культуре, туризму, спорту и делам молодёжи Администрации Кашинского района.</w:t>
      </w:r>
    </w:p>
    <w:p w:rsidR="00AC568B" w:rsidRDefault="00AC568B" w:rsidP="001E4147">
      <w:pPr>
        <w:pStyle w:val="BodyText"/>
        <w:ind w:firstLine="709"/>
      </w:pPr>
      <w:r>
        <w:t>Сокращенное название: Комитет по культуре, туризму, спорту и делам молодёжи.</w:t>
      </w:r>
    </w:p>
    <w:p w:rsidR="00AC568B" w:rsidRDefault="00AC568B" w:rsidP="001E4147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 xml:space="preserve">Комитет в своей деятельности руководствуется Конституцией Российской Федерации, «Основами законодательства Российской Федерации о культуре», утверждёнными ВС РФ 09.10.1992 № 3612-1,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другими законодательными актами Российской Федерации, правовыми актами Министерства культуры и массовых коммуникаций, правовыми актами Министерства физической культуры и спорта, Законом Тверской области от 30.07.1998 № 27-ОЗ-2 «О государственной молодёжной политике в Тверской области», иными правовыми актами Тверской области, Уставом муниципального образования «Кашинский район», Решениями Собрания депутатов Кашинского района Тверской области, постановлениями и распоряжениями Администрации Кашинского  района, а также настоящим Положением. </w:t>
      </w:r>
    </w:p>
    <w:p w:rsidR="00AC568B" w:rsidRDefault="00AC568B" w:rsidP="001E4147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 xml:space="preserve">Комитет  является юридическим лицом, имеет самостоятельный баланс, лицевой счёт, открытый в органах казначейства, печать с изображением герба Кашинского района и с полным своим наименованием, штампы, бланки для служебного пользования. Комитет  может от своего имени приобретать и осуществлять имущественные и личные неимущественные права,  нести обязанности, быть истцом и ответчиком в суде. </w:t>
      </w:r>
    </w:p>
    <w:p w:rsidR="00AC568B" w:rsidRDefault="00AC568B" w:rsidP="001E4147">
      <w:pPr>
        <w:ind w:left="720"/>
        <w:jc w:val="both"/>
      </w:pPr>
      <w:r>
        <w:t>1.5. Учредителем Комитета является Администрация Кашинского района.</w:t>
      </w:r>
    </w:p>
    <w:p w:rsidR="00AC568B" w:rsidRDefault="00AC568B" w:rsidP="001E4147">
      <w:pPr>
        <w:ind w:firstLine="709"/>
        <w:jc w:val="both"/>
      </w:pPr>
      <w:r>
        <w:t>1.6. Финансируется Комитет за счёт средств бюджета Кашинского района. Комитет по управлению имуществом Администрации Кашинского района закрепляет за Комитетом имущество на праве оперативного управления.</w:t>
      </w:r>
    </w:p>
    <w:p w:rsidR="00AC568B" w:rsidRDefault="00AC568B" w:rsidP="001E4147">
      <w:pPr>
        <w:ind w:firstLine="709"/>
        <w:jc w:val="both"/>
      </w:pPr>
      <w:r>
        <w:t>Комитет является главным распорядителем бюджетных средств, выделяемых на развитие культуры, туризма, спорта и молодёжной политики.</w:t>
      </w:r>
    </w:p>
    <w:p w:rsidR="00AC568B" w:rsidRDefault="00AC568B" w:rsidP="001E4147">
      <w:pPr>
        <w:pStyle w:val="BodyText"/>
        <w:ind w:firstLine="709"/>
      </w:pPr>
      <w:r>
        <w:t xml:space="preserve">1.7. Юридический адрес Комитета: 171640, Тверская область, г.Кашин, ул.Анатолия Луначарского, д.2. </w:t>
      </w:r>
    </w:p>
    <w:p w:rsidR="00AC568B" w:rsidRDefault="00AC568B" w:rsidP="001E4147">
      <w:pPr>
        <w:ind w:firstLine="709"/>
        <w:jc w:val="both"/>
      </w:pPr>
      <w:r>
        <w:t>1.8. Комитет взаимодействует с органами исполнительной и представительной власти Тверской области и Кашинского района, организациями, учреждениями и предприятиями различных форм собственности, общественными организациями.</w:t>
      </w:r>
    </w:p>
    <w:p w:rsidR="00AC568B" w:rsidRDefault="00AC568B" w:rsidP="001E4147">
      <w:pPr>
        <w:ind w:firstLine="709"/>
        <w:jc w:val="both"/>
      </w:pPr>
      <w:r>
        <w:t>1.9. Комитет  координирует деятельность следующих подведомственных учреждений культуры, искусства, туризма, физической культуры, спорта и молодёжной политики:</w:t>
      </w:r>
    </w:p>
    <w:p w:rsidR="00AC568B" w:rsidRDefault="00AC568B" w:rsidP="001E4147">
      <w:pPr>
        <w:ind w:firstLine="709"/>
        <w:jc w:val="both"/>
      </w:pPr>
      <w:r>
        <w:t xml:space="preserve">1.9.1. Муниципального бюджетного учреждения культуры «Районный Дом культуры» Кашинского района; </w:t>
      </w:r>
    </w:p>
    <w:p w:rsidR="00AC568B" w:rsidRDefault="00AC568B" w:rsidP="001E4147">
      <w:pPr>
        <w:ind w:right="-314" w:firstLine="709"/>
        <w:jc w:val="both"/>
      </w:pPr>
      <w:r>
        <w:t>1.9.2. Районного муниципального учреждения культуры «Кашинская межпоселенческая центральная библиотека»;</w:t>
      </w:r>
    </w:p>
    <w:p w:rsidR="00AC568B" w:rsidRDefault="00AC568B" w:rsidP="001E4147">
      <w:pPr>
        <w:ind w:firstLine="709"/>
        <w:jc w:val="both"/>
      </w:pPr>
      <w:r>
        <w:t>1.9.3. Муниципального туристического учреждения «Жемчужина»;</w:t>
      </w:r>
    </w:p>
    <w:p w:rsidR="00AC568B" w:rsidRDefault="00AC568B" w:rsidP="001E4147">
      <w:pPr>
        <w:ind w:firstLine="709"/>
        <w:jc w:val="both"/>
      </w:pPr>
      <w:r>
        <w:t>1.9.4. Муниципального бюджетного образовательного учреждения дополнительного образования «Кашинская детская школа искусств»;</w:t>
      </w:r>
    </w:p>
    <w:p w:rsidR="00AC568B" w:rsidRDefault="00AC568B" w:rsidP="001E4147">
      <w:pPr>
        <w:ind w:firstLine="709"/>
        <w:jc w:val="both"/>
      </w:pPr>
      <w:r>
        <w:t>1.9.5. Муниципального учреждения «Стадион».</w:t>
      </w:r>
    </w:p>
    <w:p w:rsidR="00AC568B" w:rsidRDefault="00AC568B" w:rsidP="001E4147">
      <w:pPr>
        <w:ind w:firstLine="709"/>
        <w:jc w:val="both"/>
      </w:pPr>
    </w:p>
    <w:p w:rsidR="00AC568B" w:rsidRDefault="00AC568B" w:rsidP="001E4147">
      <w:pPr>
        <w:numPr>
          <w:ilvl w:val="0"/>
          <w:numId w:val="1"/>
        </w:numPr>
        <w:ind w:firstLine="709"/>
        <w:jc w:val="center"/>
      </w:pPr>
      <w:r>
        <w:rPr>
          <w:b/>
        </w:rPr>
        <w:t>Цели и задачи Комитета</w:t>
      </w:r>
    </w:p>
    <w:p w:rsidR="00AC568B" w:rsidRDefault="00AC568B" w:rsidP="001514E8"/>
    <w:p w:rsidR="00AC568B" w:rsidRDefault="00AC568B" w:rsidP="001E4147">
      <w:pPr>
        <w:ind w:firstLine="709"/>
        <w:jc w:val="both"/>
      </w:pPr>
      <w:r>
        <w:t>2.1. Цели Комитета:</w:t>
      </w:r>
    </w:p>
    <w:p w:rsidR="00AC568B" w:rsidRDefault="00AC568B" w:rsidP="00D0370F">
      <w:pPr>
        <w:ind w:firstLine="708"/>
        <w:jc w:val="both"/>
      </w:pPr>
      <w:r>
        <w:t>2.1.1. создание условий  для организации досуга населения,обеспечение развития культуры;</w:t>
      </w:r>
    </w:p>
    <w:p w:rsidR="00AC568B" w:rsidRDefault="00AC568B" w:rsidP="00D0370F">
      <w:pPr>
        <w:ind w:firstLine="708"/>
        <w:jc w:val="both"/>
      </w:pPr>
      <w:r>
        <w:t>2.1.2.  обеспечение массового спорта и молодежной политики, направленное на укрепление здоровья и организацию активного отдыха и досуга  населения, формирование у него потребности в совершенствовании и гармоничном развитии личности;</w:t>
      </w:r>
    </w:p>
    <w:p w:rsidR="00AC568B" w:rsidRDefault="00AC568B" w:rsidP="00D0370F">
      <w:pPr>
        <w:ind w:firstLine="708"/>
        <w:jc w:val="both"/>
      </w:pPr>
      <w:r>
        <w:t>2.1.3. создание условий для развития туризма на территории Кашинского района;</w:t>
      </w:r>
    </w:p>
    <w:p w:rsidR="00AC568B" w:rsidRDefault="00AC568B" w:rsidP="00D0370F">
      <w:pPr>
        <w:ind w:firstLine="708"/>
        <w:jc w:val="both"/>
      </w:pPr>
      <w:r>
        <w:t>2.1.4. создание условий, способствующих развитию качественного дополнительного образования в сфере культуры и искусства.</w:t>
      </w:r>
    </w:p>
    <w:p w:rsidR="00AC568B" w:rsidRDefault="00AC568B" w:rsidP="001E4147">
      <w:pPr>
        <w:ind w:firstLine="709"/>
        <w:jc w:val="both"/>
      </w:pPr>
      <w:r>
        <w:t>2.2. Основные задачи Комитета:</w:t>
      </w:r>
    </w:p>
    <w:p w:rsidR="00AC568B" w:rsidRDefault="00AC568B" w:rsidP="001E4147">
      <w:pPr>
        <w:ind w:firstLine="709"/>
        <w:jc w:val="both"/>
      </w:pPr>
      <w:r>
        <w:t>2.2.1.формирование и проведение единой политики в сфере культуры, спорта и молодёжной политики;</w:t>
      </w:r>
    </w:p>
    <w:p w:rsidR="00AC568B" w:rsidRDefault="00AC568B" w:rsidP="001E4147">
      <w:pPr>
        <w:ind w:firstLine="709"/>
        <w:jc w:val="both"/>
      </w:pPr>
      <w:r>
        <w:t>2.2.2.координация деятельности организаций культуры, спорта, дополнительного образования в сфере культуры и искусства, молодёжной политики с целью эффективного их функционирования и наиболее полного удовлетворения потребностей населения в их услугах;</w:t>
      </w:r>
    </w:p>
    <w:p w:rsidR="00AC568B" w:rsidRDefault="00AC568B" w:rsidP="001E4147">
      <w:pPr>
        <w:ind w:firstLine="709"/>
        <w:jc w:val="both"/>
      </w:pPr>
      <w:r>
        <w:t>2.2.3.организация проведения районных, областных, всероссийских мероприятий в области культуры, искусства, молодёжной политики, туризма  и спорта (праздников, фестивалей, концертов, выставок, смотров, проведение физкультурных и спортивных мероприятий).</w:t>
      </w:r>
    </w:p>
    <w:p w:rsidR="00AC568B" w:rsidRDefault="00AC568B" w:rsidP="001E4147">
      <w:pPr>
        <w:ind w:firstLine="709"/>
        <w:jc w:val="both"/>
      </w:pPr>
      <w:r>
        <w:t>2.2.4. организация и осуществление  мероприятий по работе с детьми, подростками, молодежью, развитие детско-юношеского спорта, организация работы с детьми - инвалидами, общественными организациями по работе с инвалидами и по реабилитации людей с ограниченными возможностями;</w:t>
      </w:r>
    </w:p>
    <w:p w:rsidR="00AC568B" w:rsidRDefault="00AC568B" w:rsidP="001E4147">
      <w:pPr>
        <w:ind w:firstLine="709"/>
        <w:jc w:val="both"/>
      </w:pPr>
      <w:r>
        <w:t>2.2.5. содействие проведению мероприятий по подготовке, изданию и реализации продукции (книг, сборников, буклетов и т.п.) по тематике соответствующих сфер деятельности Комитета;</w:t>
      </w:r>
    </w:p>
    <w:p w:rsidR="00AC568B" w:rsidRDefault="00AC568B" w:rsidP="001E4147">
      <w:pPr>
        <w:ind w:firstLine="709"/>
        <w:jc w:val="both"/>
      </w:pPr>
      <w:r>
        <w:t>2.2.6.создание условий для развития местного  традиционного  народного художественного  творчества, участие в сохранении, возрождении и развитии народных художественных промыслов;</w:t>
      </w:r>
    </w:p>
    <w:p w:rsidR="00AC568B" w:rsidRDefault="00AC568B" w:rsidP="001E4147">
      <w:pPr>
        <w:ind w:firstLine="709"/>
        <w:jc w:val="both"/>
      </w:pPr>
      <w:r>
        <w:t>2.2.7. организация библиотечного обслуживания населения;</w:t>
      </w:r>
    </w:p>
    <w:p w:rsidR="00AC568B" w:rsidRDefault="00AC568B" w:rsidP="001E4147">
      <w:pPr>
        <w:ind w:firstLine="709"/>
        <w:jc w:val="both"/>
      </w:pPr>
      <w:r>
        <w:t>2.2.8.содействие  развитию туризма и туристской инфраструктуры;</w:t>
      </w:r>
    </w:p>
    <w:p w:rsidR="00AC568B" w:rsidRDefault="00AC568B" w:rsidP="001E4147">
      <w:pPr>
        <w:ind w:firstLine="709"/>
        <w:jc w:val="both"/>
      </w:pPr>
      <w:r>
        <w:t>2.2.9. информационное обеспечение населения о развитии культуры, спорта, туризма и молодёжной политики, пропаганда и распространение передовых знаний в данных сферах деятельности;</w:t>
      </w:r>
    </w:p>
    <w:p w:rsidR="00AC568B" w:rsidRDefault="00AC568B" w:rsidP="001E4147">
      <w:pPr>
        <w:ind w:firstLine="709"/>
        <w:jc w:val="both"/>
      </w:pPr>
      <w:r>
        <w:t>2.2.10.содействие развитию благотворительности, меценатства и спонсорства в области культуры, спорта, туризма и молодёжной политики;</w:t>
      </w:r>
    </w:p>
    <w:p w:rsidR="00AC568B" w:rsidRDefault="00AC568B" w:rsidP="001E4147">
      <w:pPr>
        <w:ind w:firstLine="709"/>
        <w:jc w:val="both"/>
      </w:pPr>
      <w:r>
        <w:t>2.2.11.создание условий для эстетического и начального художественного  образования, развитие сети кружков, клубов, студий любительского искусства (самодеятельного художественного творчества);</w:t>
      </w:r>
    </w:p>
    <w:p w:rsidR="00AC568B" w:rsidRDefault="00AC568B" w:rsidP="001E4147">
      <w:pPr>
        <w:ind w:firstLine="709"/>
        <w:jc w:val="both"/>
      </w:pPr>
      <w:r>
        <w:t>2.2.12.осуществление мер по созданию условий для всестороннего развития молодёжи, поддержка молодой семьи, одаренной молодёжи, развития подростковых и молодёжных общественных объединений;</w:t>
      </w:r>
    </w:p>
    <w:p w:rsidR="00AC568B" w:rsidRDefault="00AC568B" w:rsidP="001E4147">
      <w:pPr>
        <w:ind w:firstLine="708"/>
        <w:jc w:val="both"/>
      </w:pPr>
      <w:r>
        <w:t>2.2.13.организация предоставления дополнительного образования в сфере культуры и спорта детям дошкольного и школьного возраста;</w:t>
      </w:r>
    </w:p>
    <w:p w:rsidR="00AC568B" w:rsidRDefault="00AC568B" w:rsidP="001E4147">
      <w:pPr>
        <w:ind w:firstLine="708"/>
        <w:jc w:val="both"/>
      </w:pPr>
      <w:r>
        <w:t>2.2.14.содействие развитию детских и молодежных творческих объединений и коллективов;</w:t>
      </w:r>
    </w:p>
    <w:p w:rsidR="00AC568B" w:rsidRPr="00BD6A32" w:rsidRDefault="00AC568B" w:rsidP="001E4147">
      <w:pPr>
        <w:ind w:firstLine="709"/>
        <w:jc w:val="both"/>
      </w:pPr>
      <w:r>
        <w:t>2.2.</w:t>
      </w:r>
      <w:r w:rsidRPr="00BD6A32">
        <w:t>15.создание условий для самореализации талантов;</w:t>
      </w:r>
    </w:p>
    <w:p w:rsidR="00AC568B" w:rsidRPr="00BD6A32" w:rsidRDefault="00AC568B" w:rsidP="001E4147">
      <w:pPr>
        <w:ind w:firstLine="709"/>
        <w:jc w:val="both"/>
      </w:pPr>
      <w:r w:rsidRPr="00BD6A32">
        <w:t>2.2.1</w:t>
      </w:r>
      <w:r>
        <w:t>6</w:t>
      </w:r>
      <w:r w:rsidRPr="00BD6A32">
        <w:t>.обеспечение условий труда и занятости творческих коллективов.</w:t>
      </w:r>
    </w:p>
    <w:p w:rsidR="00AC568B" w:rsidRDefault="00AC568B" w:rsidP="001E4147">
      <w:pPr>
        <w:ind w:firstLine="709"/>
        <w:jc w:val="both"/>
      </w:pPr>
      <w:r w:rsidRPr="00BD6A32">
        <w:t>2.2.1</w:t>
      </w:r>
      <w:r>
        <w:t>7</w:t>
      </w:r>
      <w:r w:rsidRPr="00BD6A32">
        <w:t>.</w:t>
      </w:r>
      <w:r>
        <w:t>п</w:t>
      </w:r>
      <w:r w:rsidRPr="00BD6A32">
        <w:t>оддержка деятельности молодёжных общественных</w:t>
      </w:r>
      <w:r>
        <w:t xml:space="preserve"> объединений; разработка и реализация программ в области осуществления государственной молодёжной политики, регулирующих порядок осуществления прав и обязанностей молодых граждан по вопросам повышения благосостояния молодёжи, охраны здоровья, обеспечения жильем, организации досуга, обеспечения интересов молодых граждан в сфере образования и труда;</w:t>
      </w:r>
    </w:p>
    <w:p w:rsidR="00AC568B" w:rsidRDefault="00AC568B" w:rsidP="001E4147">
      <w:pPr>
        <w:ind w:firstLine="709"/>
        <w:jc w:val="both"/>
      </w:pPr>
      <w:r>
        <w:t>2.2.18.осуществление  функций заказчика на поставку товаров, оказание услуг, выполнение работ для муниципальных нужд в установленной сфере деятельности;</w:t>
      </w:r>
    </w:p>
    <w:p w:rsidR="00AC568B" w:rsidRDefault="00AC568B" w:rsidP="001E4147">
      <w:pPr>
        <w:ind w:firstLine="709"/>
        <w:jc w:val="both"/>
      </w:pPr>
      <w:r>
        <w:t>2.2.19.организация подготовки и переподготовки кадров, квалификационной аттестации работников подведомственных учреждений, методическое обеспечение деятельности;</w:t>
      </w:r>
    </w:p>
    <w:p w:rsidR="00AC568B" w:rsidRDefault="00AC568B" w:rsidP="001E4147">
      <w:pPr>
        <w:ind w:firstLine="709"/>
        <w:jc w:val="both"/>
      </w:pPr>
      <w:r>
        <w:t>2.2.20. организация и осуществление  делопроизводства, своевременное оформление и сдача документов на постоянное  хранение в архивный отдел Администрации Кашинского района;</w:t>
      </w:r>
    </w:p>
    <w:p w:rsidR="00AC568B" w:rsidRDefault="00AC568B" w:rsidP="001E4147">
      <w:pPr>
        <w:ind w:firstLine="709"/>
        <w:jc w:val="both"/>
      </w:pPr>
      <w:r>
        <w:t>2.2.21.осуществление приема граждан, обеспечение  своевременного и полного рассмотрения устных и письменных обращений граждан, принятие по ним решений и направление заявителям ответов в порядке и сроки, установленные действующим законодательством.</w:t>
      </w:r>
    </w:p>
    <w:p w:rsidR="00AC568B" w:rsidRDefault="00AC568B" w:rsidP="001E4147">
      <w:pPr>
        <w:ind w:firstLine="709"/>
        <w:jc w:val="both"/>
      </w:pPr>
    </w:p>
    <w:p w:rsidR="00AC568B" w:rsidRDefault="00AC568B" w:rsidP="001E4147">
      <w:pPr>
        <w:pStyle w:val="BodyText"/>
        <w:numPr>
          <w:ilvl w:val="0"/>
          <w:numId w:val="2"/>
        </w:numPr>
        <w:ind w:firstLine="709"/>
        <w:jc w:val="center"/>
        <w:rPr>
          <w:b/>
        </w:rPr>
      </w:pPr>
      <w:r>
        <w:rPr>
          <w:b/>
        </w:rPr>
        <w:t>Функции Комитета</w:t>
      </w:r>
    </w:p>
    <w:p w:rsidR="00AC568B" w:rsidRDefault="00AC568B" w:rsidP="001E4147">
      <w:pPr>
        <w:pStyle w:val="BodyText"/>
        <w:ind w:left="420"/>
        <w:rPr>
          <w:b/>
        </w:rPr>
      </w:pPr>
    </w:p>
    <w:p w:rsidR="00AC568B" w:rsidRDefault="00AC568B" w:rsidP="001E4147">
      <w:pPr>
        <w:pStyle w:val="BodyText"/>
        <w:ind w:firstLine="709"/>
      </w:pPr>
      <w:r>
        <w:t>3.1.Комитет в своей деятельности выполняет следующие функции:</w:t>
      </w:r>
    </w:p>
    <w:p w:rsidR="00AC568B" w:rsidRDefault="00AC568B" w:rsidP="001E4147">
      <w:pPr>
        <w:pStyle w:val="BodyText"/>
        <w:ind w:firstLine="709"/>
      </w:pPr>
      <w:r>
        <w:t>3.1.1. разрабатывает и представляет на утверждение в установленном порядке проекты годовых, перспективных планов развития культуры, дополнительного образования в сфере культуры и искусства, туризма, спорта и молодёжной политики;</w:t>
      </w:r>
    </w:p>
    <w:p w:rsidR="00AC568B" w:rsidRDefault="00AC568B" w:rsidP="001E4147">
      <w:pPr>
        <w:pStyle w:val="BodyText"/>
        <w:ind w:firstLine="709"/>
      </w:pPr>
      <w:r>
        <w:t>3.1.2. разрабатывает и реализует муниципальные программы развития культуры, туризма, спорта  и молодёжной политики;</w:t>
      </w:r>
    </w:p>
    <w:p w:rsidR="00AC568B" w:rsidRDefault="00AC568B" w:rsidP="001E4147">
      <w:pPr>
        <w:pStyle w:val="BodyText"/>
        <w:ind w:firstLine="709"/>
      </w:pPr>
      <w:r>
        <w:t>3.1.3. готовит, утверждает и реализует Единый календарный план по проведению культурно-досуговых, физкультурно-оздоровительных и спортивных мероприятий, мероприятий, направленных на реализацию молодёжной политики,а также мероприятий по развитию дополнительного образования в сфере культуры и искусства;</w:t>
      </w:r>
    </w:p>
    <w:p w:rsidR="00AC568B" w:rsidRDefault="00AC568B" w:rsidP="001E4147">
      <w:pPr>
        <w:pStyle w:val="BodyText"/>
        <w:ind w:firstLine="709"/>
      </w:pPr>
      <w:r>
        <w:t>3.1.4. утверждает положения о проведении и сценарии проведения культурно-досуговых, физкультурно-оздоровительных и спортивных мероприятий;</w:t>
      </w:r>
    </w:p>
    <w:p w:rsidR="00AC568B" w:rsidRDefault="00AC568B" w:rsidP="001E4147">
      <w:pPr>
        <w:pStyle w:val="BodyText"/>
        <w:ind w:firstLine="709"/>
      </w:pPr>
      <w:r>
        <w:t>3.1.5. проводит культурные мероприятия, спортивные соревнования, слеты и учебно-тренировочные сборы, участвует в организации и проведении межмуниципальных, региональных, межрегиональных, всероссийских и международных спортивных и культурных мероприятий;</w:t>
      </w:r>
    </w:p>
    <w:p w:rsidR="00AC568B" w:rsidRDefault="00AC568B" w:rsidP="001E4147">
      <w:pPr>
        <w:pStyle w:val="BodyText"/>
        <w:ind w:firstLine="709"/>
      </w:pPr>
      <w:r>
        <w:t>3.1.6. содействует обеспечению общественного порядка и общественной безопасности при проведении официальных культурно-досуговых, физкультурно-оздоровительных и спортивных мероприятий;</w:t>
      </w:r>
    </w:p>
    <w:p w:rsidR="00AC568B" w:rsidRDefault="00AC568B" w:rsidP="001E4147">
      <w:pPr>
        <w:pStyle w:val="BodyText"/>
        <w:ind w:firstLine="709"/>
      </w:pPr>
      <w:r>
        <w:t>3.1.7. осуществляет информационное обеспечение официальных культурных, физкультурно-оздоровительных и спортивных мероприятий;</w:t>
      </w:r>
    </w:p>
    <w:p w:rsidR="00AC568B" w:rsidRDefault="00AC568B" w:rsidP="001E4147">
      <w:pPr>
        <w:pStyle w:val="BodyText"/>
        <w:ind w:firstLine="709"/>
      </w:pPr>
      <w:r>
        <w:t>3.1.8. осуществляет в установленном порядке сбор, обработку, анализ и представляет статистическую отчетность по вопросам культуры, спорта и молодежной политики;</w:t>
      </w:r>
    </w:p>
    <w:p w:rsidR="00AC568B" w:rsidRDefault="00AC568B" w:rsidP="001E4147">
      <w:pPr>
        <w:pStyle w:val="BodyText"/>
        <w:ind w:firstLine="709"/>
      </w:pPr>
      <w:r>
        <w:t>3.1.9. изучает потребности населения в области физической культуры и спорта, организует физкультурно-спортивную работу по месту жительства, массовые спортивные соревнования, спартакиады, физкультурно-спортивные фестивали и другие мероприятия физкультурно-оздоровительного характера;</w:t>
      </w:r>
    </w:p>
    <w:p w:rsidR="00AC568B" w:rsidRDefault="00AC568B" w:rsidP="001E4147">
      <w:pPr>
        <w:pStyle w:val="BodyText"/>
        <w:ind w:firstLine="709"/>
      </w:pPr>
      <w:r>
        <w:t>3.1.10. участвует в пределах своей компетенции в организации культурно-досуговых, физкультурно-оздоровительных и спортивных мероприятий с инвалидами, лицами с ослабленным здоровьем, проводит с ними досуговые, физкультурно-оздоровительные и спортивные мероприятия, направляет их  на региональные, всероссийские и международные соревнования;</w:t>
      </w:r>
    </w:p>
    <w:p w:rsidR="00AC568B" w:rsidRDefault="00AC568B" w:rsidP="001E4147">
      <w:pPr>
        <w:pStyle w:val="BodyText"/>
        <w:ind w:firstLine="709"/>
      </w:pPr>
      <w:r w:rsidRPr="00D017D5">
        <w:t>3.1.11. координирует деятельность, направленную на развитие сети детско-юношеских спортивных школ, физкультурно-оздоровительных центров (комплексов), на создание спортивных клубов, общественных федераций по видам спорта, общественных спортивных и физкультурно-оздоровительных объединений;</w:t>
      </w:r>
    </w:p>
    <w:p w:rsidR="00AC568B" w:rsidRDefault="00AC568B" w:rsidP="001E4147">
      <w:pPr>
        <w:pStyle w:val="BodyText"/>
        <w:ind w:firstLine="709"/>
      </w:pPr>
      <w:r>
        <w:t>3.1.12. представляет в установленном порядке соответствующую документацию для присвоения почетных и спортивных званий спортсменам, тренерам, работникам  культуры, спорта и активистам;</w:t>
      </w:r>
    </w:p>
    <w:p w:rsidR="00AC568B" w:rsidRDefault="00AC568B" w:rsidP="001E4147">
      <w:pPr>
        <w:pStyle w:val="BodyText"/>
        <w:ind w:firstLine="709"/>
      </w:pPr>
      <w:r>
        <w:t xml:space="preserve"> 3.1.13. присваивает в установленном порядке спортивные разряды, судейские категории по различным видам спорта;</w:t>
      </w:r>
    </w:p>
    <w:p w:rsidR="00AC568B" w:rsidRDefault="00AC568B" w:rsidP="001E4147">
      <w:pPr>
        <w:pStyle w:val="BodyText"/>
        <w:ind w:firstLine="709"/>
      </w:pPr>
      <w:r>
        <w:t>3.1.14. награждает соответствующей атрибутикой победителей и призеров фестивалей, спортивных соревнований, работников и ветеранов культуры и спорта, юбиляров,  активистов;</w:t>
      </w:r>
    </w:p>
    <w:p w:rsidR="00AC568B" w:rsidRDefault="00AC568B" w:rsidP="001E4147">
      <w:pPr>
        <w:pStyle w:val="BodyText"/>
        <w:ind w:firstLine="709"/>
      </w:pPr>
      <w:r w:rsidRPr="005D0621">
        <w:t>3.1.15. осуществляет мониторинг исполнения заключенных Администрацией Кашинского района договоров, соглашений в сфере туризма;</w:t>
      </w:r>
    </w:p>
    <w:p w:rsidR="00AC568B" w:rsidRDefault="00AC568B" w:rsidP="001E4147">
      <w:pPr>
        <w:pStyle w:val="BodyText"/>
        <w:ind w:firstLine="709"/>
      </w:pPr>
      <w:r>
        <w:t>3.1.16. организует маркетинговые исследования рынка туристских услуг и туристской инфраструктуры;</w:t>
      </w:r>
    </w:p>
    <w:p w:rsidR="00AC568B" w:rsidRDefault="00AC568B" w:rsidP="001E4147">
      <w:pPr>
        <w:pStyle w:val="BodyText"/>
        <w:ind w:firstLine="709"/>
      </w:pPr>
      <w:r>
        <w:t>3.1.17. оказывает консультационную и методическую помощь организациям, осуществляющим деятельность в сфере  туризма;</w:t>
      </w:r>
    </w:p>
    <w:p w:rsidR="00AC568B" w:rsidRDefault="00AC568B" w:rsidP="001E4147">
      <w:pPr>
        <w:pStyle w:val="BodyText"/>
        <w:ind w:firstLine="709"/>
      </w:pPr>
      <w:r>
        <w:t>3.1.18. содействует развитию  культурно-познавательного туризма, паломничества и религиозного туризма, экологического, самодеятельного и социального туризма;</w:t>
      </w:r>
    </w:p>
    <w:p w:rsidR="00AC568B" w:rsidRDefault="00AC568B" w:rsidP="001E4147">
      <w:pPr>
        <w:pStyle w:val="BodyText"/>
        <w:ind w:firstLine="709"/>
      </w:pPr>
      <w:r>
        <w:t>3.1.19. содействует формированию и развитию  туристских информационных систем;</w:t>
      </w:r>
    </w:p>
    <w:p w:rsidR="00AC568B" w:rsidRDefault="00AC568B" w:rsidP="001E4147">
      <w:pPr>
        <w:pStyle w:val="BodyText"/>
        <w:ind w:firstLine="709"/>
      </w:pPr>
      <w:r>
        <w:t>3.1.20. содействует формированию делегаций муниципального образования «Кашинский район» для участия в международных туристских выставках, конференциях и иных мероприятиях по туризму;</w:t>
      </w:r>
    </w:p>
    <w:p w:rsidR="00AC568B" w:rsidRDefault="00AC568B" w:rsidP="001E4147">
      <w:pPr>
        <w:pStyle w:val="BodyText"/>
        <w:ind w:firstLine="709"/>
      </w:pPr>
      <w:r>
        <w:t>3.1.21. в рамках своей компетенции взаимодействует с субъектами туристской деятельности, осуществляющими свою деятельность на территории муниципального образования «Кашинский район»;</w:t>
      </w:r>
    </w:p>
    <w:p w:rsidR="00AC568B" w:rsidRDefault="00AC568B" w:rsidP="001E4147">
      <w:pPr>
        <w:pStyle w:val="BodyText"/>
        <w:ind w:firstLine="709"/>
      </w:pPr>
      <w:r>
        <w:t>3.1.22. координирует деятельность и содействует развитию дополнительного образования в сфере культуры и искусства;</w:t>
      </w:r>
    </w:p>
    <w:p w:rsidR="00AC568B" w:rsidRDefault="00AC568B" w:rsidP="001E4147">
      <w:pPr>
        <w:pStyle w:val="BodyText"/>
        <w:ind w:firstLine="709"/>
      </w:pPr>
      <w:r>
        <w:t>3.1.23. способствует реализации дополнительных образовательных общеразвивающих и предпрофессиональных программ в сфере культуры и искусства;</w:t>
      </w:r>
    </w:p>
    <w:p w:rsidR="00AC568B" w:rsidRDefault="00AC568B" w:rsidP="001E4147">
      <w:pPr>
        <w:pStyle w:val="BodyText"/>
        <w:ind w:firstLine="709"/>
      </w:pPr>
      <w:r>
        <w:t>3.1.24. является распорядителем бюджетных средств для подведомственных учреждений культуры, искусства, дополнительного образования,  туризма, физической культуры, спорта и молодёжной политики, распределяет бюджетные ассигнования и лимиты бюджетных обязательств подведомственным получателям бюджетных средств и направляет их в орган, исполняющий бюджет Кашинского района;</w:t>
      </w:r>
    </w:p>
    <w:p w:rsidR="00AC568B" w:rsidRDefault="00AC568B" w:rsidP="001E4147">
      <w:pPr>
        <w:pStyle w:val="BodyText"/>
        <w:ind w:firstLine="709"/>
      </w:pPr>
      <w:r>
        <w:t>3.1.25. составляет  муниципальные задания по предоставлению муниципальных услуг в сфере культуры, искусства, дополнительного образования,  туризма, физической культуры, спорта и молодёжной политики для подведомственных бюджетных, казенных и автономных учреждений – получателей бюджетных средств, субсидий, с учетом нормативных затрат;</w:t>
      </w:r>
    </w:p>
    <w:p w:rsidR="00AC568B" w:rsidRDefault="00AC568B" w:rsidP="001E4147">
      <w:pPr>
        <w:pStyle w:val="BodyText"/>
        <w:ind w:firstLine="709"/>
      </w:pPr>
      <w:r>
        <w:t>3.1.26. утверждает сметы доходов и расходов подведомственных учреждений, планы их финансово-хозяйственной деятельности, осуществляет контроль за использованием ими бюджетных средств;</w:t>
      </w:r>
    </w:p>
    <w:p w:rsidR="00AC568B" w:rsidRDefault="00AC568B" w:rsidP="001E4147">
      <w:pPr>
        <w:pStyle w:val="BodyText"/>
        <w:ind w:firstLine="709"/>
      </w:pPr>
      <w:r>
        <w:t>3.1.27. осуществляет функции муниципального заказчика на поставку товаров, оказание услуг, выполнение работ для муниципальных нужд в установленной сфере деятельности;</w:t>
      </w:r>
    </w:p>
    <w:p w:rsidR="00AC568B" w:rsidRDefault="00AC568B" w:rsidP="001E4147">
      <w:pPr>
        <w:pStyle w:val="BodyText"/>
        <w:ind w:firstLine="709"/>
      </w:pPr>
      <w:r>
        <w:t>3.1.28. организует регулярное информирование населения о событиях культурной и спортивной жизни, пропагандирует достижения в области культуры и спорта через средства массовой информации;</w:t>
      </w:r>
    </w:p>
    <w:p w:rsidR="00AC568B" w:rsidRDefault="00AC568B" w:rsidP="001E4147">
      <w:pPr>
        <w:pStyle w:val="BodyText"/>
        <w:ind w:firstLine="709"/>
      </w:pPr>
      <w:r w:rsidRPr="007E2409">
        <w:t>3.1.29.  разрабатывает проекты правовых,  нормативных правовых актов органов местного самоуправления</w:t>
      </w:r>
      <w:r>
        <w:t>Кашинского района</w:t>
      </w:r>
      <w:r w:rsidRPr="007E2409">
        <w:t xml:space="preserve"> по вопросам культуры, туризма, физической культуры, спорта и  молодёжной политики, дополнительного образования в сфере культуры и искусства в пределах своей компетенции;</w:t>
      </w:r>
    </w:p>
    <w:p w:rsidR="00AC568B" w:rsidRPr="00E854CA" w:rsidRDefault="00AC568B" w:rsidP="00E854CA">
      <w:pPr>
        <w:pStyle w:val="ListParagraph"/>
        <w:ind w:left="0" w:firstLine="567"/>
        <w:jc w:val="both"/>
        <w:rPr>
          <w:szCs w:val="28"/>
        </w:rPr>
      </w:pPr>
      <w:r w:rsidRPr="00E854CA">
        <w:rPr>
          <w:szCs w:val="28"/>
        </w:rPr>
        <w:t>3.1.30.  </w:t>
      </w:r>
      <w:r>
        <w:rPr>
          <w:szCs w:val="28"/>
        </w:rPr>
        <w:t>К</w:t>
      </w:r>
      <w:r w:rsidRPr="00E854CA">
        <w:rPr>
          <w:szCs w:val="28"/>
        </w:rPr>
        <w:t xml:space="preserve">омитет в пределах своей компетенции, установленной настоящим Положением, выполняет полномочия Администрации городского поселения  — город Кашин Тверской области (далее – городское поселение): </w:t>
      </w:r>
    </w:p>
    <w:p w:rsidR="00AC568B" w:rsidRPr="00E854CA" w:rsidRDefault="00AC568B" w:rsidP="00E854CA">
      <w:pPr>
        <w:ind w:firstLine="567"/>
        <w:jc w:val="both"/>
        <w:outlineLvl w:val="2"/>
        <w:rPr>
          <w:bCs/>
          <w:szCs w:val="26"/>
        </w:rPr>
      </w:pPr>
      <w:r w:rsidRPr="00E854CA">
        <w:rPr>
          <w:rFonts w:cs="Arial"/>
          <w:bCs/>
          <w:szCs w:val="28"/>
        </w:rPr>
        <w:t>3.1.30.1.</w:t>
      </w:r>
      <w:r w:rsidRPr="00E854CA">
        <w:rPr>
          <w:bCs/>
          <w:szCs w:val="26"/>
        </w:rPr>
        <w:t>организует библиотечное обслуживание населения, комплектование и обеспечение сохранности библиотечных фондов библиотек городского поселения</w:t>
      </w:r>
      <w:r>
        <w:rPr>
          <w:bCs/>
          <w:szCs w:val="26"/>
        </w:rPr>
        <w:t>;</w:t>
      </w:r>
    </w:p>
    <w:p w:rsidR="00AC568B" w:rsidRPr="00E854CA" w:rsidRDefault="00AC568B" w:rsidP="00E854CA">
      <w:pPr>
        <w:ind w:firstLine="567"/>
        <w:jc w:val="both"/>
        <w:outlineLvl w:val="2"/>
        <w:rPr>
          <w:bCs/>
          <w:szCs w:val="26"/>
        </w:rPr>
      </w:pPr>
      <w:r w:rsidRPr="00E854CA">
        <w:rPr>
          <w:bCs/>
          <w:szCs w:val="26"/>
        </w:rPr>
        <w:t xml:space="preserve">3.1.30.2. </w:t>
      </w:r>
      <w:r>
        <w:rPr>
          <w:bCs/>
          <w:szCs w:val="26"/>
        </w:rPr>
        <w:t>с</w:t>
      </w:r>
      <w:r w:rsidRPr="00E854CA">
        <w:rPr>
          <w:bCs/>
          <w:szCs w:val="26"/>
        </w:rPr>
        <w:t>оздает условия для организации досуга и обеспечения жителей  городского   поселения  услугами организаций культуры</w:t>
      </w:r>
      <w:r>
        <w:rPr>
          <w:bCs/>
          <w:szCs w:val="26"/>
        </w:rPr>
        <w:t>;</w:t>
      </w:r>
    </w:p>
    <w:p w:rsidR="00AC568B" w:rsidRPr="00E854CA" w:rsidRDefault="00AC568B" w:rsidP="00E854CA">
      <w:pPr>
        <w:ind w:firstLine="567"/>
        <w:jc w:val="both"/>
        <w:outlineLvl w:val="2"/>
        <w:rPr>
          <w:bCs/>
          <w:szCs w:val="26"/>
        </w:rPr>
      </w:pPr>
      <w:r w:rsidRPr="00E854CA">
        <w:rPr>
          <w:bCs/>
          <w:szCs w:val="26"/>
        </w:rPr>
        <w:t xml:space="preserve">3.1.30.3. </w:t>
      </w:r>
      <w:r>
        <w:rPr>
          <w:bCs/>
          <w:szCs w:val="26"/>
        </w:rPr>
        <w:t>с</w:t>
      </w:r>
      <w:r w:rsidRPr="00E854CA">
        <w:rPr>
          <w:bCs/>
          <w:szCs w:val="26"/>
        </w:rPr>
        <w:t>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</w:t>
      </w:r>
      <w:r>
        <w:rPr>
          <w:bCs/>
          <w:szCs w:val="26"/>
        </w:rPr>
        <w:t>;</w:t>
      </w:r>
    </w:p>
    <w:p w:rsidR="00AC568B" w:rsidRPr="00E854CA" w:rsidRDefault="00AC568B" w:rsidP="00E854CA">
      <w:pPr>
        <w:ind w:firstLine="567"/>
        <w:jc w:val="both"/>
        <w:outlineLvl w:val="2"/>
        <w:rPr>
          <w:bCs/>
          <w:szCs w:val="26"/>
        </w:rPr>
      </w:pPr>
      <w:r w:rsidRPr="00E854CA">
        <w:rPr>
          <w:bCs/>
          <w:szCs w:val="26"/>
        </w:rPr>
        <w:t xml:space="preserve">3.1.30.4. </w:t>
      </w:r>
      <w:r>
        <w:rPr>
          <w:bCs/>
          <w:szCs w:val="26"/>
        </w:rPr>
        <w:t>о</w:t>
      </w:r>
      <w:r w:rsidRPr="00E854CA">
        <w:rPr>
          <w:bCs/>
          <w:szCs w:val="26"/>
        </w:rPr>
        <w:t>беспечивает условия для развития на территории городского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r>
        <w:rPr>
          <w:bCs/>
          <w:szCs w:val="26"/>
        </w:rPr>
        <w:t>;</w:t>
      </w:r>
    </w:p>
    <w:p w:rsidR="00AC568B" w:rsidRPr="00E854CA" w:rsidRDefault="00AC568B" w:rsidP="00E854CA">
      <w:pPr>
        <w:ind w:firstLine="420"/>
        <w:jc w:val="both"/>
        <w:outlineLvl w:val="2"/>
        <w:rPr>
          <w:rFonts w:cs="Arial"/>
          <w:b/>
          <w:bCs/>
          <w:szCs w:val="28"/>
        </w:rPr>
      </w:pPr>
      <w:r w:rsidRPr="00E854CA">
        <w:rPr>
          <w:bCs/>
          <w:szCs w:val="26"/>
        </w:rPr>
        <w:t xml:space="preserve">3.1.30.5. </w:t>
      </w:r>
      <w:r>
        <w:rPr>
          <w:bCs/>
          <w:szCs w:val="26"/>
        </w:rPr>
        <w:t>о</w:t>
      </w:r>
      <w:r w:rsidRPr="00E854CA">
        <w:rPr>
          <w:bCs/>
          <w:szCs w:val="26"/>
        </w:rPr>
        <w:t xml:space="preserve">рганизует и осуществляет мероприятия по работе с детьми и </w:t>
      </w:r>
      <w:r>
        <w:rPr>
          <w:bCs/>
          <w:szCs w:val="26"/>
        </w:rPr>
        <w:t>молодёжью в городском поселении;</w:t>
      </w:r>
    </w:p>
    <w:p w:rsidR="00AC568B" w:rsidRDefault="00AC568B" w:rsidP="00E854CA">
      <w:pPr>
        <w:pStyle w:val="BodyText"/>
        <w:ind w:firstLine="420"/>
      </w:pPr>
      <w:r w:rsidRPr="00E854CA">
        <w:rPr>
          <w:szCs w:val="28"/>
        </w:rPr>
        <w:t xml:space="preserve">3.1.31. </w:t>
      </w:r>
      <w:r>
        <w:rPr>
          <w:szCs w:val="28"/>
        </w:rPr>
        <w:t>о</w:t>
      </w:r>
      <w:r w:rsidRPr="00E854CA">
        <w:rPr>
          <w:szCs w:val="28"/>
        </w:rPr>
        <w:t>существляет иные функции в соответствии с законодательством Российской Федерации.</w:t>
      </w:r>
    </w:p>
    <w:p w:rsidR="00AC568B" w:rsidRDefault="00AC568B" w:rsidP="001E4147">
      <w:pPr>
        <w:pStyle w:val="BodyText"/>
        <w:numPr>
          <w:ilvl w:val="0"/>
          <w:numId w:val="2"/>
        </w:numPr>
        <w:jc w:val="center"/>
        <w:rPr>
          <w:b/>
        </w:rPr>
      </w:pPr>
      <w:r>
        <w:rPr>
          <w:b/>
        </w:rPr>
        <w:t>Права Комитета</w:t>
      </w:r>
    </w:p>
    <w:p w:rsidR="00AC568B" w:rsidRDefault="00AC568B" w:rsidP="001E4147">
      <w:pPr>
        <w:pStyle w:val="BodyText"/>
        <w:rPr>
          <w:b/>
        </w:rPr>
      </w:pPr>
    </w:p>
    <w:p w:rsidR="00AC568B" w:rsidRDefault="00AC568B" w:rsidP="001E4147">
      <w:pPr>
        <w:pStyle w:val="BodyText"/>
        <w:ind w:firstLine="709"/>
      </w:pPr>
      <w:r>
        <w:t>Комитету предоставляется право:</w:t>
      </w:r>
    </w:p>
    <w:p w:rsidR="00AC568B" w:rsidRDefault="00AC568B" w:rsidP="001E4147">
      <w:pPr>
        <w:pStyle w:val="BodyText"/>
        <w:ind w:firstLine="709"/>
      </w:pPr>
      <w:r>
        <w:t>4.1. запрашивать и получать в установленном порядке от органов исполнительной  власти Тверской области, органов местного самоуправления, образовательных и научных учреждений, а также организаций, предприятий и должностных лиц необходимую информацию, материалы и документы, необходимые для осуществления возложенных на Комитет задач и функций;</w:t>
      </w:r>
    </w:p>
    <w:p w:rsidR="00AC568B" w:rsidRDefault="00AC568B" w:rsidP="001E4147">
      <w:pPr>
        <w:pStyle w:val="BodyText"/>
        <w:ind w:firstLine="709"/>
      </w:pPr>
      <w:r>
        <w:t>4.2. в пределах своей компетенции представлять  интересы Администрации Кашинского района в органах исполнительной власти Тверской области, органах местного самоуправления, а также предприятиях, организациях и учреждениях;</w:t>
      </w:r>
    </w:p>
    <w:p w:rsidR="00AC568B" w:rsidRDefault="00AC568B" w:rsidP="001E4147">
      <w:pPr>
        <w:pStyle w:val="BodyText"/>
        <w:ind w:firstLine="709"/>
      </w:pPr>
      <w:r>
        <w:t>4.3. проводить совещания по вопросам, входящим в компетенцию Комитета, с привлечением руководителей, специалистов, представителей общественных организаций и средств массовой информации;</w:t>
      </w:r>
    </w:p>
    <w:p w:rsidR="00AC568B" w:rsidRDefault="00AC568B" w:rsidP="001E4147">
      <w:pPr>
        <w:pStyle w:val="BodyText"/>
        <w:ind w:firstLine="709"/>
      </w:pPr>
      <w:r>
        <w:t xml:space="preserve">4.4. </w:t>
      </w:r>
      <w:r>
        <w:tab/>
        <w:t>создавать совещательные, консультативные и иные органы для повышения эффективности работы Комитета;</w:t>
      </w:r>
    </w:p>
    <w:p w:rsidR="00AC568B" w:rsidRDefault="00AC568B" w:rsidP="001E4147">
      <w:pPr>
        <w:pStyle w:val="BodyText"/>
        <w:ind w:firstLine="709"/>
      </w:pPr>
      <w:r>
        <w:t>4.5. вносить в Администрацию Кашинского района предложения по проектам муниципальных программ, бюджета муниципального образования «Кашинский район», муниципальных правовых актов, обеспечивающим социальное развитие в сфере культуры, спорта, туризма и молодёжной политики;</w:t>
      </w:r>
    </w:p>
    <w:p w:rsidR="00AC568B" w:rsidRDefault="00AC568B" w:rsidP="001E4147">
      <w:pPr>
        <w:pStyle w:val="BodyText"/>
        <w:ind w:firstLine="709"/>
      </w:pPr>
      <w:r>
        <w:t>4.6. заключать в соответствии с действующим законодательством Российской Федерации контракты, договоры, соглашения в пределах своей компетенции;</w:t>
      </w:r>
    </w:p>
    <w:p w:rsidR="00AC568B" w:rsidRDefault="00AC568B" w:rsidP="001E4147">
      <w:pPr>
        <w:pStyle w:val="BodyText"/>
        <w:ind w:firstLine="709"/>
      </w:pPr>
      <w:r>
        <w:t>4.7. осуществлять рекламно-информационную, издательскую деятельность в сфере культуры, спорта, туризма и  молодёжной политики, включая пропаганду здорового образа жизни  и отдыха населения;</w:t>
      </w:r>
    </w:p>
    <w:p w:rsidR="00AC568B" w:rsidRDefault="00AC568B" w:rsidP="001E4147">
      <w:pPr>
        <w:pStyle w:val="BodyText"/>
        <w:ind w:firstLine="709"/>
      </w:pPr>
      <w:r>
        <w:t xml:space="preserve">4.8. </w:t>
      </w:r>
      <w:r>
        <w:tab/>
        <w:t>запрашивать отчёты подведомственных муниципальных учреждений культуры,туризма, физической культуры и спорта, дополнительного образования в сфере культуры и искусства в пределах компетенции Комитета.</w:t>
      </w:r>
    </w:p>
    <w:p w:rsidR="00AC568B" w:rsidRDefault="00AC568B" w:rsidP="001E4147">
      <w:pPr>
        <w:tabs>
          <w:tab w:val="num" w:pos="1146"/>
        </w:tabs>
        <w:ind w:firstLine="709"/>
        <w:jc w:val="both"/>
      </w:pPr>
    </w:p>
    <w:p w:rsidR="00AC568B" w:rsidRDefault="00AC568B" w:rsidP="001E4147">
      <w:pPr>
        <w:pStyle w:val="BodyText"/>
        <w:numPr>
          <w:ilvl w:val="0"/>
          <w:numId w:val="2"/>
        </w:numPr>
        <w:jc w:val="center"/>
        <w:rPr>
          <w:b/>
        </w:rPr>
      </w:pPr>
      <w:r>
        <w:rPr>
          <w:b/>
        </w:rPr>
        <w:t>Организация деятельности и структура Комитета</w:t>
      </w:r>
    </w:p>
    <w:p w:rsidR="00AC568B" w:rsidRDefault="00AC568B" w:rsidP="001E4147">
      <w:pPr>
        <w:pStyle w:val="BodyText"/>
        <w:ind w:left="420"/>
        <w:rPr>
          <w:b/>
        </w:rPr>
      </w:pPr>
    </w:p>
    <w:p w:rsidR="00AC568B" w:rsidRPr="00E854CA" w:rsidRDefault="00AC568B" w:rsidP="00E854CA">
      <w:pPr>
        <w:ind w:firstLine="708"/>
        <w:jc w:val="both"/>
        <w:rPr>
          <w:szCs w:val="28"/>
        </w:rPr>
      </w:pPr>
      <w:r w:rsidRPr="00E854CA">
        <w:rPr>
          <w:szCs w:val="28"/>
        </w:rPr>
        <w:t xml:space="preserve">5.1. Структура и штатное расписание Комитета утверждается Главой Кашинского района в соответствии с законодательством Российской Федерации и нормативными правовыми актами органов местного самоуправления Кашинского района. </w:t>
      </w:r>
    </w:p>
    <w:p w:rsidR="00AC568B" w:rsidRPr="00E854CA" w:rsidRDefault="00AC568B" w:rsidP="00E854CA">
      <w:pPr>
        <w:ind w:firstLine="708"/>
        <w:jc w:val="both"/>
        <w:rPr>
          <w:szCs w:val="28"/>
        </w:rPr>
      </w:pPr>
      <w:r w:rsidRPr="00E854CA">
        <w:rPr>
          <w:szCs w:val="28"/>
        </w:rPr>
        <w:t>5.2. В структуру Комитета входят: Председатель Комитета, два заместителя Председателя Комитета, главный специалист Комитета, работники централизованной бухгалтерии, водитель.</w:t>
      </w:r>
    </w:p>
    <w:p w:rsidR="00AC568B" w:rsidRPr="00E854CA" w:rsidRDefault="00AC568B" w:rsidP="00E854CA">
      <w:pPr>
        <w:ind w:firstLine="708"/>
        <w:jc w:val="both"/>
        <w:rPr>
          <w:szCs w:val="28"/>
        </w:rPr>
      </w:pPr>
      <w:r w:rsidRPr="00E854CA">
        <w:rPr>
          <w:szCs w:val="28"/>
        </w:rPr>
        <w:t>5.3. Руководство деятельностью Комитета осуществляет Председатель Комитета по культуре, туризму, спорту и делам молодёжи Администрации Кашинского района (далее— Председатель Комитета), назначаемый на должность и освобождаемый от должности Главой Кашинского района.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 xml:space="preserve">5.4. Во время юридического отсутствия Председателя Комитета или невозможности выполнения им своих обязанностей, обязанности Председателя Комитета осуществляет один из Заместителей Председателя Комитета в соответствии с распоряжением Администрации Кашинского района. </w:t>
      </w:r>
    </w:p>
    <w:p w:rsidR="00AC568B" w:rsidRPr="00E854CA" w:rsidRDefault="00AC568B" w:rsidP="00E854CA">
      <w:pPr>
        <w:tabs>
          <w:tab w:val="num" w:pos="1004"/>
        </w:tabs>
        <w:ind w:firstLine="709"/>
        <w:jc w:val="both"/>
        <w:rPr>
          <w:szCs w:val="28"/>
        </w:rPr>
      </w:pPr>
      <w:r w:rsidRPr="00E854CA">
        <w:rPr>
          <w:szCs w:val="28"/>
        </w:rPr>
        <w:t>5.5. Председатель Комитета, заместители Председателя Комитета, главный специалист Комитета являются муниципальными служащими в соответствии с перечнем должностей муниципальной службы в муниципальном образовании «Кашинский район», назначаются на должность и освобождаются от должности Главой Кашинского района и выполняют свои функции в пределах должностных обязанностей, несут персональную ответственность за выполнение возложенных задач.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 Председатель Комитета: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5.6.1. руководит деятельностью Комитета и несёт ответственность за выполнение возложенных на Комитет задач;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5.6.2. распоряжается в соответствии с законодательством имуществом, закреплённым за Комитетом, действует без доверенности от имени Комитета, представляет его в суде, в органах государственной власти и местного самоуправления, в отношениях с предприятиями, учреждениями, организациями, индивидуальными предпринимателями и гражданами;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5.6.3. издаёт в пределах своей компетенции приказы и распоряжения, подлежащие обязательному исполнению работниками Комитета и подведомственными учреждениями, и контролирует их исполнение;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5.6.4. участвует в решении вопросов подготовки и переподготовки, повышения квалификации, аттестации и социальной защиты работников Комитета в соответствии с действующим законодательством;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5.6.5. определяет должностные обязанности работников Комитета, руководителей подведомственных учреждений, структурных подразделений. Должностные инструкции работников Комитета утверждает Глава Кашинского района;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5.6.6. устанавливает стимулирующие надбавки и поощрительные выплаты к должностным окладам руководителям подведомственных учреждений по согласованию с Учредителем;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5.6.7. участвует в заседаниях и совещаниях, проводимых Главой Кашинского района и его заместителями, при обсуждении вопросов, входящих в компетенцию Комитета;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5.6.8. выдает доверенности на представление интересов Комитета;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5.6.9. предоставляет на утверждение Главе Кашинского района структуру, штатное расписание Централизованной бухгалтерии при Комитете;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5.6.10. участвует в подборе и расстановке кадров Комитета и подведомственных учреждений, вносит на рассмотрение Главе Кашинского района предложения по их поощрению и наложению дисциплинарных взысканий;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5.6.11. согласовывает структуру и штатное расписание подведомственных муниципальных учреждений;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5.6.12. согласовывает Уставы подведомственных муниципальных учреждений;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5.6.13. утверждает и обеспечивает соблюдение работниками Комитета правил внутреннего трудового распорядка и трудовой дисциплины;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5.6.14. несет ответственность за правильность оформления и достоверность предоставляемых документов;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5.6.15. рассматривает предложения, заявления граждан, принимает по ним необходимые меры в пределах своей компетенции, ведет личный прием граждан;</w:t>
      </w:r>
    </w:p>
    <w:p w:rsidR="00AC568B" w:rsidRPr="00E854CA" w:rsidRDefault="00AC568B" w:rsidP="00E854CA">
      <w:pPr>
        <w:ind w:firstLine="709"/>
        <w:jc w:val="both"/>
        <w:rPr>
          <w:szCs w:val="28"/>
        </w:rPr>
      </w:pPr>
      <w:r w:rsidRPr="00E854CA">
        <w:rPr>
          <w:szCs w:val="28"/>
        </w:rPr>
        <w:t>5.6.16. осуществляет иные полномочия в соответствии с действующим законодательством.</w:t>
      </w:r>
    </w:p>
    <w:p w:rsidR="00AC568B" w:rsidRPr="00E854CA" w:rsidRDefault="00AC568B" w:rsidP="00E854CA">
      <w:pPr>
        <w:pStyle w:val="BodyText"/>
        <w:tabs>
          <w:tab w:val="num" w:pos="1004"/>
        </w:tabs>
        <w:ind w:firstLine="709"/>
        <w:rPr>
          <w:szCs w:val="28"/>
        </w:rPr>
      </w:pPr>
      <w:r w:rsidRPr="00E854CA">
        <w:rPr>
          <w:szCs w:val="28"/>
          <w:lang w:eastAsia="en-US"/>
        </w:rPr>
        <w:t>5.7. Структурным подразделением Комитета без статуса юридического лица является Централизованная бухгалтерия. Централизованная бухгалтерия действует на основании Положения, утверждаемого Председателем Комитета. Работники Централизованной бухгалтерии не являются муниципальными служащими.</w:t>
      </w:r>
    </w:p>
    <w:p w:rsidR="00AC568B" w:rsidRDefault="00AC568B" w:rsidP="001E4147">
      <w:pPr>
        <w:ind w:left="420" w:firstLine="709"/>
        <w:jc w:val="center"/>
        <w:rPr>
          <w:b/>
        </w:rPr>
      </w:pPr>
    </w:p>
    <w:p w:rsidR="00AC568B" w:rsidRDefault="00AC568B" w:rsidP="001E4147">
      <w:pPr>
        <w:ind w:left="420" w:firstLine="709"/>
        <w:jc w:val="center"/>
        <w:rPr>
          <w:b/>
        </w:rPr>
      </w:pPr>
      <w:r>
        <w:rPr>
          <w:b/>
        </w:rPr>
        <w:t>6.Финансы и имущество Комитета.</w:t>
      </w:r>
    </w:p>
    <w:p w:rsidR="00AC568B" w:rsidRDefault="00AC568B" w:rsidP="001E4147">
      <w:pPr>
        <w:ind w:left="420" w:firstLine="709"/>
        <w:jc w:val="center"/>
        <w:rPr>
          <w:b/>
        </w:rPr>
      </w:pPr>
    </w:p>
    <w:p w:rsidR="00AC568B" w:rsidRDefault="00AC568B" w:rsidP="001E4147">
      <w:pPr>
        <w:ind w:firstLine="709"/>
        <w:jc w:val="both"/>
      </w:pPr>
      <w:r>
        <w:t>6.1. Финансирование Комитета осуществляется главным распорядителем бюджетных средств Кашинского района в соответствии с утвержденным бюджетной росписью размером с учетом сокращения и индексации.</w:t>
      </w:r>
    </w:p>
    <w:p w:rsidR="00AC568B" w:rsidRDefault="00AC568B" w:rsidP="001E4147">
      <w:pPr>
        <w:ind w:firstLine="709"/>
        <w:jc w:val="both"/>
      </w:pPr>
      <w:r>
        <w:t>6.2. Комитет участвует в формировании доходов бюджета муниципального образования «Кашинский район», в части относящейся к его компетенции.</w:t>
      </w:r>
    </w:p>
    <w:p w:rsidR="00AC568B" w:rsidRDefault="00AC568B" w:rsidP="001E4147">
      <w:pPr>
        <w:ind w:firstLine="709"/>
        <w:jc w:val="both"/>
      </w:pPr>
      <w:r>
        <w:t>6.3. Оперативный, бухгалтерский и статистический учет и отчетность Комитета осуществляются в порядке, установленном законодательством Российской Федерации.</w:t>
      </w:r>
    </w:p>
    <w:p w:rsidR="00AC568B" w:rsidRDefault="00AC568B" w:rsidP="001E4147">
      <w:pPr>
        <w:ind w:firstLine="709"/>
        <w:jc w:val="both"/>
      </w:pPr>
      <w:r>
        <w:t>6.4. Комитет оказывает содействие  и координирует развитие платной деятельности в подведомственных учреждениях.</w:t>
      </w:r>
    </w:p>
    <w:p w:rsidR="00AC568B" w:rsidRDefault="00AC568B" w:rsidP="001E4147">
      <w:pPr>
        <w:ind w:firstLine="709"/>
        <w:jc w:val="both"/>
      </w:pPr>
      <w:r>
        <w:t>6.5. Источниками формирования финансовых ресурсов Комитета являются:</w:t>
      </w:r>
    </w:p>
    <w:p w:rsidR="00AC568B" w:rsidRDefault="00AC568B" w:rsidP="001E4147">
      <w:pPr>
        <w:ind w:firstLine="709"/>
        <w:jc w:val="both"/>
      </w:pPr>
      <w:r>
        <w:t>6.5.1. средства  бюджета муниципального образования «Кашинский район» согласно утвержденной смете;</w:t>
      </w:r>
    </w:p>
    <w:p w:rsidR="00AC568B" w:rsidRDefault="00AC568B" w:rsidP="001E4147">
      <w:pPr>
        <w:ind w:firstLine="709"/>
        <w:jc w:val="both"/>
      </w:pPr>
      <w:r>
        <w:t>6.5.2.  иные источники, не противоречащие действующему законодательству.</w:t>
      </w:r>
    </w:p>
    <w:p w:rsidR="00AC568B" w:rsidRDefault="00AC568B" w:rsidP="001E4147">
      <w:pPr>
        <w:ind w:firstLine="709"/>
        <w:jc w:val="both"/>
      </w:pPr>
      <w:r>
        <w:t>6.6. При проведении  в соответствии с действующим законодательством ревизий и инспекторских проверок Комитет обязан предоставлять по требованию надзорных органов необходимую документацию.</w:t>
      </w:r>
    </w:p>
    <w:p w:rsidR="00AC568B" w:rsidRDefault="00AC568B" w:rsidP="001E4147">
      <w:pPr>
        <w:ind w:firstLine="709"/>
        <w:jc w:val="both"/>
      </w:pPr>
      <w:r>
        <w:t>6.7. Финансово-хозяйственную деятельность Комитет осуществляет в соответствии с утверждённой сметой расходов. В этих целях Комитет организует:</w:t>
      </w:r>
    </w:p>
    <w:p w:rsidR="00AC568B" w:rsidRDefault="00AC568B" w:rsidP="001E4147">
      <w:pPr>
        <w:ind w:firstLine="709"/>
        <w:jc w:val="both"/>
      </w:pPr>
      <w:r>
        <w:t>6.7.1. рациональное и экономное расходование муниципальных средств, выделяемых на содержание Комитета, а также обеспечение сохранности основных фондов и товарно-материальных ценностей;</w:t>
      </w:r>
    </w:p>
    <w:p w:rsidR="00AC568B" w:rsidRDefault="00AC568B" w:rsidP="001E4147">
      <w:pPr>
        <w:ind w:firstLine="709"/>
        <w:jc w:val="both"/>
      </w:pPr>
      <w:r>
        <w:t>6.7.2. обеспечение мебелью, оборудованием, оргтехникой и другими материалами, их рациональное использование, а также списание в установленном порядке имущества;</w:t>
      </w:r>
    </w:p>
    <w:p w:rsidR="00AC568B" w:rsidRDefault="00AC568B" w:rsidP="001E4147">
      <w:pPr>
        <w:ind w:firstLine="709"/>
        <w:jc w:val="both"/>
      </w:pPr>
      <w:r>
        <w:t>6.7.3. соблюдение правил и норм охраны труда, техники безопасности, противопожарной безопасности;</w:t>
      </w:r>
    </w:p>
    <w:p w:rsidR="00AC568B" w:rsidRDefault="00AC568B" w:rsidP="001E4147">
      <w:pPr>
        <w:ind w:firstLine="709"/>
        <w:jc w:val="both"/>
      </w:pPr>
      <w:r>
        <w:t>6.7.4. ведение бухгалтерского учёта, отчётности и контроля работы в соответствии с действующим законодательством.</w:t>
      </w:r>
    </w:p>
    <w:p w:rsidR="00AC568B" w:rsidRDefault="00AC568B" w:rsidP="001E4147">
      <w:pPr>
        <w:ind w:firstLine="709"/>
        <w:jc w:val="both"/>
      </w:pPr>
      <w:r>
        <w:t>6.8. Имущество Комитета  состоит из основных средств, а также иных ценностей и материалов, стоимость и перечень которых отражается на самостоятельном балансе.</w:t>
      </w:r>
    </w:p>
    <w:p w:rsidR="00AC568B" w:rsidRDefault="00AC568B" w:rsidP="001E4147">
      <w:pPr>
        <w:ind w:firstLine="709"/>
        <w:jc w:val="both"/>
      </w:pPr>
      <w:r>
        <w:t>6.9. Имущество Комитета  находится в муниципальной собственности МО «Кашинский район» и принадлежит Комитету на праве оперативного управления.</w:t>
      </w:r>
    </w:p>
    <w:p w:rsidR="00AC568B" w:rsidRDefault="00AC568B" w:rsidP="001E4147">
      <w:pPr>
        <w:pStyle w:val="BodyText"/>
        <w:ind w:firstLine="709"/>
        <w:rPr>
          <w:b/>
        </w:rPr>
      </w:pPr>
    </w:p>
    <w:p w:rsidR="00AC568B" w:rsidRDefault="00AC568B" w:rsidP="001E4147">
      <w:pPr>
        <w:pStyle w:val="BodyText"/>
        <w:ind w:firstLine="709"/>
        <w:jc w:val="center"/>
        <w:rPr>
          <w:b/>
        </w:rPr>
      </w:pPr>
      <w:r>
        <w:rPr>
          <w:b/>
        </w:rPr>
        <w:t>7.Ответственность</w:t>
      </w:r>
    </w:p>
    <w:p w:rsidR="00AC568B" w:rsidRDefault="00AC568B" w:rsidP="001E4147">
      <w:pPr>
        <w:pStyle w:val="BodyText"/>
        <w:ind w:firstLine="709"/>
        <w:jc w:val="center"/>
        <w:rPr>
          <w:b/>
        </w:rPr>
      </w:pPr>
    </w:p>
    <w:p w:rsidR="00AC568B" w:rsidRDefault="00AC568B" w:rsidP="001E4147">
      <w:pPr>
        <w:pStyle w:val="BodyText"/>
        <w:ind w:firstLine="709"/>
      </w:pPr>
      <w:r>
        <w:t>Комитет несёт ответственность за выполнение возложенных на него функций и задач в соответствии с действующим законодательством Российской Федерации, распорядительными документами Администрации Кашинского района и настоящим Положением.</w:t>
      </w:r>
    </w:p>
    <w:p w:rsidR="00AC568B" w:rsidRDefault="00AC568B" w:rsidP="001E4147">
      <w:pPr>
        <w:pStyle w:val="BodyText"/>
        <w:ind w:firstLine="709"/>
      </w:pPr>
    </w:p>
    <w:p w:rsidR="00AC568B" w:rsidRDefault="00AC568B" w:rsidP="001E4147">
      <w:pPr>
        <w:pStyle w:val="BodyText"/>
        <w:ind w:firstLine="709"/>
        <w:jc w:val="center"/>
        <w:rPr>
          <w:b/>
        </w:rPr>
      </w:pPr>
      <w:r>
        <w:rPr>
          <w:b/>
        </w:rPr>
        <w:t>8. Реорганизация и ликвидация Комитета</w:t>
      </w:r>
    </w:p>
    <w:p w:rsidR="00AC568B" w:rsidRDefault="00AC568B" w:rsidP="001E4147">
      <w:pPr>
        <w:pStyle w:val="BodyText"/>
        <w:ind w:firstLine="709"/>
        <w:jc w:val="center"/>
        <w:rPr>
          <w:b/>
        </w:rPr>
      </w:pPr>
    </w:p>
    <w:p w:rsidR="00AC568B" w:rsidRDefault="00AC568B" w:rsidP="001E4147">
      <w:pPr>
        <w:pStyle w:val="BodyText"/>
        <w:ind w:firstLine="709"/>
      </w:pPr>
      <w:r>
        <w:t>Реорганизация и ликвидация Комитета производится на основании решения Собрания депутатов Кашинского района Тверской области в соответствии с законодательством Российской Федерации.</w:t>
      </w:r>
    </w:p>
    <w:p w:rsidR="00AC568B" w:rsidRDefault="00AC568B"/>
    <w:sectPr w:rsidR="00AC568B" w:rsidSect="00E9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234"/>
    <w:multiLevelType w:val="multilevel"/>
    <w:tmpl w:val="06E02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2FD37FF0"/>
    <w:multiLevelType w:val="multilevel"/>
    <w:tmpl w:val="4EE88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147"/>
    <w:rsid w:val="0002616C"/>
    <w:rsid w:val="001514E8"/>
    <w:rsid w:val="00153E5E"/>
    <w:rsid w:val="001575D0"/>
    <w:rsid w:val="001D0A98"/>
    <w:rsid w:val="001E4147"/>
    <w:rsid w:val="001F0A96"/>
    <w:rsid w:val="00262904"/>
    <w:rsid w:val="0030593E"/>
    <w:rsid w:val="0030778D"/>
    <w:rsid w:val="00330B37"/>
    <w:rsid w:val="00341275"/>
    <w:rsid w:val="005A54AD"/>
    <w:rsid w:val="005D0621"/>
    <w:rsid w:val="005D46ED"/>
    <w:rsid w:val="00630C94"/>
    <w:rsid w:val="007A2967"/>
    <w:rsid w:val="007E2409"/>
    <w:rsid w:val="00831BAA"/>
    <w:rsid w:val="0098668A"/>
    <w:rsid w:val="00986AD4"/>
    <w:rsid w:val="00A25D41"/>
    <w:rsid w:val="00AC568B"/>
    <w:rsid w:val="00B16AD5"/>
    <w:rsid w:val="00BD6A32"/>
    <w:rsid w:val="00C87C21"/>
    <w:rsid w:val="00CE49E4"/>
    <w:rsid w:val="00D017D5"/>
    <w:rsid w:val="00D0370F"/>
    <w:rsid w:val="00D46AB7"/>
    <w:rsid w:val="00DC717E"/>
    <w:rsid w:val="00E854CA"/>
    <w:rsid w:val="00E95F47"/>
    <w:rsid w:val="00ED23FB"/>
    <w:rsid w:val="00F8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47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4147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4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414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54C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E414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414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4A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85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10</Pages>
  <Words>3404</Words>
  <Characters>19405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Пользователь</cp:lastModifiedBy>
  <cp:revision>17</cp:revision>
  <cp:lastPrinted>2016-03-11T12:35:00Z</cp:lastPrinted>
  <dcterms:created xsi:type="dcterms:W3CDTF">2015-06-29T10:56:00Z</dcterms:created>
  <dcterms:modified xsi:type="dcterms:W3CDTF">2016-03-25T06:34:00Z</dcterms:modified>
</cp:coreProperties>
</file>