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A7B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211E99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D7647">
              <w:rPr>
                <w:rFonts w:ascii="Times New Roman" w:hAnsi="Times New Roman"/>
                <w:sz w:val="28"/>
                <w:szCs w:val="28"/>
              </w:rPr>
              <w:t>12.03.2019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14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647">
              <w:rPr>
                <w:rFonts w:ascii="Times New Roman" w:hAnsi="Times New Roman"/>
                <w:sz w:val="28"/>
                <w:szCs w:val="28"/>
              </w:rPr>
              <w:t>150</w:t>
            </w:r>
            <w:bookmarkStart w:id="1" w:name="_GoBack"/>
            <w:bookmarkEnd w:id="1"/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A51D4E" w:rsidRDefault="00211E99" w:rsidP="00211E9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О выдаче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разрешения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на</w:t>
            </w:r>
            <w:r w:rsidR="00613D4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использование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объекта земельных отношений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государственная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собственность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на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который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не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разграничена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A51D4E" w:rsidRDefault="000A7BBE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491E76" w:rsidRPr="00A51D4E" w:rsidRDefault="00491E76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0A7BBE" w:rsidRPr="00A51D4E" w:rsidRDefault="00806145" w:rsidP="00EF717A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A51D4E">
        <w:rPr>
          <w:rFonts w:ascii="Times New Roman" w:hAnsi="Times New Roman" w:hint="eastAsia"/>
          <w:sz w:val="26"/>
          <w:szCs w:val="26"/>
        </w:rPr>
        <w:t>Рассмотрев</w:t>
      </w:r>
      <w:r w:rsidRPr="00A51D4E">
        <w:rPr>
          <w:rFonts w:ascii="Times New Roman" w:hAnsi="Times New Roman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z w:val="26"/>
          <w:szCs w:val="26"/>
        </w:rPr>
        <w:t>заявление</w:t>
      </w:r>
      <w:r w:rsidRPr="00A51D4E">
        <w:rPr>
          <w:rFonts w:ascii="Times New Roman" w:hAnsi="Times New Roman"/>
          <w:sz w:val="26"/>
          <w:szCs w:val="26"/>
        </w:rPr>
        <w:t xml:space="preserve"> </w:t>
      </w:r>
      <w:r w:rsidR="00EF717A">
        <w:rPr>
          <w:rFonts w:ascii="Times New Roman" w:hAnsi="Times New Roman"/>
          <w:sz w:val="26"/>
          <w:szCs w:val="26"/>
        </w:rPr>
        <w:t xml:space="preserve">заместителя Главы Администрации Кашинского городского округа, заведующего отделом по строительству, транспорту, связи и жилищно-коммунальному хозяйству А.П. Сачкова </w:t>
      </w:r>
      <w:r w:rsidRPr="00A51D4E">
        <w:rPr>
          <w:rFonts w:ascii="Times New Roman" w:hAnsi="Times New Roman" w:hint="eastAsia"/>
          <w:sz w:val="26"/>
          <w:szCs w:val="26"/>
        </w:rPr>
        <w:t>от</w:t>
      </w:r>
      <w:r w:rsidR="00EF717A">
        <w:rPr>
          <w:rFonts w:ascii="Times New Roman" w:hAnsi="Times New Roman"/>
          <w:sz w:val="26"/>
          <w:szCs w:val="26"/>
        </w:rPr>
        <w:t xml:space="preserve"> 11.03.2019</w:t>
      </w:r>
      <w:r w:rsidR="002A24A0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/>
          <w:sz w:val="26"/>
          <w:szCs w:val="26"/>
        </w:rPr>
        <w:t>о выдаче разрешени</w:t>
      </w:r>
      <w:r w:rsidR="00A559E4" w:rsidRPr="00A51D4E">
        <w:rPr>
          <w:rFonts w:ascii="Times New Roman" w:hAnsi="Times New Roman"/>
          <w:sz w:val="26"/>
          <w:szCs w:val="26"/>
        </w:rPr>
        <w:t>я</w:t>
      </w:r>
      <w:r w:rsidR="00863661" w:rsidRPr="00A51D4E">
        <w:rPr>
          <w:rFonts w:ascii="Times New Roman" w:hAnsi="Times New Roman"/>
          <w:sz w:val="26"/>
          <w:szCs w:val="26"/>
        </w:rPr>
        <w:t xml:space="preserve"> на использование объекта земель</w:t>
      </w:r>
      <w:r w:rsidR="00314B23" w:rsidRPr="00A51D4E">
        <w:rPr>
          <w:rFonts w:ascii="Times New Roman" w:hAnsi="Times New Roman"/>
          <w:sz w:val="26"/>
          <w:szCs w:val="26"/>
        </w:rPr>
        <w:t>ных отношений</w:t>
      </w:r>
      <w:r w:rsidR="005653E9">
        <w:rPr>
          <w:rFonts w:ascii="Times New Roman" w:hAnsi="Times New Roman"/>
          <w:sz w:val="26"/>
          <w:szCs w:val="26"/>
        </w:rPr>
        <w:t xml:space="preserve"> для 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размещения </w:t>
      </w:r>
      <w:r w:rsidR="00A710CF">
        <w:rPr>
          <w:rFonts w:ascii="Times New Roman" w:hAnsi="Times New Roman"/>
          <w:spacing w:val="-1"/>
          <w:sz w:val="26"/>
          <w:szCs w:val="26"/>
        </w:rPr>
        <w:t xml:space="preserve">объекта — </w:t>
      </w:r>
      <w:r w:rsidR="00EF717A" w:rsidRPr="00F10849">
        <w:rPr>
          <w:rFonts w:ascii="Times New Roman" w:hAnsi="Times New Roman"/>
          <w:spacing w:val="-1"/>
          <w:sz w:val="26"/>
          <w:szCs w:val="26"/>
        </w:rPr>
        <w:t>детской площадки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для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размещения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которого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не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требуется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разрешение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строительство</w:t>
      </w:r>
      <w:r w:rsidR="00A710CF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EF717A">
        <w:rPr>
          <w:rFonts w:ascii="Times New Roman" w:hAnsi="Times New Roman"/>
          <w:sz w:val="26"/>
          <w:szCs w:val="26"/>
        </w:rPr>
        <w:t>в </w:t>
      </w:r>
      <w:r w:rsidR="00314B23" w:rsidRPr="00A51D4E">
        <w:rPr>
          <w:rFonts w:ascii="Times New Roman" w:hAnsi="Times New Roman"/>
          <w:sz w:val="26"/>
          <w:szCs w:val="26"/>
        </w:rPr>
        <w:t>соответствии с </w:t>
      </w:r>
      <w:r w:rsidR="00863661" w:rsidRPr="00A51D4E">
        <w:rPr>
          <w:rFonts w:ascii="Times New Roman" w:hAnsi="Times New Roman" w:hint="eastAsia"/>
          <w:sz w:val="26"/>
          <w:szCs w:val="26"/>
        </w:rPr>
        <w:t>Федеральным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законом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от</w:t>
      </w:r>
      <w:r w:rsidR="00863661" w:rsidRPr="00A51D4E">
        <w:rPr>
          <w:rFonts w:ascii="Times New Roman" w:hAnsi="Times New Roman"/>
          <w:sz w:val="26"/>
          <w:szCs w:val="26"/>
        </w:rPr>
        <w:t xml:space="preserve"> 25.10.2001 № 137-</w:t>
      </w:r>
      <w:r w:rsidR="00863661" w:rsidRPr="00A51D4E">
        <w:rPr>
          <w:rFonts w:ascii="Times New Roman" w:hAnsi="Times New Roman" w:hint="eastAsia"/>
          <w:sz w:val="26"/>
          <w:szCs w:val="26"/>
        </w:rPr>
        <w:t>ФЗ</w:t>
      </w:r>
      <w:r w:rsidR="00863661" w:rsidRPr="00A51D4E">
        <w:rPr>
          <w:rFonts w:ascii="Times New Roman" w:hAnsi="Times New Roman"/>
          <w:sz w:val="26"/>
          <w:szCs w:val="26"/>
        </w:rPr>
        <w:t xml:space="preserve"> «</w:t>
      </w:r>
      <w:r w:rsidR="00863661" w:rsidRPr="00A51D4E">
        <w:rPr>
          <w:rFonts w:ascii="Times New Roman" w:hAnsi="Times New Roman" w:hint="eastAsia"/>
          <w:sz w:val="26"/>
          <w:szCs w:val="26"/>
        </w:rPr>
        <w:t>О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введении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в</w:t>
      </w:r>
      <w:r w:rsidR="00EF717A">
        <w:rPr>
          <w:rFonts w:ascii="Times New Roman" w:hAnsi="Times New Roman"/>
          <w:sz w:val="26"/>
          <w:szCs w:val="26"/>
        </w:rPr>
        <w:t> </w:t>
      </w:r>
      <w:r w:rsidR="00863661" w:rsidRPr="00A51D4E">
        <w:rPr>
          <w:rFonts w:ascii="Times New Roman" w:hAnsi="Times New Roman" w:hint="eastAsia"/>
          <w:sz w:val="26"/>
          <w:szCs w:val="26"/>
        </w:rPr>
        <w:t>действие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Земельного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кодекса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Российской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 w:hint="eastAsia"/>
          <w:sz w:val="26"/>
          <w:szCs w:val="26"/>
        </w:rPr>
        <w:t>Федерации</w:t>
      </w:r>
      <w:r w:rsidR="00863661" w:rsidRPr="00A51D4E">
        <w:rPr>
          <w:rFonts w:ascii="Times New Roman" w:hAnsi="Times New Roman"/>
          <w:sz w:val="26"/>
          <w:szCs w:val="26"/>
        </w:rPr>
        <w:t xml:space="preserve">», </w:t>
      </w:r>
      <w:r w:rsidR="004F0299" w:rsidRPr="00A51D4E">
        <w:rPr>
          <w:rFonts w:ascii="Times New Roman" w:hAnsi="Times New Roman"/>
          <w:sz w:val="26"/>
          <w:szCs w:val="26"/>
        </w:rPr>
        <w:t xml:space="preserve">Земельным кодексом Российской Федерации, </w:t>
      </w:r>
      <w:r w:rsidR="00C0272E" w:rsidRPr="00A51D4E">
        <w:rPr>
          <w:rFonts w:ascii="Times New Roman" w:hAnsi="Times New Roman" w:hint="eastAsia"/>
          <w:sz w:val="26"/>
          <w:szCs w:val="26"/>
        </w:rPr>
        <w:t>перечнем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видов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объектов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размещение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которых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может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осуществляться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на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землях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участках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находящихся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в</w:t>
      </w:r>
      <w:r w:rsidR="00C0272E" w:rsidRPr="00A51D4E">
        <w:rPr>
          <w:rFonts w:ascii="Times New Roman" w:hAnsi="Times New Roman"/>
          <w:sz w:val="26"/>
          <w:szCs w:val="26"/>
        </w:rPr>
        <w:t> </w:t>
      </w:r>
      <w:r w:rsidR="00C0272E" w:rsidRPr="00A51D4E">
        <w:rPr>
          <w:rFonts w:ascii="Times New Roman" w:hAnsi="Times New Roman" w:hint="eastAsia"/>
          <w:sz w:val="26"/>
          <w:szCs w:val="26"/>
        </w:rPr>
        <w:t>государственной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муниципальной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собственности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без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предоставления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установления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сервитутов</w:t>
      </w:r>
      <w:r w:rsidR="00C0272E" w:rsidRPr="00A51D4E">
        <w:rPr>
          <w:rFonts w:ascii="Times New Roman" w:hAnsi="Times New Roman"/>
          <w:sz w:val="26"/>
          <w:szCs w:val="26"/>
        </w:rPr>
        <w:t xml:space="preserve">, утвержденным </w:t>
      </w:r>
      <w:r w:rsidR="004F0299" w:rsidRPr="00A51D4E">
        <w:rPr>
          <w:rFonts w:ascii="Times New Roman" w:hAnsi="Times New Roman" w:hint="eastAsia"/>
          <w:sz w:val="26"/>
          <w:szCs w:val="26"/>
        </w:rPr>
        <w:t>постановление</w:t>
      </w:r>
      <w:r w:rsidR="004F5F17" w:rsidRPr="00A51D4E">
        <w:rPr>
          <w:rFonts w:ascii="Times New Roman" w:hAnsi="Times New Roman" w:hint="eastAsia"/>
          <w:sz w:val="26"/>
          <w:szCs w:val="26"/>
        </w:rPr>
        <w:t>м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Правительства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Российской Федерации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от</w:t>
      </w:r>
      <w:r w:rsidR="009924FC" w:rsidRPr="00A51D4E">
        <w:rPr>
          <w:rFonts w:ascii="Times New Roman" w:hAnsi="Times New Roman"/>
          <w:sz w:val="26"/>
          <w:szCs w:val="26"/>
        </w:rPr>
        <w:t> </w:t>
      </w:r>
      <w:r w:rsidR="004F0299" w:rsidRPr="00A51D4E">
        <w:rPr>
          <w:rFonts w:ascii="Times New Roman" w:hAnsi="Times New Roman"/>
          <w:sz w:val="26"/>
          <w:szCs w:val="26"/>
        </w:rPr>
        <w:t>03.12.2014 № 1300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Порядком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условиями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размещения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на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землях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участках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находящихся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государственной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муниципальной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собственности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без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предоставления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установления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сервитутов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объектов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виды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которых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устанавливаются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Правительством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Российской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Федерации</w:t>
      </w:r>
      <w:r w:rsidR="00C0272E" w:rsidRPr="00A51D4E">
        <w:rPr>
          <w:rFonts w:ascii="Times New Roman" w:hAnsi="Times New Roman"/>
          <w:sz w:val="26"/>
          <w:szCs w:val="26"/>
        </w:rPr>
        <w:t xml:space="preserve">, утвержденными </w:t>
      </w:r>
      <w:r w:rsidR="004F0299" w:rsidRPr="00A51D4E">
        <w:rPr>
          <w:rFonts w:ascii="Times New Roman" w:hAnsi="Times New Roman" w:hint="eastAsia"/>
          <w:sz w:val="26"/>
          <w:szCs w:val="26"/>
        </w:rPr>
        <w:t>постановлением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Правительства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Тверской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области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от</w:t>
      </w:r>
      <w:r w:rsidR="00C0272E" w:rsidRPr="00A51D4E">
        <w:rPr>
          <w:rFonts w:ascii="Times New Roman" w:hAnsi="Times New Roman"/>
          <w:sz w:val="26"/>
          <w:szCs w:val="26"/>
        </w:rPr>
        <w:t> </w:t>
      </w:r>
      <w:r w:rsidR="004F0299" w:rsidRPr="00A51D4E">
        <w:rPr>
          <w:rFonts w:ascii="Times New Roman" w:hAnsi="Times New Roman"/>
          <w:sz w:val="26"/>
          <w:szCs w:val="26"/>
        </w:rPr>
        <w:t>02.02.2016 № 33-</w:t>
      </w:r>
      <w:r w:rsidR="004F0299" w:rsidRPr="00A51D4E">
        <w:rPr>
          <w:rFonts w:ascii="Times New Roman" w:hAnsi="Times New Roman" w:hint="eastAsia"/>
          <w:sz w:val="26"/>
          <w:szCs w:val="26"/>
        </w:rPr>
        <w:t>пп</w:t>
      </w:r>
      <w:r w:rsidR="004F5F17" w:rsidRPr="00A51D4E">
        <w:rPr>
          <w:rFonts w:ascii="Times New Roman" w:hAnsi="Times New Roman"/>
          <w:sz w:val="26"/>
          <w:szCs w:val="26"/>
        </w:rPr>
        <w:t xml:space="preserve">, </w:t>
      </w:r>
      <w:r w:rsidR="008F49B3" w:rsidRPr="00A51D4E">
        <w:rPr>
          <w:rFonts w:ascii="Times New Roman" w:hAnsi="Times New Roman"/>
          <w:sz w:val="26"/>
          <w:szCs w:val="26"/>
        </w:rPr>
        <w:t xml:space="preserve">Уставом Кашинского городского округа Тверской области, </w:t>
      </w:r>
      <w:r w:rsidR="00C0272E" w:rsidRPr="00A51D4E">
        <w:rPr>
          <w:rFonts w:ascii="Times New Roman" w:hAnsi="Times New Roman" w:hint="eastAsia"/>
          <w:sz w:val="26"/>
          <w:szCs w:val="26"/>
        </w:rPr>
        <w:t>Правилами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землепользования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застройки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F64CF3">
        <w:rPr>
          <w:rFonts w:ascii="Times New Roman" w:hAnsi="Times New Roman"/>
          <w:sz w:val="26"/>
          <w:szCs w:val="26"/>
        </w:rPr>
        <w:t xml:space="preserve">части территории </w:t>
      </w:r>
      <w:proofErr w:type="spellStart"/>
      <w:r w:rsidR="0052228F">
        <w:rPr>
          <w:rFonts w:ascii="Times New Roman" w:hAnsi="Times New Roman"/>
          <w:sz w:val="26"/>
          <w:szCs w:val="26"/>
        </w:rPr>
        <w:t>Фарафоновского</w:t>
      </w:r>
      <w:proofErr w:type="spellEnd"/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сельского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поселения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Кашинского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района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Тверской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области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утвержденными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решением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Совета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депутатов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2228F">
        <w:rPr>
          <w:rFonts w:ascii="Times New Roman" w:hAnsi="Times New Roman" w:hint="eastAsia"/>
          <w:sz w:val="26"/>
          <w:szCs w:val="26"/>
        </w:rPr>
        <w:t>Фарафонов</w:t>
      </w:r>
      <w:r w:rsidR="00C0272E" w:rsidRPr="00A51D4E">
        <w:rPr>
          <w:rFonts w:ascii="Times New Roman" w:hAnsi="Times New Roman" w:hint="eastAsia"/>
          <w:sz w:val="26"/>
          <w:szCs w:val="26"/>
        </w:rPr>
        <w:t>ского</w:t>
      </w:r>
      <w:proofErr w:type="spellEnd"/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сельского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поселения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Кашинского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района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Тверской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области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F64CF3">
        <w:rPr>
          <w:rFonts w:ascii="Times New Roman" w:hAnsi="Times New Roman" w:hint="eastAsia"/>
          <w:sz w:val="26"/>
          <w:szCs w:val="26"/>
        </w:rPr>
        <w:t>от</w:t>
      </w:r>
      <w:r w:rsidR="0052228F" w:rsidRPr="00F64CF3">
        <w:rPr>
          <w:rFonts w:ascii="Times New Roman" w:hAnsi="Times New Roman"/>
          <w:sz w:val="26"/>
          <w:szCs w:val="26"/>
        </w:rPr>
        <w:t> </w:t>
      </w:r>
      <w:r w:rsidR="00F64CF3" w:rsidRPr="00F64CF3">
        <w:rPr>
          <w:rFonts w:ascii="Times New Roman" w:hAnsi="Times New Roman"/>
          <w:sz w:val="26"/>
          <w:szCs w:val="26"/>
        </w:rPr>
        <w:t>11.05.2016</w:t>
      </w:r>
      <w:r w:rsidR="00C0272E" w:rsidRPr="00F64CF3">
        <w:rPr>
          <w:rFonts w:ascii="Times New Roman" w:hAnsi="Times New Roman"/>
          <w:sz w:val="26"/>
          <w:szCs w:val="26"/>
        </w:rPr>
        <w:t xml:space="preserve"> </w:t>
      </w:r>
      <w:r w:rsidR="00C0272E" w:rsidRPr="00F64CF3">
        <w:rPr>
          <w:rFonts w:ascii="Times New Roman" w:hAnsi="Times New Roman" w:hint="eastAsia"/>
          <w:sz w:val="26"/>
          <w:szCs w:val="26"/>
        </w:rPr>
        <w:t>№</w:t>
      </w:r>
      <w:r w:rsidR="00F64CF3" w:rsidRPr="00F64CF3">
        <w:rPr>
          <w:rFonts w:ascii="Times New Roman" w:hAnsi="Times New Roman"/>
          <w:sz w:val="26"/>
          <w:szCs w:val="26"/>
        </w:rPr>
        <w:t xml:space="preserve"> 13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091023" w:rsidRPr="00A51D4E">
        <w:rPr>
          <w:rFonts w:ascii="Times New Roman" w:hAnsi="Times New Roman"/>
          <w:sz w:val="26"/>
          <w:szCs w:val="26"/>
        </w:rPr>
        <w:t xml:space="preserve">с учетом </w:t>
      </w:r>
      <w:r w:rsidR="00DE7A92">
        <w:rPr>
          <w:rFonts w:ascii="Times New Roman" w:hAnsi="Times New Roman"/>
          <w:sz w:val="26"/>
          <w:szCs w:val="26"/>
        </w:rPr>
        <w:t>отсутстви</w:t>
      </w:r>
      <w:r w:rsidR="00C331C8">
        <w:rPr>
          <w:rFonts w:ascii="Times New Roman" w:hAnsi="Times New Roman"/>
          <w:sz w:val="26"/>
          <w:szCs w:val="26"/>
        </w:rPr>
        <w:t>я</w:t>
      </w:r>
      <w:r w:rsidR="00DE7A92">
        <w:rPr>
          <w:rFonts w:ascii="Times New Roman" w:hAnsi="Times New Roman"/>
          <w:sz w:val="26"/>
          <w:szCs w:val="26"/>
        </w:rPr>
        <w:t xml:space="preserve"> </w:t>
      </w:r>
      <w:bookmarkStart w:id="2" w:name="OLE_LINK4"/>
      <w:bookmarkStart w:id="3" w:name="OLE_LINK5"/>
      <w:r w:rsidR="00317F03">
        <w:rPr>
          <w:rFonts w:ascii="Times New Roman" w:hAnsi="Times New Roman"/>
          <w:sz w:val="26"/>
          <w:szCs w:val="26"/>
        </w:rPr>
        <w:t>с</w:t>
      </w:r>
      <w:r w:rsidR="00317F03">
        <w:rPr>
          <w:rFonts w:ascii="Times New Roman" w:hAnsi="Times New Roman" w:hint="eastAsia"/>
          <w:sz w:val="26"/>
          <w:szCs w:val="26"/>
        </w:rPr>
        <w:t>уществования</w:t>
      </w:r>
      <w:r w:rsidR="00317F03" w:rsidRPr="00317F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F03" w:rsidRPr="00317F03">
        <w:rPr>
          <w:rFonts w:ascii="Times New Roman" w:hAnsi="Times New Roman" w:hint="eastAsia"/>
          <w:sz w:val="26"/>
          <w:szCs w:val="26"/>
        </w:rPr>
        <w:t>правопритязани</w:t>
      </w:r>
      <w:r w:rsidR="00C331C8">
        <w:rPr>
          <w:rFonts w:ascii="Times New Roman" w:hAnsi="Times New Roman" w:hint="eastAsia"/>
          <w:sz w:val="26"/>
          <w:szCs w:val="26"/>
        </w:rPr>
        <w:t>й</w:t>
      </w:r>
      <w:proofErr w:type="spellEnd"/>
      <w:r w:rsidR="00317F03" w:rsidRPr="00317F03">
        <w:rPr>
          <w:rFonts w:ascii="Times New Roman" w:hAnsi="Times New Roman"/>
          <w:sz w:val="26"/>
          <w:szCs w:val="26"/>
        </w:rPr>
        <w:t xml:space="preserve"> </w:t>
      </w:r>
      <w:r w:rsidR="00317F03" w:rsidRPr="00317F03">
        <w:rPr>
          <w:rFonts w:ascii="Times New Roman" w:hAnsi="Times New Roman" w:hint="eastAsia"/>
          <w:sz w:val="26"/>
          <w:szCs w:val="26"/>
        </w:rPr>
        <w:t>в</w:t>
      </w:r>
      <w:r w:rsidR="00F64CF3">
        <w:rPr>
          <w:rFonts w:ascii="Times New Roman" w:hAnsi="Times New Roman"/>
          <w:sz w:val="26"/>
          <w:szCs w:val="26"/>
        </w:rPr>
        <w:t> </w:t>
      </w:r>
      <w:r w:rsidR="00317F03" w:rsidRPr="00317F03">
        <w:rPr>
          <w:rFonts w:ascii="Times New Roman" w:hAnsi="Times New Roman" w:hint="eastAsia"/>
          <w:sz w:val="26"/>
          <w:szCs w:val="26"/>
        </w:rPr>
        <w:t>отношении</w:t>
      </w:r>
      <w:r w:rsidR="00317F03">
        <w:rPr>
          <w:rFonts w:ascii="Times New Roman" w:hAnsi="Times New Roman"/>
          <w:sz w:val="26"/>
          <w:szCs w:val="26"/>
        </w:rPr>
        <w:t xml:space="preserve"> </w:t>
      </w:r>
      <w:r w:rsidR="00DE7A92">
        <w:rPr>
          <w:rFonts w:ascii="Times New Roman" w:hAnsi="Times New Roman"/>
          <w:sz w:val="26"/>
          <w:szCs w:val="26"/>
        </w:rPr>
        <w:t>объект</w:t>
      </w:r>
      <w:r w:rsidR="00317F03">
        <w:rPr>
          <w:rFonts w:ascii="Times New Roman" w:hAnsi="Times New Roman"/>
          <w:sz w:val="26"/>
          <w:szCs w:val="26"/>
        </w:rPr>
        <w:t>а</w:t>
      </w:r>
      <w:r w:rsidR="00DE7A92">
        <w:rPr>
          <w:rFonts w:ascii="Times New Roman" w:hAnsi="Times New Roman"/>
          <w:sz w:val="26"/>
          <w:szCs w:val="26"/>
        </w:rPr>
        <w:t xml:space="preserve"> </w:t>
      </w:r>
      <w:bookmarkEnd w:id="2"/>
      <w:bookmarkEnd w:id="3"/>
      <w:r w:rsidR="00DE7A92">
        <w:rPr>
          <w:rFonts w:ascii="Times New Roman" w:hAnsi="Times New Roman"/>
          <w:sz w:val="26"/>
          <w:szCs w:val="26"/>
        </w:rPr>
        <w:t>земельных отношений</w:t>
      </w:r>
      <w:r w:rsidR="00091023" w:rsidRPr="00A51D4E">
        <w:rPr>
          <w:rFonts w:ascii="Times New Roman" w:hAnsi="Times New Roman"/>
          <w:sz w:val="26"/>
          <w:szCs w:val="26"/>
        </w:rPr>
        <w:t xml:space="preserve">, </w:t>
      </w:r>
      <w:r w:rsidR="00B00667" w:rsidRPr="00A51D4E">
        <w:rPr>
          <w:rFonts w:ascii="Times New Roman" w:hAnsi="Times New Roman"/>
          <w:sz w:val="26"/>
          <w:szCs w:val="26"/>
        </w:rPr>
        <w:t xml:space="preserve">Администрация </w:t>
      </w:r>
      <w:r w:rsidR="00F64CF3">
        <w:rPr>
          <w:rFonts w:ascii="Times New Roman" w:hAnsi="Times New Roman"/>
          <w:sz w:val="26"/>
          <w:szCs w:val="26"/>
        </w:rPr>
        <w:br/>
      </w:r>
      <w:r w:rsidR="00B00667" w:rsidRPr="00A51D4E">
        <w:rPr>
          <w:rFonts w:ascii="Times New Roman" w:hAnsi="Times New Roman"/>
          <w:sz w:val="26"/>
          <w:szCs w:val="26"/>
        </w:rPr>
        <w:t>Кашинского городского округа</w:t>
      </w:r>
    </w:p>
    <w:p w:rsidR="00B00667" w:rsidRPr="00A51D4E" w:rsidRDefault="00B00667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0A7BBE" w:rsidRPr="00A51D4E" w:rsidRDefault="000A7BBE" w:rsidP="007401A9">
      <w:pPr>
        <w:spacing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A51D4E">
        <w:rPr>
          <w:rFonts w:ascii="Times New Roman" w:hAnsi="Times New Roman"/>
          <w:sz w:val="26"/>
          <w:szCs w:val="26"/>
        </w:rPr>
        <w:t>ПОСТАНОВЛЯЕТ:</w:t>
      </w:r>
    </w:p>
    <w:p w:rsidR="000A7BBE" w:rsidRPr="00A51D4E" w:rsidRDefault="000A7BBE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990A01" w:rsidRDefault="00DC4B97" w:rsidP="0037205D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6"/>
          <w:sz w:val="26"/>
          <w:szCs w:val="26"/>
        </w:rPr>
        <w:t>1. </w:t>
      </w:r>
      <w:r w:rsidR="00F52E52" w:rsidRPr="00A51D4E">
        <w:rPr>
          <w:rFonts w:ascii="Times New Roman" w:hAnsi="Times New Roman"/>
          <w:spacing w:val="6"/>
          <w:sz w:val="26"/>
          <w:szCs w:val="26"/>
        </w:rPr>
        <w:t xml:space="preserve">Выдать </w:t>
      </w:r>
      <w:r w:rsidR="00F64CF3">
        <w:rPr>
          <w:rFonts w:ascii="Times New Roman" w:hAnsi="Times New Roman"/>
          <w:spacing w:val="6"/>
          <w:sz w:val="26"/>
          <w:szCs w:val="26"/>
        </w:rPr>
        <w:t xml:space="preserve">Администрации Кашинского городского округа </w:t>
      </w:r>
      <w:r w:rsidR="00A46005" w:rsidRPr="00A51D4E">
        <w:rPr>
          <w:rFonts w:ascii="Times New Roman" w:hAnsi="Times New Roman"/>
          <w:sz w:val="26"/>
          <w:szCs w:val="26"/>
        </w:rPr>
        <w:t>(</w:t>
      </w:r>
      <w:r w:rsidR="00A46005" w:rsidRPr="00A51D4E">
        <w:rPr>
          <w:rFonts w:ascii="Times New Roman" w:hAnsi="Times New Roman" w:hint="eastAsia"/>
          <w:sz w:val="26"/>
          <w:szCs w:val="26"/>
        </w:rPr>
        <w:t>ОГРН</w:t>
      </w:r>
      <w:r w:rsidR="00A46005" w:rsidRPr="00A51D4E">
        <w:rPr>
          <w:rFonts w:ascii="Times New Roman" w:hAnsi="Times New Roman"/>
          <w:sz w:val="26"/>
          <w:szCs w:val="26"/>
        </w:rPr>
        <w:t xml:space="preserve"> </w:t>
      </w:r>
      <w:r w:rsidR="008B772A" w:rsidRPr="008B772A">
        <w:rPr>
          <w:rFonts w:ascii="Times New Roman" w:hAnsi="Times New Roman"/>
          <w:sz w:val="26"/>
          <w:szCs w:val="26"/>
        </w:rPr>
        <w:t>1026901673314</w:t>
      </w:r>
      <w:r w:rsidR="008B772A">
        <w:rPr>
          <w:rFonts w:ascii="Times New Roman" w:hAnsi="Times New Roman"/>
          <w:sz w:val="26"/>
          <w:szCs w:val="26"/>
        </w:rPr>
        <w:t xml:space="preserve">, ИНН </w:t>
      </w:r>
      <w:r w:rsidR="008B772A" w:rsidRPr="008B772A">
        <w:rPr>
          <w:rFonts w:ascii="Times New Roman" w:hAnsi="Times New Roman"/>
          <w:sz w:val="26"/>
          <w:szCs w:val="26"/>
        </w:rPr>
        <w:t>6909004483</w:t>
      </w:r>
      <w:r w:rsidR="008B772A">
        <w:rPr>
          <w:rFonts w:ascii="Times New Roman" w:hAnsi="Times New Roman"/>
          <w:sz w:val="26"/>
          <w:szCs w:val="26"/>
        </w:rPr>
        <w:t xml:space="preserve">, КПП </w:t>
      </w:r>
      <w:r w:rsidR="008B772A" w:rsidRPr="008B772A">
        <w:rPr>
          <w:rFonts w:ascii="Times New Roman" w:hAnsi="Times New Roman"/>
          <w:sz w:val="26"/>
          <w:szCs w:val="26"/>
        </w:rPr>
        <w:t>690901001</w:t>
      </w:r>
      <w:r w:rsidR="008B772A">
        <w:rPr>
          <w:rFonts w:ascii="Times New Roman" w:hAnsi="Times New Roman"/>
          <w:sz w:val="26"/>
          <w:szCs w:val="26"/>
        </w:rPr>
        <w:t xml:space="preserve">) </w:t>
      </w:r>
      <w:r w:rsidR="001C24CE">
        <w:rPr>
          <w:rFonts w:ascii="Times New Roman" w:hAnsi="Times New Roman"/>
          <w:spacing w:val="2"/>
          <w:sz w:val="26"/>
          <w:szCs w:val="26"/>
        </w:rPr>
        <w:t xml:space="preserve">разрешение на </w:t>
      </w:r>
      <w:r w:rsidR="003F5CE4" w:rsidRPr="00A51D4E">
        <w:rPr>
          <w:rFonts w:ascii="Times New Roman" w:hAnsi="Times New Roman"/>
          <w:spacing w:val="2"/>
          <w:sz w:val="26"/>
          <w:szCs w:val="26"/>
        </w:rPr>
        <w:t xml:space="preserve">использование 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>объекта земельных отношений</w:t>
      </w:r>
      <w:r w:rsidR="00DB0362">
        <w:rPr>
          <w:rFonts w:ascii="Times New Roman" w:hAnsi="Times New Roman"/>
          <w:spacing w:val="2"/>
          <w:sz w:val="26"/>
          <w:szCs w:val="26"/>
        </w:rPr>
        <w:t xml:space="preserve"> — </w:t>
      </w:r>
      <w:r w:rsidR="005C6132">
        <w:rPr>
          <w:rFonts w:ascii="Times New Roman" w:hAnsi="Times New Roman"/>
          <w:spacing w:val="2"/>
          <w:sz w:val="26"/>
          <w:szCs w:val="26"/>
        </w:rPr>
        <w:t>земельного участка</w:t>
      </w:r>
      <w:r w:rsidR="00DB0362">
        <w:rPr>
          <w:rFonts w:ascii="Times New Roman" w:hAnsi="Times New Roman"/>
          <w:spacing w:val="2"/>
          <w:sz w:val="26"/>
          <w:szCs w:val="26"/>
        </w:rPr>
        <w:t xml:space="preserve"> с кадастровым номером 69:12:0131101:1197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>, г</w:t>
      </w:r>
      <w:r w:rsidR="001920D8">
        <w:rPr>
          <w:rFonts w:ascii="Times New Roman" w:hAnsi="Times New Roman"/>
          <w:spacing w:val="2"/>
          <w:sz w:val="26"/>
          <w:szCs w:val="26"/>
        </w:rPr>
        <w:t xml:space="preserve">осударственная собственность на 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>которы</w:t>
      </w:r>
      <w:r w:rsidR="007670B2">
        <w:rPr>
          <w:rFonts w:ascii="Times New Roman" w:hAnsi="Times New Roman"/>
          <w:spacing w:val="2"/>
          <w:sz w:val="26"/>
          <w:szCs w:val="26"/>
        </w:rPr>
        <w:t>й не разграничена, расположенного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7670B2">
        <w:rPr>
          <w:rFonts w:ascii="Times New Roman" w:hAnsi="Times New Roman"/>
          <w:spacing w:val="2"/>
          <w:sz w:val="26"/>
          <w:szCs w:val="26"/>
        </w:rPr>
        <w:t xml:space="preserve">по адресу 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 xml:space="preserve">(местоположение): </w:t>
      </w:r>
      <w:r w:rsidR="005C6132">
        <w:rPr>
          <w:rFonts w:ascii="Times New Roman" w:hAnsi="Times New Roman"/>
          <w:spacing w:val="2"/>
          <w:sz w:val="26"/>
          <w:szCs w:val="26"/>
        </w:rPr>
        <w:t xml:space="preserve">Российская Федерация, 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>Тверская обл</w:t>
      </w:r>
      <w:r w:rsidR="000C4443" w:rsidRPr="00A51D4E">
        <w:rPr>
          <w:rFonts w:ascii="Times New Roman" w:hAnsi="Times New Roman"/>
          <w:spacing w:val="2"/>
          <w:sz w:val="26"/>
          <w:szCs w:val="26"/>
        </w:rPr>
        <w:t xml:space="preserve">асть, Кашинский городской округ, </w:t>
      </w:r>
      <w:r w:rsidR="008B772A">
        <w:rPr>
          <w:rFonts w:ascii="Times New Roman" w:hAnsi="Times New Roman"/>
          <w:spacing w:val="2"/>
          <w:sz w:val="26"/>
          <w:szCs w:val="26"/>
        </w:rPr>
        <w:t xml:space="preserve">поселок </w:t>
      </w:r>
      <w:proofErr w:type="spellStart"/>
      <w:r w:rsidR="008B772A">
        <w:rPr>
          <w:rFonts w:ascii="Times New Roman" w:hAnsi="Times New Roman"/>
          <w:spacing w:val="2"/>
          <w:sz w:val="26"/>
          <w:szCs w:val="26"/>
        </w:rPr>
        <w:t>Стулово</w:t>
      </w:r>
      <w:proofErr w:type="spellEnd"/>
      <w:r w:rsidR="00DB0362">
        <w:rPr>
          <w:rFonts w:ascii="Times New Roman" w:hAnsi="Times New Roman"/>
          <w:spacing w:val="2"/>
          <w:sz w:val="26"/>
          <w:szCs w:val="26"/>
        </w:rPr>
        <w:t xml:space="preserve">, </w:t>
      </w:r>
      <w:r w:rsidR="008B772A">
        <w:rPr>
          <w:rFonts w:ascii="Times New Roman" w:hAnsi="Times New Roman"/>
          <w:spacing w:val="-1"/>
          <w:sz w:val="26"/>
          <w:szCs w:val="26"/>
        </w:rPr>
        <w:t>площадью 35</w:t>
      </w:r>
      <w:r w:rsidR="00922C4D" w:rsidRPr="00A51D4E">
        <w:rPr>
          <w:rFonts w:ascii="Times New Roman" w:hAnsi="Times New Roman"/>
          <w:spacing w:val="-1"/>
          <w:sz w:val="26"/>
          <w:szCs w:val="26"/>
        </w:rPr>
        <w:t>0</w:t>
      </w:r>
      <w:r w:rsidR="005019DF" w:rsidRPr="00A51D4E">
        <w:rPr>
          <w:rFonts w:ascii="Times New Roman" w:hAnsi="Times New Roman"/>
          <w:spacing w:val="-1"/>
          <w:sz w:val="26"/>
          <w:szCs w:val="26"/>
        </w:rPr>
        <w:t> </w:t>
      </w:r>
      <w:r w:rsidR="003F5CE4" w:rsidRPr="00A51D4E">
        <w:rPr>
          <w:rFonts w:ascii="Times New Roman" w:hAnsi="Times New Roman"/>
          <w:spacing w:val="-1"/>
          <w:sz w:val="26"/>
          <w:szCs w:val="26"/>
        </w:rPr>
        <w:t>м</w:t>
      </w:r>
      <w:r w:rsidR="005019DF" w:rsidRPr="00A51D4E">
        <w:rPr>
          <w:rFonts w:ascii="Times New Roman" w:hAnsi="Times New Roman"/>
          <w:spacing w:val="-1"/>
          <w:sz w:val="26"/>
          <w:szCs w:val="26"/>
          <w:vertAlign w:val="superscript"/>
        </w:rPr>
        <w:t>2</w:t>
      </w:r>
      <w:r w:rsidR="005019DF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AF2FB7">
        <w:rPr>
          <w:rFonts w:ascii="Times New Roman" w:hAnsi="Times New Roman"/>
          <w:spacing w:val="-1"/>
          <w:sz w:val="26"/>
          <w:szCs w:val="26"/>
        </w:rPr>
        <w:t xml:space="preserve">категория земель: земли населенных пунктов, вид разрешенного использования: малоэтажная </w:t>
      </w:r>
      <w:r w:rsidR="00AF2FB7">
        <w:rPr>
          <w:rFonts w:ascii="Times New Roman" w:hAnsi="Times New Roman"/>
          <w:spacing w:val="-1"/>
          <w:sz w:val="26"/>
          <w:szCs w:val="26"/>
        </w:rPr>
        <w:lastRenderedPageBreak/>
        <w:t>многоквартирная жилая застройка</w:t>
      </w:r>
      <w:r w:rsidR="008C6A83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5019DF" w:rsidRPr="00A51D4E">
        <w:rPr>
          <w:rFonts w:ascii="Times New Roman" w:hAnsi="Times New Roman"/>
          <w:spacing w:val="-1"/>
          <w:sz w:val="26"/>
          <w:szCs w:val="26"/>
        </w:rPr>
        <w:t xml:space="preserve">для </w:t>
      </w:r>
      <w:r w:rsidR="00BE5FA3" w:rsidRPr="00A51D4E">
        <w:rPr>
          <w:rFonts w:ascii="Times New Roman" w:hAnsi="Times New Roman"/>
          <w:spacing w:val="-1"/>
          <w:sz w:val="26"/>
          <w:szCs w:val="26"/>
        </w:rPr>
        <w:t>(цель использования</w:t>
      </w:r>
      <w:r w:rsidR="00FA1700" w:rsidRPr="00A51D4E">
        <w:rPr>
          <w:rFonts w:ascii="Times New Roman" w:hAnsi="Times New Roman"/>
          <w:spacing w:val="-1"/>
          <w:sz w:val="26"/>
          <w:szCs w:val="26"/>
        </w:rPr>
        <w:t xml:space="preserve"> объекта земельных отношений</w:t>
      </w:r>
      <w:r w:rsidR="00BE5FA3" w:rsidRPr="00A51D4E">
        <w:rPr>
          <w:rFonts w:ascii="Times New Roman" w:hAnsi="Times New Roman"/>
          <w:spacing w:val="-1"/>
          <w:sz w:val="26"/>
          <w:szCs w:val="26"/>
        </w:rPr>
        <w:t xml:space="preserve">) </w:t>
      </w:r>
      <w:r w:rsidR="005019DF" w:rsidRPr="00A51D4E">
        <w:rPr>
          <w:rFonts w:ascii="Times New Roman" w:hAnsi="Times New Roman"/>
          <w:spacing w:val="-1"/>
          <w:sz w:val="26"/>
          <w:szCs w:val="26"/>
        </w:rPr>
        <w:t>размещени</w:t>
      </w:r>
      <w:r w:rsidR="00725B12" w:rsidRPr="00A51D4E">
        <w:rPr>
          <w:rFonts w:ascii="Times New Roman" w:hAnsi="Times New Roman"/>
          <w:spacing w:val="-1"/>
          <w:sz w:val="26"/>
          <w:szCs w:val="26"/>
        </w:rPr>
        <w:t>я</w:t>
      </w:r>
      <w:r w:rsidR="005019D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97884">
        <w:rPr>
          <w:rFonts w:ascii="Times New Roman" w:hAnsi="Times New Roman"/>
          <w:spacing w:val="-1"/>
          <w:sz w:val="26"/>
          <w:szCs w:val="26"/>
        </w:rPr>
        <w:t>объекта</w:t>
      </w:r>
      <w:r w:rsidR="00A710CF">
        <w:rPr>
          <w:rFonts w:ascii="Times New Roman" w:hAnsi="Times New Roman"/>
          <w:spacing w:val="-1"/>
          <w:sz w:val="26"/>
          <w:szCs w:val="26"/>
        </w:rPr>
        <w:t xml:space="preserve"> — </w:t>
      </w:r>
      <w:r w:rsidR="008B772A" w:rsidRPr="00682DF9">
        <w:rPr>
          <w:rFonts w:ascii="Times New Roman" w:hAnsi="Times New Roman"/>
          <w:spacing w:val="-1"/>
          <w:sz w:val="26"/>
          <w:szCs w:val="26"/>
        </w:rPr>
        <w:t>детской площадки</w:t>
      </w:r>
      <w:r w:rsidR="00725B12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для</w:t>
      </w:r>
      <w:r w:rsidR="00CD7916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размещения</w:t>
      </w:r>
      <w:r w:rsidR="00CD7916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которого</w:t>
      </w:r>
      <w:r w:rsidR="00CD7916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не</w:t>
      </w:r>
      <w:r w:rsidR="00CD7916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требуется</w:t>
      </w:r>
      <w:r w:rsidR="00CD7916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разрешение</w:t>
      </w:r>
      <w:r w:rsidR="00CD7916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CD7916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D7916" w:rsidRPr="00A51D4E">
        <w:rPr>
          <w:rFonts w:ascii="Times New Roman" w:hAnsi="Times New Roman" w:hint="eastAsia"/>
          <w:spacing w:val="-1"/>
          <w:sz w:val="26"/>
          <w:szCs w:val="26"/>
        </w:rPr>
        <w:t>строительство</w:t>
      </w:r>
      <w:r w:rsidR="002E4E25">
        <w:rPr>
          <w:rFonts w:ascii="Times New Roman" w:hAnsi="Times New Roman"/>
          <w:spacing w:val="-1"/>
          <w:sz w:val="26"/>
          <w:szCs w:val="26"/>
        </w:rPr>
        <w:t xml:space="preserve">, сроком на </w:t>
      </w:r>
      <w:r w:rsidR="005C6132">
        <w:rPr>
          <w:rFonts w:ascii="Times New Roman" w:hAnsi="Times New Roman"/>
          <w:spacing w:val="-1"/>
          <w:sz w:val="26"/>
          <w:szCs w:val="26"/>
        </w:rPr>
        <w:t>шесть месяцев</w:t>
      </w:r>
      <w:r w:rsidR="00990A01">
        <w:rPr>
          <w:rFonts w:ascii="Times New Roman" w:hAnsi="Times New Roman"/>
          <w:spacing w:val="-1"/>
          <w:sz w:val="26"/>
          <w:szCs w:val="26"/>
        </w:rPr>
        <w:t>.</w:t>
      </w:r>
    </w:p>
    <w:p w:rsidR="004B1639" w:rsidRPr="00A51D4E" w:rsidRDefault="00F67BED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2. </w:t>
      </w:r>
      <w:r w:rsidR="001F19A9" w:rsidRPr="00A51D4E">
        <w:rPr>
          <w:rFonts w:ascii="Times New Roman" w:hAnsi="Times New Roman" w:hint="eastAsia"/>
          <w:spacing w:val="-1"/>
          <w:sz w:val="26"/>
          <w:szCs w:val="26"/>
        </w:rPr>
        <w:t>Установить, что у лица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1F19A9" w:rsidRPr="00A51D4E">
        <w:rPr>
          <w:rFonts w:ascii="Times New Roman" w:hAnsi="Times New Roman" w:hint="eastAsia"/>
          <w:spacing w:val="-1"/>
          <w:sz w:val="26"/>
          <w:szCs w:val="26"/>
        </w:rPr>
        <w:t>получившего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2748F6">
        <w:rPr>
          <w:rFonts w:ascii="Times New Roman" w:hAnsi="Times New Roman"/>
          <w:spacing w:val="-1"/>
          <w:sz w:val="26"/>
          <w:szCs w:val="26"/>
        </w:rPr>
        <w:t xml:space="preserve">в соответствии с настоящим постановлением </w:t>
      </w:r>
      <w:r w:rsidR="001F19A9" w:rsidRPr="00A51D4E">
        <w:rPr>
          <w:rFonts w:ascii="Times New Roman" w:hAnsi="Times New Roman" w:hint="eastAsia"/>
          <w:spacing w:val="-1"/>
          <w:sz w:val="26"/>
          <w:szCs w:val="26"/>
        </w:rPr>
        <w:t>разрешение</w:t>
      </w:r>
      <w:r w:rsidR="00557CDF">
        <w:rPr>
          <w:rFonts w:ascii="Times New Roman" w:hAnsi="Times New Roman"/>
          <w:spacing w:val="-1"/>
          <w:sz w:val="26"/>
          <w:szCs w:val="26"/>
        </w:rPr>
        <w:t xml:space="preserve"> на 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>использование объекта зе</w:t>
      </w:r>
      <w:r w:rsidR="00557CDF">
        <w:rPr>
          <w:rFonts w:ascii="Times New Roman" w:hAnsi="Times New Roman"/>
          <w:spacing w:val="-1"/>
          <w:sz w:val="26"/>
          <w:szCs w:val="26"/>
        </w:rPr>
        <w:t xml:space="preserve">мельных отношений, указанного в 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>пункте 1 настоящего постановления,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случае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если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его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использование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привело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к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порче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или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уничтожению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плодородного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слоя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почвы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BE40D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границах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>, возникает обязанность:</w:t>
      </w:r>
    </w:p>
    <w:p w:rsidR="00F67BED" w:rsidRPr="00A51D4E" w:rsidRDefault="004B1639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2.1. 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привести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состояние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пригодное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для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его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использования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BE40D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соответствии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с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разрешенным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использованием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>;</w:t>
      </w:r>
    </w:p>
    <w:p w:rsidR="004B1639" w:rsidRPr="00A51D4E" w:rsidRDefault="004B1639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2.2. 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выполнить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необходимые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работы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по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рекультивации</w:t>
      </w:r>
      <w:r w:rsidRPr="00A51D4E">
        <w:rPr>
          <w:rFonts w:ascii="Times New Roman" w:hAnsi="Times New Roman"/>
          <w:spacing w:val="-1"/>
          <w:sz w:val="26"/>
          <w:szCs w:val="26"/>
        </w:rPr>
        <w:t>.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3. 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Действие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настоящего постановления (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разрешения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)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прекращается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BE40D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случаях</w:t>
      </w:r>
      <w:r w:rsidRPr="00A51D4E">
        <w:rPr>
          <w:rFonts w:ascii="Times New Roman" w:hAnsi="Times New Roman"/>
          <w:spacing w:val="-1"/>
          <w:sz w:val="26"/>
          <w:szCs w:val="26"/>
        </w:rPr>
        <w:t>: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 w:hint="eastAsia"/>
          <w:spacing w:val="-1"/>
          <w:sz w:val="26"/>
          <w:szCs w:val="26"/>
        </w:rPr>
        <w:t>3.1. истечения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срока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его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действия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который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оно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выдано</w:t>
      </w:r>
      <w:r w:rsidRPr="00A51D4E">
        <w:rPr>
          <w:rFonts w:ascii="Times New Roman" w:hAnsi="Times New Roman"/>
          <w:spacing w:val="-1"/>
          <w:sz w:val="26"/>
          <w:szCs w:val="26"/>
        </w:rPr>
        <w:t>;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 w:hint="eastAsia"/>
          <w:spacing w:val="-1"/>
          <w:sz w:val="26"/>
          <w:szCs w:val="26"/>
        </w:rPr>
        <w:t>3.2. нарушения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условий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нем указанных;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3.3. 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получения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уполномоченным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органом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уведомления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лица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которое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использует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объект земельных отношений</w:t>
      </w:r>
      <w:r w:rsidR="005B0ACA">
        <w:rPr>
          <w:rFonts w:ascii="Times New Roman" w:hAnsi="Times New Roman"/>
          <w:spacing w:val="-1"/>
          <w:sz w:val="26"/>
          <w:szCs w:val="26"/>
        </w:rPr>
        <w:t xml:space="preserve">, указанный в 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пункте 1 настоящего постановления,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о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досрочном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прекращении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действия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948A0">
        <w:rPr>
          <w:rFonts w:ascii="Times New Roman" w:hAnsi="Times New Roman"/>
          <w:spacing w:val="-1"/>
          <w:sz w:val="26"/>
          <w:szCs w:val="26"/>
        </w:rPr>
        <w:t>настоящего</w:t>
      </w:r>
      <w:r w:rsidR="001B280E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разрешения</w:t>
      </w:r>
      <w:r w:rsidRPr="00A51D4E">
        <w:rPr>
          <w:rFonts w:ascii="Times New Roman" w:hAnsi="Times New Roman"/>
          <w:spacing w:val="-1"/>
          <w:sz w:val="26"/>
          <w:szCs w:val="26"/>
        </w:rPr>
        <w:t>;</w:t>
      </w:r>
    </w:p>
    <w:p w:rsidR="00C03B53" w:rsidRPr="00CE21DD" w:rsidRDefault="007B7378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 w:hint="eastAsia"/>
          <w:spacing w:val="-1"/>
          <w:sz w:val="26"/>
          <w:szCs w:val="26"/>
        </w:rPr>
        <w:t>3.4. 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предоставления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участка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гражданину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или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юридическому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лицу</w:t>
      </w:r>
      <w:r w:rsidR="00BD03F2">
        <w:rPr>
          <w:rFonts w:ascii="Times New Roman" w:hAnsi="Times New Roman"/>
          <w:spacing w:val="-1"/>
          <w:sz w:val="26"/>
          <w:szCs w:val="26"/>
        </w:rPr>
        <w:t xml:space="preserve"> (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со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дня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предоставления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участка</w:t>
      </w:r>
      <w:r w:rsidR="00BD03F2">
        <w:rPr>
          <w:rFonts w:ascii="Times New Roman" w:hAnsi="Times New Roman"/>
          <w:spacing w:val="-1"/>
          <w:sz w:val="26"/>
          <w:szCs w:val="26"/>
        </w:rPr>
        <w:t xml:space="preserve">). В </w:t>
      </w:r>
      <w:r w:rsidR="004D6D94">
        <w:rPr>
          <w:rFonts w:ascii="Times New Roman" w:hAnsi="Times New Roman"/>
          <w:spacing w:val="-1"/>
          <w:sz w:val="26"/>
          <w:szCs w:val="26"/>
        </w:rPr>
        <w:t>этом случае, у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полномоченным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органом</w:t>
      </w:r>
      <w:r w:rsidR="004D6D94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заявителю</w:t>
      </w:r>
      <w:r w:rsidR="002D1918">
        <w:rPr>
          <w:rFonts w:ascii="Times New Roman" w:hAnsi="Times New Roman"/>
          <w:spacing w:val="-1"/>
          <w:sz w:val="26"/>
          <w:szCs w:val="26"/>
        </w:rPr>
        <w:t xml:space="preserve"> по его адресу, указанному в </w:t>
      </w:r>
      <w:r w:rsidR="004D6D94">
        <w:rPr>
          <w:rFonts w:ascii="Times New Roman" w:hAnsi="Times New Roman"/>
          <w:spacing w:val="-1"/>
          <w:sz w:val="26"/>
          <w:szCs w:val="26"/>
        </w:rPr>
        <w:t>Едином государственном реестре юридических лиц</w:t>
      </w:r>
      <w:r w:rsidR="002D1918">
        <w:rPr>
          <w:rFonts w:ascii="Times New Roman" w:hAnsi="Times New Roman"/>
          <w:spacing w:val="-1"/>
          <w:sz w:val="26"/>
          <w:szCs w:val="26"/>
        </w:rPr>
        <w:t>,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>
        <w:rPr>
          <w:rFonts w:ascii="Times New Roman" w:hAnsi="Times New Roman"/>
          <w:spacing w:val="-1"/>
          <w:sz w:val="26"/>
          <w:szCs w:val="26"/>
        </w:rPr>
        <w:t xml:space="preserve">направляется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уведомлени</w:t>
      </w:r>
      <w:r w:rsidR="00CE21DD">
        <w:rPr>
          <w:rFonts w:ascii="Times New Roman" w:hAnsi="Times New Roman" w:hint="eastAsia"/>
          <w:spacing w:val="-1"/>
          <w:sz w:val="26"/>
          <w:szCs w:val="26"/>
        </w:rPr>
        <w:t>е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о</w:t>
      </w:r>
      <w:r w:rsidR="0040337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предоставлении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участка</w:t>
      </w:r>
      <w:r w:rsid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гражданину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или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юридическому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лицу</w:t>
      </w:r>
      <w:r w:rsidR="00F302DF">
        <w:rPr>
          <w:rFonts w:ascii="Times New Roman" w:hAnsi="Times New Roman"/>
          <w:spacing w:val="-1"/>
          <w:sz w:val="26"/>
          <w:szCs w:val="26"/>
        </w:rPr>
        <w:t>,</w:t>
      </w:r>
      <w:r w:rsidR="00403377">
        <w:rPr>
          <w:rFonts w:ascii="Times New Roman" w:hAnsi="Times New Roman"/>
          <w:spacing w:val="-1"/>
          <w:sz w:val="26"/>
          <w:szCs w:val="26"/>
        </w:rPr>
        <w:t xml:space="preserve"> не позднее трех рабочих</w:t>
      </w:r>
      <w:r w:rsidR="00CE21DD">
        <w:rPr>
          <w:rFonts w:ascii="Times New Roman" w:hAnsi="Times New Roman"/>
          <w:spacing w:val="-1"/>
          <w:sz w:val="26"/>
          <w:szCs w:val="26"/>
        </w:rPr>
        <w:t xml:space="preserve"> дней со дня </w:t>
      </w:r>
      <w:r w:rsidR="002D1918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CE21DD">
        <w:rPr>
          <w:rFonts w:ascii="Times New Roman" w:hAnsi="Times New Roman"/>
          <w:spacing w:val="-1"/>
          <w:sz w:val="26"/>
          <w:szCs w:val="26"/>
        </w:rPr>
        <w:t>предоставления.</w:t>
      </w:r>
    </w:p>
    <w:p w:rsidR="006331CE" w:rsidRPr="00A51D4E" w:rsidRDefault="006331CE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4. </w:t>
      </w:r>
      <w:r w:rsidR="001B280E" w:rsidRPr="00A51D4E">
        <w:rPr>
          <w:rFonts w:ascii="Times New Roman" w:hAnsi="Times New Roman"/>
          <w:spacing w:val="-1"/>
          <w:sz w:val="26"/>
          <w:szCs w:val="26"/>
        </w:rPr>
        <w:t xml:space="preserve">Установить, что права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использование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объекта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земельных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отношений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, указанного в пункте 1 настоящего постановления, запрещается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переда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вать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третьим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лицам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>.</w:t>
      </w:r>
    </w:p>
    <w:p w:rsidR="00886231" w:rsidRPr="00A51D4E" w:rsidRDefault="001E51D6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5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>. </w:t>
      </w:r>
      <w:r w:rsidR="00EB27D0" w:rsidRPr="00A51D4E">
        <w:rPr>
          <w:rFonts w:ascii="Times New Roman" w:hAnsi="Times New Roman"/>
          <w:spacing w:val="-1"/>
          <w:sz w:val="26"/>
          <w:szCs w:val="26"/>
        </w:rPr>
        <w:t xml:space="preserve">Комитету по управлению имуществом Администрации Кашинского городского округа </w:t>
      </w:r>
      <w:r w:rsidR="00EB27D0">
        <w:rPr>
          <w:rFonts w:ascii="Times New Roman" w:hAnsi="Times New Roman"/>
          <w:spacing w:val="-1"/>
          <w:sz w:val="26"/>
          <w:szCs w:val="26"/>
        </w:rPr>
        <w:t>н</w:t>
      </w:r>
      <w:r w:rsidR="00AF758C" w:rsidRPr="00A51D4E">
        <w:rPr>
          <w:rFonts w:ascii="Times New Roman" w:hAnsi="Times New Roman"/>
          <w:spacing w:val="-1"/>
          <w:sz w:val="26"/>
          <w:szCs w:val="26"/>
        </w:rPr>
        <w:t xml:space="preserve">е позднее </w:t>
      </w:r>
      <w:r w:rsidR="00403377">
        <w:rPr>
          <w:rFonts w:ascii="Times New Roman" w:hAnsi="Times New Roman"/>
          <w:spacing w:val="-1"/>
          <w:sz w:val="26"/>
          <w:szCs w:val="26"/>
        </w:rPr>
        <w:t>десяти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рабочих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дней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со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дня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F758C" w:rsidRPr="00A51D4E">
        <w:rPr>
          <w:rFonts w:ascii="Times New Roman" w:hAnsi="Times New Roman"/>
          <w:spacing w:val="-1"/>
          <w:sz w:val="26"/>
          <w:szCs w:val="26"/>
        </w:rPr>
        <w:t xml:space="preserve">вступления в силу настоящего постановления,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направ</w:t>
      </w:r>
      <w:r w:rsidR="00AF758C" w:rsidRPr="00A51D4E">
        <w:rPr>
          <w:rFonts w:ascii="Times New Roman" w:hAnsi="Times New Roman" w:hint="eastAsia"/>
          <w:spacing w:val="-1"/>
          <w:sz w:val="26"/>
          <w:szCs w:val="26"/>
        </w:rPr>
        <w:t>ить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F758C"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копию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E0278F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федеральный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орган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исполнительной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власти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уполномоченный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D97BFC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осуществление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государственного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надзора</w:t>
      </w:r>
      <w:r w:rsidR="00D97BFC">
        <w:rPr>
          <w:rFonts w:ascii="Times New Roman" w:hAnsi="Times New Roman"/>
          <w:spacing w:val="-1"/>
          <w:sz w:val="26"/>
          <w:szCs w:val="26"/>
        </w:rPr>
        <w:t xml:space="preserve"> (Кашинский межмуниципальный отдел Управления Росреестра по Тверской области)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>.</w:t>
      </w:r>
    </w:p>
    <w:p w:rsidR="00DD0C2C" w:rsidRDefault="004910DA" w:rsidP="007401A9">
      <w:pPr>
        <w:pStyle w:val="2"/>
        <w:tabs>
          <w:tab w:val="left" w:pos="3458"/>
        </w:tabs>
        <w:spacing w:after="0" w:line="280" w:lineRule="exact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6. </w:t>
      </w:r>
      <w:r w:rsidR="00CD63E1">
        <w:rPr>
          <w:spacing w:val="-1"/>
          <w:sz w:val="26"/>
          <w:szCs w:val="26"/>
        </w:rPr>
        <w:t>Установить, что н</w:t>
      </w:r>
      <w:r>
        <w:rPr>
          <w:spacing w:val="-1"/>
          <w:sz w:val="26"/>
          <w:szCs w:val="26"/>
        </w:rPr>
        <w:t>астоящее постан</w:t>
      </w:r>
      <w:r w:rsidR="00D61ED2">
        <w:rPr>
          <w:spacing w:val="-1"/>
          <w:sz w:val="26"/>
          <w:szCs w:val="26"/>
        </w:rPr>
        <w:t xml:space="preserve">овление является разрешением на </w:t>
      </w:r>
      <w:r>
        <w:rPr>
          <w:spacing w:val="-1"/>
          <w:sz w:val="26"/>
          <w:szCs w:val="26"/>
        </w:rPr>
        <w:t>использование объекта зем</w:t>
      </w:r>
      <w:r w:rsidR="00CD63E1">
        <w:rPr>
          <w:spacing w:val="-1"/>
          <w:sz w:val="26"/>
          <w:szCs w:val="26"/>
        </w:rPr>
        <w:t>ельных отнош</w:t>
      </w:r>
      <w:r w:rsidR="00DD0C2C">
        <w:rPr>
          <w:spacing w:val="-1"/>
          <w:sz w:val="26"/>
          <w:szCs w:val="26"/>
        </w:rPr>
        <w:t>е</w:t>
      </w:r>
      <w:r w:rsidR="00F17DB1">
        <w:rPr>
          <w:spacing w:val="-1"/>
          <w:sz w:val="26"/>
          <w:szCs w:val="26"/>
        </w:rPr>
        <w:t>ний, указанного в пункте 1</w:t>
      </w:r>
      <w:r w:rsidR="00D61ED2">
        <w:rPr>
          <w:spacing w:val="-1"/>
          <w:sz w:val="26"/>
          <w:szCs w:val="26"/>
        </w:rPr>
        <w:t xml:space="preserve"> </w:t>
      </w:r>
      <w:r w:rsidR="00B072C1">
        <w:rPr>
          <w:spacing w:val="-1"/>
          <w:sz w:val="26"/>
          <w:szCs w:val="26"/>
        </w:rPr>
        <w:t xml:space="preserve">настоящего постановления </w:t>
      </w:r>
      <w:r w:rsidR="00D61ED2">
        <w:rPr>
          <w:spacing w:val="-1"/>
          <w:sz w:val="26"/>
          <w:szCs w:val="26"/>
        </w:rPr>
        <w:t>и на указанных в настоящем постановлении условиях</w:t>
      </w:r>
      <w:r w:rsidR="00F17DB1">
        <w:rPr>
          <w:spacing w:val="-1"/>
          <w:sz w:val="26"/>
          <w:szCs w:val="26"/>
        </w:rPr>
        <w:t xml:space="preserve">, </w:t>
      </w:r>
      <w:r w:rsidR="00D4437C">
        <w:rPr>
          <w:spacing w:val="-1"/>
          <w:sz w:val="26"/>
          <w:szCs w:val="26"/>
        </w:rPr>
        <w:t>для</w:t>
      </w:r>
      <w:r w:rsidR="00F17DB1">
        <w:rPr>
          <w:spacing w:val="-1"/>
          <w:sz w:val="26"/>
          <w:szCs w:val="26"/>
        </w:rPr>
        <w:t xml:space="preserve"> размещения </w:t>
      </w:r>
      <w:r w:rsidR="004277AA">
        <w:rPr>
          <w:spacing w:val="-1"/>
          <w:sz w:val="26"/>
          <w:szCs w:val="26"/>
        </w:rPr>
        <w:t xml:space="preserve">на нем </w:t>
      </w:r>
      <w:r w:rsidR="00F17DB1">
        <w:rPr>
          <w:spacing w:val="-1"/>
          <w:sz w:val="26"/>
          <w:szCs w:val="26"/>
        </w:rPr>
        <w:t>объекта</w:t>
      </w:r>
      <w:r w:rsidR="00F17DB1" w:rsidRPr="00F17DB1">
        <w:rPr>
          <w:spacing w:val="-1"/>
          <w:sz w:val="26"/>
          <w:szCs w:val="26"/>
        </w:rPr>
        <w:t xml:space="preserve">, </w:t>
      </w:r>
      <w:r w:rsidR="00A235B3">
        <w:rPr>
          <w:spacing w:val="-1"/>
          <w:sz w:val="26"/>
          <w:szCs w:val="26"/>
        </w:rPr>
        <w:t>размещение которого</w:t>
      </w:r>
      <w:r w:rsidR="00465E12">
        <w:rPr>
          <w:spacing w:val="-1"/>
          <w:sz w:val="26"/>
          <w:szCs w:val="26"/>
        </w:rPr>
        <w:t xml:space="preserve"> </w:t>
      </w:r>
      <w:r w:rsidR="006A7771">
        <w:rPr>
          <w:spacing w:val="-1"/>
          <w:sz w:val="26"/>
          <w:szCs w:val="26"/>
        </w:rPr>
        <w:t xml:space="preserve">может </w:t>
      </w:r>
      <w:r w:rsidR="00F17DB1" w:rsidRPr="00F17DB1">
        <w:rPr>
          <w:rFonts w:hint="eastAsia"/>
          <w:spacing w:val="-1"/>
          <w:sz w:val="26"/>
          <w:szCs w:val="26"/>
        </w:rPr>
        <w:t>осуществляться</w:t>
      </w:r>
      <w:r w:rsidR="00F566F7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без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предоставления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земельн</w:t>
      </w:r>
      <w:r w:rsidR="00F566F7">
        <w:rPr>
          <w:rFonts w:hint="eastAsia"/>
          <w:spacing w:val="-1"/>
          <w:sz w:val="26"/>
          <w:szCs w:val="26"/>
        </w:rPr>
        <w:t>ого участка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и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установления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сервитут</w:t>
      </w:r>
      <w:r w:rsidR="00F566F7">
        <w:rPr>
          <w:rFonts w:hint="eastAsia"/>
          <w:spacing w:val="-1"/>
          <w:sz w:val="26"/>
          <w:szCs w:val="26"/>
        </w:rPr>
        <w:t>а</w:t>
      </w:r>
      <w:r w:rsidR="004277AA">
        <w:rPr>
          <w:spacing w:val="-1"/>
          <w:sz w:val="26"/>
          <w:szCs w:val="26"/>
        </w:rPr>
        <w:t xml:space="preserve">, вид которого </w:t>
      </w:r>
      <w:r w:rsidR="004277AA" w:rsidRPr="004277AA">
        <w:rPr>
          <w:rFonts w:hint="eastAsia"/>
          <w:spacing w:val="-1"/>
          <w:sz w:val="26"/>
          <w:szCs w:val="26"/>
        </w:rPr>
        <w:t>устан</w:t>
      </w:r>
      <w:r w:rsidR="004277AA">
        <w:rPr>
          <w:rFonts w:hint="eastAsia"/>
          <w:spacing w:val="-1"/>
          <w:sz w:val="26"/>
          <w:szCs w:val="26"/>
        </w:rPr>
        <w:t>овлен</w:t>
      </w:r>
      <w:r w:rsidR="004277AA" w:rsidRPr="004277AA">
        <w:rPr>
          <w:spacing w:val="-1"/>
          <w:sz w:val="26"/>
          <w:szCs w:val="26"/>
        </w:rPr>
        <w:t xml:space="preserve"> </w:t>
      </w:r>
      <w:r w:rsidR="004277AA" w:rsidRPr="004277AA">
        <w:rPr>
          <w:rFonts w:hint="eastAsia"/>
          <w:spacing w:val="-1"/>
          <w:sz w:val="26"/>
          <w:szCs w:val="26"/>
        </w:rPr>
        <w:t>Правительством</w:t>
      </w:r>
      <w:r w:rsidR="004277AA" w:rsidRPr="004277AA">
        <w:rPr>
          <w:spacing w:val="-1"/>
          <w:sz w:val="26"/>
          <w:szCs w:val="26"/>
        </w:rPr>
        <w:t xml:space="preserve"> </w:t>
      </w:r>
      <w:r w:rsidR="004277AA" w:rsidRPr="004277AA">
        <w:rPr>
          <w:rFonts w:hint="eastAsia"/>
          <w:spacing w:val="-1"/>
          <w:sz w:val="26"/>
          <w:szCs w:val="26"/>
        </w:rPr>
        <w:t>Российской</w:t>
      </w:r>
      <w:r w:rsidR="004277AA" w:rsidRPr="004277AA">
        <w:rPr>
          <w:spacing w:val="-1"/>
          <w:sz w:val="26"/>
          <w:szCs w:val="26"/>
        </w:rPr>
        <w:t xml:space="preserve"> </w:t>
      </w:r>
      <w:r w:rsidR="004277AA" w:rsidRPr="004277AA">
        <w:rPr>
          <w:rFonts w:hint="eastAsia"/>
          <w:spacing w:val="-1"/>
          <w:sz w:val="26"/>
          <w:szCs w:val="26"/>
        </w:rPr>
        <w:t>Федерации</w:t>
      </w:r>
      <w:r w:rsidR="00811D10">
        <w:rPr>
          <w:spacing w:val="-1"/>
          <w:sz w:val="26"/>
          <w:szCs w:val="26"/>
        </w:rPr>
        <w:t>.</w:t>
      </w:r>
    </w:p>
    <w:p w:rsidR="000A7BBE" w:rsidRPr="00A51D4E" w:rsidRDefault="00CD63E1" w:rsidP="007401A9">
      <w:pPr>
        <w:pStyle w:val="2"/>
        <w:tabs>
          <w:tab w:val="left" w:pos="3458"/>
        </w:tabs>
        <w:spacing w:after="0" w:line="280" w:lineRule="exact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7</w:t>
      </w:r>
      <w:r w:rsidR="001B0C12" w:rsidRPr="00A51D4E">
        <w:rPr>
          <w:spacing w:val="-1"/>
          <w:sz w:val="26"/>
          <w:szCs w:val="26"/>
        </w:rPr>
        <w:t>. </w:t>
      </w:r>
      <w:r w:rsidR="001B0C12" w:rsidRPr="00A51D4E">
        <w:rPr>
          <w:rFonts w:hint="eastAsia"/>
          <w:sz w:val="26"/>
          <w:szCs w:val="26"/>
        </w:rPr>
        <w:t>Настоящее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постановление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вступает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в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силу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со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дня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его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подписания</w:t>
      </w:r>
      <w:r w:rsidR="00A32D09" w:rsidRPr="00A51D4E">
        <w:rPr>
          <w:sz w:val="26"/>
          <w:szCs w:val="26"/>
        </w:rPr>
        <w:t>, подлежит официальному опубликованию в газете «</w:t>
      </w:r>
      <w:proofErr w:type="spellStart"/>
      <w:r w:rsidR="00A32D09" w:rsidRPr="00A51D4E">
        <w:rPr>
          <w:sz w:val="26"/>
          <w:szCs w:val="26"/>
        </w:rPr>
        <w:t>Ка</w:t>
      </w:r>
      <w:r w:rsidR="00A51D4E">
        <w:rPr>
          <w:sz w:val="26"/>
          <w:szCs w:val="26"/>
        </w:rPr>
        <w:t>шинская</w:t>
      </w:r>
      <w:proofErr w:type="spellEnd"/>
      <w:r w:rsidR="00A51D4E">
        <w:rPr>
          <w:sz w:val="26"/>
          <w:szCs w:val="26"/>
        </w:rPr>
        <w:t xml:space="preserve"> газета» и размещению на </w:t>
      </w:r>
      <w:r w:rsidR="00A32D09" w:rsidRPr="00A51D4E">
        <w:rPr>
          <w:sz w:val="26"/>
          <w:szCs w:val="26"/>
        </w:rPr>
        <w:t>официальном сайте Кашинского городского о</w:t>
      </w:r>
      <w:r w:rsidR="00FB6E83">
        <w:rPr>
          <w:sz w:val="26"/>
          <w:szCs w:val="26"/>
        </w:rPr>
        <w:t xml:space="preserve">круга в </w:t>
      </w:r>
      <w:r w:rsidR="00A32D09" w:rsidRPr="00A51D4E">
        <w:rPr>
          <w:sz w:val="26"/>
          <w:szCs w:val="26"/>
        </w:rPr>
        <w:t>информационно-телекоммуникационной сети «Интернет».</w:t>
      </w:r>
    </w:p>
    <w:p w:rsidR="00A51D4E" w:rsidRDefault="00A51D4E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9611A5" w:rsidRDefault="009611A5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7401A9" w:rsidRPr="00A51D4E" w:rsidRDefault="007401A9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4B1047" w:rsidRPr="00A51D4E" w:rsidRDefault="000A7BBE" w:rsidP="00AA0341">
      <w:pPr>
        <w:spacing w:line="280" w:lineRule="exact"/>
        <w:rPr>
          <w:rFonts w:ascii="Times New Roman" w:hAnsi="Times New Roman"/>
          <w:sz w:val="26"/>
          <w:szCs w:val="26"/>
        </w:rPr>
      </w:pPr>
      <w:r w:rsidRPr="00A51D4E">
        <w:rPr>
          <w:rFonts w:ascii="Times New Roman" w:hAnsi="Times New Roman"/>
          <w:sz w:val="26"/>
          <w:szCs w:val="26"/>
        </w:rPr>
        <w:t>Глава Кашинского</w:t>
      </w:r>
      <w:r w:rsidR="006A77F3" w:rsidRPr="00A51D4E">
        <w:rPr>
          <w:rFonts w:ascii="Times New Roman" w:hAnsi="Times New Roman"/>
          <w:sz w:val="26"/>
          <w:szCs w:val="26"/>
        </w:rPr>
        <w:t xml:space="preserve"> </w:t>
      </w:r>
      <w:r w:rsidRPr="00A51D4E">
        <w:rPr>
          <w:rFonts w:ascii="Times New Roman" w:hAnsi="Times New Roman"/>
          <w:sz w:val="26"/>
          <w:szCs w:val="26"/>
        </w:rPr>
        <w:t xml:space="preserve">городского округа   </w:t>
      </w:r>
      <w:r w:rsidR="004F5F17" w:rsidRPr="00A51D4E">
        <w:rPr>
          <w:rFonts w:ascii="Times New Roman" w:hAnsi="Times New Roman"/>
          <w:sz w:val="26"/>
          <w:szCs w:val="26"/>
        </w:rPr>
        <w:t xml:space="preserve">                          </w:t>
      </w:r>
      <w:r w:rsidRPr="00A51D4E">
        <w:rPr>
          <w:rFonts w:ascii="Times New Roman" w:hAnsi="Times New Roman"/>
          <w:sz w:val="26"/>
          <w:szCs w:val="26"/>
        </w:rPr>
        <w:t xml:space="preserve">      </w:t>
      </w:r>
      <w:r w:rsidR="00B9297B" w:rsidRPr="00A51D4E">
        <w:rPr>
          <w:rFonts w:ascii="Times New Roman" w:hAnsi="Times New Roman"/>
          <w:sz w:val="26"/>
          <w:szCs w:val="26"/>
        </w:rPr>
        <w:t xml:space="preserve">       </w:t>
      </w:r>
      <w:r w:rsidRPr="00A51D4E">
        <w:rPr>
          <w:rFonts w:ascii="Times New Roman" w:hAnsi="Times New Roman"/>
          <w:sz w:val="26"/>
          <w:szCs w:val="26"/>
        </w:rPr>
        <w:t xml:space="preserve">   </w:t>
      </w:r>
      <w:r w:rsidR="004F5F17" w:rsidRPr="00A51D4E">
        <w:rPr>
          <w:rFonts w:ascii="Times New Roman" w:hAnsi="Times New Roman"/>
          <w:sz w:val="26"/>
          <w:szCs w:val="26"/>
        </w:rPr>
        <w:t xml:space="preserve">    </w:t>
      </w:r>
      <w:r w:rsidR="00A51D4E">
        <w:rPr>
          <w:rFonts w:ascii="Times New Roman" w:hAnsi="Times New Roman"/>
          <w:sz w:val="26"/>
          <w:szCs w:val="26"/>
        </w:rPr>
        <w:t xml:space="preserve">           Г.Г. </w:t>
      </w:r>
      <w:r w:rsidRPr="00A51D4E">
        <w:rPr>
          <w:rFonts w:ascii="Times New Roman" w:hAnsi="Times New Roman"/>
          <w:sz w:val="26"/>
          <w:szCs w:val="26"/>
        </w:rPr>
        <w:t>Баландин</w:t>
      </w:r>
    </w:p>
    <w:sectPr w:rsidR="004B1047" w:rsidRPr="00A51D4E" w:rsidSect="004F5F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B1" w:rsidRDefault="009702B1" w:rsidP="000A7BBE">
      <w:r>
        <w:separator/>
      </w:r>
    </w:p>
  </w:endnote>
  <w:endnote w:type="continuationSeparator" w:id="0">
    <w:p w:rsidR="009702B1" w:rsidRDefault="009702B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B1" w:rsidRDefault="009702B1" w:rsidP="000A7BBE">
      <w:r>
        <w:separator/>
      </w:r>
    </w:p>
  </w:footnote>
  <w:footnote w:type="continuationSeparator" w:id="0">
    <w:p w:rsidR="009702B1" w:rsidRDefault="009702B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263648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E217FE" w:rsidRPr="00FB6E83" w:rsidRDefault="00E217FE">
        <w:pPr>
          <w:pStyle w:val="a3"/>
          <w:jc w:val="center"/>
          <w:rPr>
            <w:rFonts w:ascii="Times New Roman" w:hAnsi="Times New Roman"/>
            <w:sz w:val="26"/>
            <w:szCs w:val="26"/>
          </w:rPr>
        </w:pPr>
        <w:r w:rsidRPr="00FB6E83">
          <w:rPr>
            <w:rFonts w:ascii="Times New Roman" w:hAnsi="Times New Roman"/>
            <w:sz w:val="26"/>
            <w:szCs w:val="26"/>
          </w:rPr>
          <w:fldChar w:fldCharType="begin"/>
        </w:r>
        <w:r w:rsidRPr="00FB6E83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B6E83">
          <w:rPr>
            <w:rFonts w:ascii="Times New Roman" w:hAnsi="Times New Roman"/>
            <w:sz w:val="26"/>
            <w:szCs w:val="26"/>
          </w:rPr>
          <w:fldChar w:fldCharType="separate"/>
        </w:r>
        <w:r w:rsidR="00AA0341">
          <w:rPr>
            <w:rFonts w:ascii="Times New Roman" w:hAnsi="Times New Roman"/>
            <w:noProof/>
            <w:sz w:val="26"/>
            <w:szCs w:val="26"/>
          </w:rPr>
          <w:t>2</w:t>
        </w:r>
        <w:r w:rsidRPr="00FB6E83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D34D1B" w:rsidRPr="00FB6E83" w:rsidRDefault="00D34D1B">
    <w:pPr>
      <w:pStyle w:val="a3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1DD4"/>
    <w:rsid w:val="0002441B"/>
    <w:rsid w:val="000633D1"/>
    <w:rsid w:val="00070A6F"/>
    <w:rsid w:val="00077807"/>
    <w:rsid w:val="00091023"/>
    <w:rsid w:val="000A7BBE"/>
    <w:rsid w:val="000C4443"/>
    <w:rsid w:val="000E0E9F"/>
    <w:rsid w:val="000E3195"/>
    <w:rsid w:val="0013078F"/>
    <w:rsid w:val="00145138"/>
    <w:rsid w:val="001920D8"/>
    <w:rsid w:val="00197CB1"/>
    <w:rsid w:val="001B0C12"/>
    <w:rsid w:val="001B280E"/>
    <w:rsid w:val="001C0624"/>
    <w:rsid w:val="001C24CE"/>
    <w:rsid w:val="001E51D6"/>
    <w:rsid w:val="001F19A9"/>
    <w:rsid w:val="00211E99"/>
    <w:rsid w:val="00223DA7"/>
    <w:rsid w:val="00227BCD"/>
    <w:rsid w:val="00230EC9"/>
    <w:rsid w:val="00236E82"/>
    <w:rsid w:val="00267E87"/>
    <w:rsid w:val="002748F6"/>
    <w:rsid w:val="00285C92"/>
    <w:rsid w:val="00297A7B"/>
    <w:rsid w:val="002A24A0"/>
    <w:rsid w:val="002A5F06"/>
    <w:rsid w:val="002B1D99"/>
    <w:rsid w:val="002C4122"/>
    <w:rsid w:val="002C77FF"/>
    <w:rsid w:val="002D1918"/>
    <w:rsid w:val="002E4451"/>
    <w:rsid w:val="002E4E25"/>
    <w:rsid w:val="002F3D1E"/>
    <w:rsid w:val="00302B61"/>
    <w:rsid w:val="00314B23"/>
    <w:rsid w:val="00317F03"/>
    <w:rsid w:val="00336992"/>
    <w:rsid w:val="0037205D"/>
    <w:rsid w:val="00375F43"/>
    <w:rsid w:val="0039122C"/>
    <w:rsid w:val="003E03D5"/>
    <w:rsid w:val="003E5C15"/>
    <w:rsid w:val="003F5CE4"/>
    <w:rsid w:val="00403377"/>
    <w:rsid w:val="004039A5"/>
    <w:rsid w:val="00411557"/>
    <w:rsid w:val="004277AA"/>
    <w:rsid w:val="00434898"/>
    <w:rsid w:val="00442971"/>
    <w:rsid w:val="004473E9"/>
    <w:rsid w:val="00465E12"/>
    <w:rsid w:val="00476AFF"/>
    <w:rsid w:val="00487272"/>
    <w:rsid w:val="00487A55"/>
    <w:rsid w:val="004910DA"/>
    <w:rsid w:val="00491E76"/>
    <w:rsid w:val="004B1047"/>
    <w:rsid w:val="004B1639"/>
    <w:rsid w:val="004D6D94"/>
    <w:rsid w:val="004E19E5"/>
    <w:rsid w:val="004F0299"/>
    <w:rsid w:val="004F5F17"/>
    <w:rsid w:val="005019DF"/>
    <w:rsid w:val="0052228F"/>
    <w:rsid w:val="00557CDF"/>
    <w:rsid w:val="005653E9"/>
    <w:rsid w:val="00585A2B"/>
    <w:rsid w:val="0059794D"/>
    <w:rsid w:val="005B0ACA"/>
    <w:rsid w:val="005B5E71"/>
    <w:rsid w:val="005C011C"/>
    <w:rsid w:val="005C07E7"/>
    <w:rsid w:val="005C4602"/>
    <w:rsid w:val="005C6132"/>
    <w:rsid w:val="005E2319"/>
    <w:rsid w:val="00613D42"/>
    <w:rsid w:val="00625F01"/>
    <w:rsid w:val="006331CE"/>
    <w:rsid w:val="00643598"/>
    <w:rsid w:val="00675F49"/>
    <w:rsid w:val="00682ACF"/>
    <w:rsid w:val="00682DF9"/>
    <w:rsid w:val="006A7771"/>
    <w:rsid w:val="006A77F3"/>
    <w:rsid w:val="006C0010"/>
    <w:rsid w:val="006D3C8B"/>
    <w:rsid w:val="006E0E05"/>
    <w:rsid w:val="006E7C4C"/>
    <w:rsid w:val="006F57F6"/>
    <w:rsid w:val="00712F1E"/>
    <w:rsid w:val="00725B12"/>
    <w:rsid w:val="007401A9"/>
    <w:rsid w:val="00742E36"/>
    <w:rsid w:val="0074727F"/>
    <w:rsid w:val="007643BC"/>
    <w:rsid w:val="007670B2"/>
    <w:rsid w:val="00790FAB"/>
    <w:rsid w:val="007A4C5A"/>
    <w:rsid w:val="007B7378"/>
    <w:rsid w:val="007D1592"/>
    <w:rsid w:val="007D577E"/>
    <w:rsid w:val="007F2264"/>
    <w:rsid w:val="00806145"/>
    <w:rsid w:val="00811D10"/>
    <w:rsid w:val="00813AA2"/>
    <w:rsid w:val="008144D5"/>
    <w:rsid w:val="00846B25"/>
    <w:rsid w:val="00852684"/>
    <w:rsid w:val="00863661"/>
    <w:rsid w:val="00872A3E"/>
    <w:rsid w:val="008735EC"/>
    <w:rsid w:val="00880C97"/>
    <w:rsid w:val="008848FE"/>
    <w:rsid w:val="00886231"/>
    <w:rsid w:val="0088772E"/>
    <w:rsid w:val="008A1FDD"/>
    <w:rsid w:val="008B772A"/>
    <w:rsid w:val="008C6A83"/>
    <w:rsid w:val="008F49B3"/>
    <w:rsid w:val="009128BA"/>
    <w:rsid w:val="009220DF"/>
    <w:rsid w:val="00922C4D"/>
    <w:rsid w:val="00931CEC"/>
    <w:rsid w:val="009407E1"/>
    <w:rsid w:val="009611A5"/>
    <w:rsid w:val="00966BBB"/>
    <w:rsid w:val="009702B1"/>
    <w:rsid w:val="0097506A"/>
    <w:rsid w:val="009831FC"/>
    <w:rsid w:val="00990A01"/>
    <w:rsid w:val="009924FC"/>
    <w:rsid w:val="00992677"/>
    <w:rsid w:val="009C3096"/>
    <w:rsid w:val="009D2B31"/>
    <w:rsid w:val="009E0C17"/>
    <w:rsid w:val="009E5C50"/>
    <w:rsid w:val="00A200D2"/>
    <w:rsid w:val="00A235B3"/>
    <w:rsid w:val="00A32D09"/>
    <w:rsid w:val="00A44DAE"/>
    <w:rsid w:val="00A46005"/>
    <w:rsid w:val="00A51D4E"/>
    <w:rsid w:val="00A559E4"/>
    <w:rsid w:val="00A639A1"/>
    <w:rsid w:val="00A63E66"/>
    <w:rsid w:val="00A6652A"/>
    <w:rsid w:val="00A710CF"/>
    <w:rsid w:val="00AA0341"/>
    <w:rsid w:val="00AB779F"/>
    <w:rsid w:val="00AD3B8E"/>
    <w:rsid w:val="00AE375D"/>
    <w:rsid w:val="00AF2FB7"/>
    <w:rsid w:val="00AF758C"/>
    <w:rsid w:val="00B00667"/>
    <w:rsid w:val="00B072C1"/>
    <w:rsid w:val="00B45FCB"/>
    <w:rsid w:val="00B474B6"/>
    <w:rsid w:val="00B9297B"/>
    <w:rsid w:val="00B948A0"/>
    <w:rsid w:val="00B9767F"/>
    <w:rsid w:val="00B97884"/>
    <w:rsid w:val="00BC44BA"/>
    <w:rsid w:val="00BD03F2"/>
    <w:rsid w:val="00BD7647"/>
    <w:rsid w:val="00BE40D8"/>
    <w:rsid w:val="00BE5FA3"/>
    <w:rsid w:val="00C0272E"/>
    <w:rsid w:val="00C03914"/>
    <w:rsid w:val="00C03B53"/>
    <w:rsid w:val="00C1319D"/>
    <w:rsid w:val="00C16748"/>
    <w:rsid w:val="00C168FF"/>
    <w:rsid w:val="00C331C8"/>
    <w:rsid w:val="00C3433C"/>
    <w:rsid w:val="00C34EBF"/>
    <w:rsid w:val="00C77E0C"/>
    <w:rsid w:val="00CC3911"/>
    <w:rsid w:val="00CC4C1B"/>
    <w:rsid w:val="00CC7B60"/>
    <w:rsid w:val="00CD63E1"/>
    <w:rsid w:val="00CD7916"/>
    <w:rsid w:val="00CE21DD"/>
    <w:rsid w:val="00CF74BA"/>
    <w:rsid w:val="00D2114A"/>
    <w:rsid w:val="00D3226E"/>
    <w:rsid w:val="00D34D1B"/>
    <w:rsid w:val="00D4437C"/>
    <w:rsid w:val="00D4770A"/>
    <w:rsid w:val="00D61ED2"/>
    <w:rsid w:val="00D81F10"/>
    <w:rsid w:val="00D97BFC"/>
    <w:rsid w:val="00DA08AE"/>
    <w:rsid w:val="00DA3A02"/>
    <w:rsid w:val="00DA6020"/>
    <w:rsid w:val="00DB0362"/>
    <w:rsid w:val="00DC4B97"/>
    <w:rsid w:val="00DD0C2C"/>
    <w:rsid w:val="00DE7A92"/>
    <w:rsid w:val="00E0278F"/>
    <w:rsid w:val="00E02895"/>
    <w:rsid w:val="00E15ACD"/>
    <w:rsid w:val="00E217FE"/>
    <w:rsid w:val="00E27AB6"/>
    <w:rsid w:val="00E3518C"/>
    <w:rsid w:val="00E444C6"/>
    <w:rsid w:val="00E85C01"/>
    <w:rsid w:val="00E957DC"/>
    <w:rsid w:val="00EB27D0"/>
    <w:rsid w:val="00EB5C37"/>
    <w:rsid w:val="00ED14BE"/>
    <w:rsid w:val="00EF6BC2"/>
    <w:rsid w:val="00EF717A"/>
    <w:rsid w:val="00F04771"/>
    <w:rsid w:val="00F04845"/>
    <w:rsid w:val="00F10542"/>
    <w:rsid w:val="00F10849"/>
    <w:rsid w:val="00F17DB1"/>
    <w:rsid w:val="00F302DF"/>
    <w:rsid w:val="00F3586D"/>
    <w:rsid w:val="00F52E52"/>
    <w:rsid w:val="00F566F7"/>
    <w:rsid w:val="00F64CF3"/>
    <w:rsid w:val="00F67BED"/>
    <w:rsid w:val="00FA1700"/>
    <w:rsid w:val="00FB6E83"/>
    <w:rsid w:val="00FC0374"/>
    <w:rsid w:val="00FD3F18"/>
    <w:rsid w:val="00FE06EB"/>
    <w:rsid w:val="00FE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FEEE"/>
  <w15:docId w15:val="{DC8274E2-144F-4028-8D1A-E0AAA78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F5CE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F5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133</cp:revision>
  <cp:lastPrinted>2019-03-12T06:39:00Z</cp:lastPrinted>
  <dcterms:created xsi:type="dcterms:W3CDTF">2018-11-27T06:15:00Z</dcterms:created>
  <dcterms:modified xsi:type="dcterms:W3CDTF">2019-04-09T07:12:00Z</dcterms:modified>
</cp:coreProperties>
</file>