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00"/>
      </w:tblPr>
      <w:tblGrid>
        <w:gridCol w:w="5070"/>
        <w:gridCol w:w="4536"/>
      </w:tblGrid>
      <w:tr w:rsidR="000E39BA" w:rsidRPr="00894091" w:rsidTr="002417AE">
        <w:trPr>
          <w:trHeight w:val="2834"/>
        </w:trPr>
        <w:tc>
          <w:tcPr>
            <w:tcW w:w="9606" w:type="dxa"/>
            <w:gridSpan w:val="2"/>
            <w:shd w:val="clear" w:color="auto" w:fill="auto"/>
          </w:tcPr>
          <w:p w:rsidR="000E39BA" w:rsidRPr="00894091" w:rsidRDefault="000E39BA" w:rsidP="00A478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                                                    ТВЕРСКАЯ ОБЛАСТЬ                       </w:t>
            </w: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8"/>
                <w:szCs w:val="20"/>
                <w:lang w:eastAsia="ru-RU"/>
              </w:rPr>
            </w:pP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417AE" w:rsidRDefault="000E39BA" w:rsidP="002417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КАШИНСКОГО  ГОРОДСКОГО ОКРУГА</w:t>
            </w:r>
          </w:p>
          <w:p w:rsidR="002417AE" w:rsidRDefault="002417AE" w:rsidP="002417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E39BA" w:rsidRPr="002417AE" w:rsidRDefault="000E39BA" w:rsidP="002417A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94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E39BA" w:rsidRPr="002417AE" w:rsidRDefault="00802AB7" w:rsidP="00802AB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E39BA" w:rsidRPr="0024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E39BA" w:rsidRPr="0024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26.12.2018</w:t>
            </w:r>
            <w:r w:rsidR="000E39BA" w:rsidRPr="0024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0E39BA" w:rsidRPr="0024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39BA" w:rsidRPr="0024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417AE" w:rsidRPr="0024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629-1</w:t>
            </w:r>
          </w:p>
        </w:tc>
      </w:tr>
      <w:tr w:rsidR="000E39BA" w:rsidRPr="00894091" w:rsidTr="002417AE">
        <w:trPr>
          <w:trHeight w:val="988"/>
        </w:trPr>
        <w:tc>
          <w:tcPr>
            <w:tcW w:w="5070" w:type="dxa"/>
            <w:shd w:val="clear" w:color="auto" w:fill="auto"/>
          </w:tcPr>
          <w:p w:rsidR="002417AE" w:rsidRDefault="002417AE" w:rsidP="002417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E39BA" w:rsidRPr="002417AE" w:rsidRDefault="000E39BA" w:rsidP="002417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417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E2521E" w:rsidRPr="002417A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18C3" w:rsidRPr="002417A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отрасли «Культура»</w:t>
            </w:r>
            <w:r w:rsidR="00E2521E" w:rsidRPr="00241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Кашинский городской округ Тверской области на 2019-2024 годы»  </w:t>
            </w:r>
          </w:p>
        </w:tc>
        <w:tc>
          <w:tcPr>
            <w:tcW w:w="4536" w:type="dxa"/>
            <w:shd w:val="clear" w:color="auto" w:fill="auto"/>
          </w:tcPr>
          <w:p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E39BA" w:rsidRPr="00894091" w:rsidRDefault="000E39BA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7AE" w:rsidRPr="00894091" w:rsidRDefault="002417AE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Порядком </w:t>
      </w:r>
      <w:r w:rsidRPr="00894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«Кашинский район»,  утверждённого постановлением администрации Кашинского района от 01.10.2013 №423, в соответствии с Перечнем муниципальных прогр</w:t>
      </w:r>
      <w:r w:rsidR="008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муниципального образования Кашинский городской округ Тверской области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которых планируется в 2019 году, утверждённого постановлением Администрации Кашинского района от</w:t>
      </w:r>
      <w:proofErr w:type="gramEnd"/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17.10.2018 №475,  Администрация Кашинского городского округа 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9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89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Муниципальную программу 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>«</w:t>
      </w:r>
      <w:r w:rsidR="009B4ED1">
        <w:rPr>
          <w:rFonts w:ascii="Times New Roman" w:eastAsia="Calibri" w:hAnsi="Times New Roman" w:cs="Times New Roman"/>
          <w:sz w:val="28"/>
          <w:szCs w:val="28"/>
        </w:rPr>
        <w:t xml:space="preserve">Развитие отрасли «Культура» 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>муниципального образ</w:t>
      </w:r>
      <w:r w:rsidR="00E2521E">
        <w:rPr>
          <w:rFonts w:ascii="Times New Roman" w:eastAsia="Calibri" w:hAnsi="Times New Roman" w:cs="Times New Roman"/>
          <w:sz w:val="28"/>
          <w:szCs w:val="28"/>
        </w:rPr>
        <w:t>ования Кашинский городской округ Тверской области на 2019-2024</w:t>
      </w:r>
      <w:r w:rsidR="00E2521E" w:rsidRPr="00A15F36">
        <w:rPr>
          <w:rFonts w:ascii="Times New Roman" w:eastAsia="Calibri" w:hAnsi="Times New Roman" w:cs="Times New Roman"/>
          <w:sz w:val="28"/>
          <w:szCs w:val="28"/>
        </w:rPr>
        <w:t xml:space="preserve"> годы»  </w:t>
      </w:r>
      <w:r w:rsidRPr="008940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(прилагается).</w:t>
      </w:r>
    </w:p>
    <w:p w:rsidR="000E39BA" w:rsidRPr="00894091" w:rsidRDefault="000E39BA" w:rsidP="000E39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Кашинского района от 01.12.2016 № 516-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21E" w:rsidRPr="00E252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21E" w:rsidRPr="00E252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</w:t>
      </w:r>
      <w:r w:rsidR="00E2521E" w:rsidRPr="00E2521E">
        <w:rPr>
          <w:rFonts w:ascii="Times New Roman" w:eastAsia="Calibri" w:hAnsi="Times New Roman" w:cs="Times New Roman"/>
          <w:sz w:val="28"/>
          <w:szCs w:val="28"/>
        </w:rPr>
        <w:t>«</w:t>
      </w:r>
      <w:r w:rsidR="009B4ED1">
        <w:rPr>
          <w:rFonts w:ascii="Times New Roman" w:eastAsia="Calibri" w:hAnsi="Times New Roman" w:cs="Times New Roman"/>
          <w:sz w:val="28"/>
          <w:szCs w:val="28"/>
        </w:rPr>
        <w:t xml:space="preserve">Развитие отрасли «Культура» </w:t>
      </w:r>
      <w:r w:rsidR="00E2521E" w:rsidRPr="00E252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«Кашинский район» на 2017-2022 годы»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0E39BA" w:rsidRPr="00894091" w:rsidRDefault="000E39BA" w:rsidP="000E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в газете «Кашинская газета» и распространяет свое действие на правоотношения, возникшие с 31.12.2018 года.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02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Кашинского городского округа                </w:t>
      </w:r>
      <w:r w:rsidR="0024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Г.Г. Баландин</w:t>
      </w:r>
      <w:bookmarkStart w:id="0" w:name="_GoBack"/>
      <w:bookmarkEnd w:id="0"/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2018 года                    В.Ю. Карюгин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округа,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 2018 года                </w:t>
      </w:r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Суханова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ED1" w:rsidRDefault="000E39BA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культуре, </w:t>
      </w:r>
    </w:p>
    <w:p w:rsidR="009B4ED1" w:rsidRDefault="009B4ED1" w:rsidP="009B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Туризму, спорту и делам молодежи</w:t>
      </w:r>
    </w:p>
    <w:p w:rsidR="000E39BA" w:rsidRPr="00894091" w:rsidRDefault="009B4ED1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Кашинского городского округа</w:t>
      </w:r>
    </w:p>
    <w:p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 </w:t>
      </w:r>
      <w:r w:rsidR="009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Кузьмин</w:t>
      </w:r>
    </w:p>
    <w:p w:rsidR="00E2521E" w:rsidRPr="00C95A35" w:rsidRDefault="00E2521E" w:rsidP="00E2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экономики,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деятельности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инвестиций Администрации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                        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    </w:t>
      </w:r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Ерофеева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юридическим  отделом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Кашинского городского округа                                  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«___»________________2018 года                                                    </w:t>
      </w:r>
      <w:r w:rsidR="009B4ED1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Серова</w:t>
      </w:r>
    </w:p>
    <w:p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BA" w:rsidRDefault="000E39BA" w:rsidP="000E39BA"/>
    <w:p w:rsidR="00466BBA" w:rsidRDefault="00466BBA"/>
    <w:sectPr w:rsidR="00466BBA" w:rsidSect="002417AE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E39BA"/>
    <w:rsid w:val="000E39BA"/>
    <w:rsid w:val="002417AE"/>
    <w:rsid w:val="003A5701"/>
    <w:rsid w:val="00466BBA"/>
    <w:rsid w:val="00682B80"/>
    <w:rsid w:val="00802AB7"/>
    <w:rsid w:val="008222CB"/>
    <w:rsid w:val="008B5202"/>
    <w:rsid w:val="009318C3"/>
    <w:rsid w:val="009940D3"/>
    <w:rsid w:val="009B4ED1"/>
    <w:rsid w:val="00A14D92"/>
    <w:rsid w:val="00E05660"/>
    <w:rsid w:val="00E2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Самохвалова Наталья</cp:lastModifiedBy>
  <cp:revision>6</cp:revision>
  <cp:lastPrinted>2018-12-26T06:12:00Z</cp:lastPrinted>
  <dcterms:created xsi:type="dcterms:W3CDTF">2018-11-14T08:49:00Z</dcterms:created>
  <dcterms:modified xsi:type="dcterms:W3CDTF">2019-01-16T08:07:00Z</dcterms:modified>
</cp:coreProperties>
</file>