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392B18" w:rsidRPr="00A50E85" w:rsidTr="003944C4">
        <w:trPr>
          <w:trHeight w:val="1264"/>
          <w:jc w:val="right"/>
        </w:trPr>
        <w:tc>
          <w:tcPr>
            <w:tcW w:w="4785" w:type="dxa"/>
          </w:tcPr>
          <w:p w:rsidR="00392B18" w:rsidRPr="00A50E85" w:rsidRDefault="00392B18" w:rsidP="00A50E8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E85">
              <w:rPr>
                <w:rFonts w:ascii="Times New Roman" w:hAnsi="Times New Roman"/>
                <w:lang w:eastAsia="ru-RU"/>
              </w:rPr>
              <w:t xml:space="preserve">Приложение </w:t>
            </w:r>
          </w:p>
          <w:p w:rsidR="00392B18" w:rsidRPr="00A50E85" w:rsidRDefault="00392B18" w:rsidP="0085191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E85">
              <w:rPr>
                <w:rFonts w:ascii="Times New Roman" w:hAnsi="Times New Roman"/>
                <w:lang w:eastAsia="ru-RU"/>
              </w:rPr>
              <w:t xml:space="preserve">к постановлению Администрации Кашинского района от </w:t>
            </w:r>
            <w:r w:rsidR="00851915">
              <w:rPr>
                <w:rFonts w:ascii="Times New Roman" w:hAnsi="Times New Roman"/>
                <w:lang w:eastAsia="ru-RU"/>
              </w:rPr>
              <w:t>21.12.2015</w:t>
            </w:r>
            <w:r w:rsidRPr="00A50E85">
              <w:rPr>
                <w:rFonts w:ascii="Times New Roman" w:hAnsi="Times New Roman"/>
                <w:lang w:eastAsia="ru-RU"/>
              </w:rPr>
              <w:t xml:space="preserve"> № </w:t>
            </w:r>
            <w:r w:rsidR="00851915">
              <w:rPr>
                <w:rFonts w:ascii="Times New Roman" w:hAnsi="Times New Roman"/>
                <w:lang w:eastAsia="ru-RU"/>
              </w:rPr>
              <w:t>462-1</w:t>
            </w:r>
            <w:bookmarkStart w:id="0" w:name="_GoBack"/>
            <w:bookmarkEnd w:id="0"/>
            <w:r w:rsidRPr="00A50E8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392B18" w:rsidRPr="00A50E85" w:rsidRDefault="00392B18" w:rsidP="00A50E85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2B18" w:rsidRPr="00A50E85" w:rsidRDefault="00392B18" w:rsidP="00A50E85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392B18" w:rsidRPr="00A50E85" w:rsidTr="003944C4">
        <w:trPr>
          <w:trHeight w:val="1264"/>
          <w:jc w:val="right"/>
        </w:trPr>
        <w:tc>
          <w:tcPr>
            <w:tcW w:w="4785" w:type="dxa"/>
          </w:tcPr>
          <w:p w:rsidR="00392B18" w:rsidRPr="00A50E85" w:rsidRDefault="00392B18" w:rsidP="00A50E8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E85">
              <w:rPr>
                <w:rFonts w:ascii="Times New Roman" w:hAnsi="Times New Roman"/>
                <w:lang w:eastAsia="ru-RU"/>
              </w:rPr>
              <w:t>УТВЕРЖДЕНА</w:t>
            </w:r>
          </w:p>
          <w:p w:rsidR="00392B18" w:rsidRPr="00A50E85" w:rsidRDefault="00392B18" w:rsidP="00A50E8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E85">
              <w:rPr>
                <w:rFonts w:ascii="Times New Roman" w:hAnsi="Times New Roman"/>
                <w:lang w:eastAsia="ru-RU"/>
              </w:rPr>
              <w:t xml:space="preserve">Постановлением Администрации Кашинского района от 09.02.2015 г. № 48 </w:t>
            </w:r>
          </w:p>
        </w:tc>
      </w:tr>
    </w:tbl>
    <w:p w:rsidR="00392B18" w:rsidRPr="00A50E85" w:rsidRDefault="00392B18" w:rsidP="00A50E85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2B18" w:rsidRPr="00A50E85" w:rsidRDefault="00392B18" w:rsidP="00A50E85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2B18" w:rsidRPr="00A50E85" w:rsidRDefault="00392B18" w:rsidP="00A50E85">
      <w:pPr>
        <w:tabs>
          <w:tab w:val="left" w:pos="-3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B18" w:rsidRPr="00A50E85" w:rsidRDefault="00392B18" w:rsidP="00A50E85">
      <w:pPr>
        <w:tabs>
          <w:tab w:val="left" w:pos="-3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B18" w:rsidRPr="00A50E85" w:rsidRDefault="00392B18" w:rsidP="00A50E85">
      <w:pPr>
        <w:tabs>
          <w:tab w:val="left" w:pos="-3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2B18" w:rsidRPr="00A50E85" w:rsidRDefault="00392B18" w:rsidP="003407D2">
      <w:pPr>
        <w:pStyle w:val="a3"/>
        <w:rPr>
          <w:sz w:val="44"/>
        </w:rPr>
      </w:pPr>
    </w:p>
    <w:p w:rsidR="00392B18" w:rsidRDefault="00392B18" w:rsidP="00A50E85">
      <w:pPr>
        <w:pStyle w:val="a3"/>
        <w:jc w:val="left"/>
        <w:rPr>
          <w:sz w:val="44"/>
        </w:rPr>
      </w:pPr>
    </w:p>
    <w:p w:rsidR="00392B18" w:rsidRPr="00A50E85" w:rsidRDefault="00392B18" w:rsidP="00A50E85"/>
    <w:p w:rsidR="00392B18" w:rsidRDefault="00392B18" w:rsidP="003407D2">
      <w:pPr>
        <w:pStyle w:val="a3"/>
        <w:rPr>
          <w:rFonts w:ascii="Times New Roman" w:hAnsi="Times New Roman"/>
          <w:caps/>
          <w:sz w:val="36"/>
          <w:szCs w:val="36"/>
        </w:rPr>
      </w:pPr>
      <w:r>
        <w:rPr>
          <w:rFonts w:ascii="Times New Roman" w:hAnsi="Times New Roman"/>
          <w:caps/>
          <w:sz w:val="36"/>
          <w:szCs w:val="36"/>
        </w:rPr>
        <w:t>Муниципальная программа</w:t>
      </w:r>
    </w:p>
    <w:p w:rsidR="00392B18" w:rsidRPr="003407D2" w:rsidRDefault="00392B18" w:rsidP="003407D2">
      <w:pPr>
        <w:jc w:val="center"/>
        <w:rPr>
          <w:rFonts w:ascii="Times New Roman" w:hAnsi="Times New Roman"/>
          <w:sz w:val="40"/>
          <w:szCs w:val="40"/>
        </w:rPr>
      </w:pPr>
      <w:r w:rsidRPr="003407D2">
        <w:rPr>
          <w:rFonts w:ascii="Times New Roman" w:hAnsi="Times New Roman"/>
          <w:sz w:val="40"/>
          <w:szCs w:val="40"/>
        </w:rPr>
        <w:t>(в новой редакции)</w:t>
      </w:r>
    </w:p>
    <w:p w:rsidR="00392B18" w:rsidRDefault="00392B18" w:rsidP="003407D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24"/>
        </w:rPr>
        <w:t>«</w:t>
      </w:r>
      <w:r>
        <w:rPr>
          <w:rFonts w:ascii="Times New Roman" w:hAnsi="Times New Roman"/>
          <w:sz w:val="36"/>
          <w:szCs w:val="36"/>
        </w:rPr>
        <w:t>Развитие физической культуры и спорта     муниципального образования «Кашинский район»</w:t>
      </w:r>
    </w:p>
    <w:p w:rsidR="00392B18" w:rsidRDefault="00392B18" w:rsidP="003407D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2015-2017 годы»</w:t>
      </w:r>
    </w:p>
    <w:p w:rsidR="00392B18" w:rsidRDefault="00392B18" w:rsidP="003407D2">
      <w:pPr>
        <w:pStyle w:val="a3"/>
        <w:rPr>
          <w:rFonts w:ascii="Times New Roman" w:hAnsi="Times New Roman"/>
          <w:b w:val="0"/>
          <w:sz w:val="36"/>
          <w:szCs w:val="36"/>
        </w:rPr>
      </w:pPr>
    </w:p>
    <w:p w:rsidR="00392B18" w:rsidRDefault="00392B18" w:rsidP="003407D2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392B18" w:rsidRDefault="00392B18" w:rsidP="003407D2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392B18" w:rsidRDefault="00392B18" w:rsidP="003407D2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392B18" w:rsidRPr="003407D2" w:rsidRDefault="00392B18" w:rsidP="003407D2"/>
    <w:p w:rsidR="00392B18" w:rsidRDefault="00392B18" w:rsidP="003407D2">
      <w:pPr>
        <w:pStyle w:val="a3"/>
        <w:jc w:val="left"/>
        <w:rPr>
          <w:rFonts w:ascii="Times New Roman" w:hAnsi="Times New Roman"/>
          <w:b w:val="0"/>
          <w:sz w:val="28"/>
          <w:szCs w:val="24"/>
        </w:rPr>
      </w:pPr>
    </w:p>
    <w:p w:rsidR="00392B18" w:rsidRDefault="00392B18" w:rsidP="003407D2"/>
    <w:p w:rsidR="00392B18" w:rsidRDefault="00392B18" w:rsidP="003407D2">
      <w:pPr>
        <w:pStyle w:val="a3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г. Кашин</w:t>
      </w:r>
    </w:p>
    <w:p w:rsidR="00392B18" w:rsidRDefault="00392B18" w:rsidP="003407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2015г.</w:t>
      </w:r>
    </w:p>
    <w:p w:rsidR="00392B18" w:rsidRDefault="00392B18" w:rsidP="003407D2">
      <w:pPr>
        <w:pStyle w:val="a3"/>
        <w:spacing w:before="120"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4"/>
        </w:rPr>
        <w:br w:type="page"/>
      </w:r>
      <w:r>
        <w:rPr>
          <w:rFonts w:ascii="Times New Roman" w:hAnsi="Times New Roman"/>
          <w:caps/>
          <w:sz w:val="28"/>
          <w:szCs w:val="28"/>
        </w:rPr>
        <w:lastRenderedPageBreak/>
        <w:t>Паспорт</w:t>
      </w:r>
    </w:p>
    <w:p w:rsidR="00392B18" w:rsidRDefault="00392B18" w:rsidP="003407D2">
      <w:pPr>
        <w:pStyle w:val="a3"/>
        <w:spacing w:before="120" w:after="12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230"/>
      </w:tblGrid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муниципального образования «Кашинский район» на 2015-2017 годы», (далее – программа)</w:t>
            </w:r>
          </w:p>
        </w:tc>
      </w:tr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230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04.12.2007 № 329-ФЗ «О физической культуре и спорте в Российской Федерации»;                                                                </w:t>
            </w:r>
          </w:p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                                                               </w:t>
            </w:r>
          </w:p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Закон  Тверской области от 10.03.2010 №21-ЗО «О физической культуре и спорте в Тверской области»;                                                                </w:t>
            </w:r>
          </w:p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Государственная программа Тверской области «Физическая культура и спорт Тверской области  на 2013-2018 годы», утверждённая Постановлением Правительства Тверской области от 18.10.2012 №621-пп</w:t>
            </w:r>
          </w:p>
        </w:tc>
      </w:tr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7230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Кашинского района</w:t>
            </w:r>
          </w:p>
        </w:tc>
      </w:tr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30" w:type="dxa"/>
          </w:tcPr>
          <w:p w:rsidR="00392B18" w:rsidRDefault="00392B18" w:rsidP="00340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культуре, туризму, спорту и делам молодёжи Администрации Кашинского района, (далее –         Комитет)</w:t>
            </w:r>
          </w:p>
        </w:tc>
      </w:tr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230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</w:tr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30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максимального вовлечения населения Кашинского района в систематические занятия физической культурой и спортом;</w:t>
            </w:r>
          </w:p>
        </w:tc>
      </w:tr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                                                           «Создание условий для занятий населения физической культурой и спортом» </w:t>
            </w:r>
          </w:p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                                                           «Обеспечение функционирования спортивных объектов» (МУ «Стадион»)  </w:t>
            </w:r>
          </w:p>
          <w:p w:rsidR="00392B18" w:rsidRDefault="00392B18" w:rsidP="00340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Обеспечивающая подпрограмма "Обеспечение деятельности  Комитета по культуре, туризму, спорту и делам молодёжи Администрации Кашинского района "</w:t>
            </w:r>
          </w:p>
        </w:tc>
      </w:tr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392B18" w:rsidRDefault="0039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Увеличение доли числа населения систематически занимающихся физической культурой и спортом с </w:t>
            </w:r>
            <w:r w:rsidR="00A73FCA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 до 3</w:t>
            </w:r>
            <w:r w:rsidR="00A73F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 от общей численности населения, в том числе;                         занимающихся в возрасте от 6 до 15 лет в системе МБОУ ДОД «ДЮСШ» от 23,6%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30%;</w:t>
            </w:r>
          </w:p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37835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к</w:t>
            </w:r>
            <w:r w:rsidR="00837835" w:rsidRPr="00837835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</w:t>
            </w:r>
            <w:r w:rsidR="008378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837835" w:rsidRPr="008378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проведенных спортивно-массовых, физкультурно-оздоровительных мероприятий, </w:t>
            </w:r>
            <w:r w:rsidR="00837835" w:rsidRPr="008378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соревнований и турниров</w:t>
            </w:r>
            <w:r w:rsidR="008378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90 до 102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068C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количества официальных областных спортивно-массовых мероприятий и соревнований, в которых приняли участие спортсмены муниципального образования;</w:t>
            </w:r>
          </w:p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Увеличение </w:t>
            </w:r>
            <w:r w:rsidR="00837835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837835" w:rsidRPr="00837835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</w:t>
            </w:r>
            <w:r w:rsidR="0083783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837835" w:rsidRPr="008378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спортсменов и сборных команд  муниципального образования, принявших участие в областных, всероссийских и международных соревнованиях</w:t>
            </w:r>
            <w:r w:rsidR="00F068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68C1" w:rsidRPr="00F068C1">
              <w:rPr>
                <w:rFonts w:ascii="Times New Roman" w:hAnsi="Times New Roman"/>
                <w:sz w:val="28"/>
                <w:szCs w:val="28"/>
                <w:lang w:eastAsia="ru-RU"/>
              </w:rPr>
              <w:t>с 200 до 245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численности спортсменов Кашинского района, входящих в составы сборных команд Тверской области  и России</w:t>
            </w:r>
          </w:p>
        </w:tc>
      </w:tr>
      <w:tr w:rsidR="00392B18" w:rsidTr="003407D2">
        <w:tc>
          <w:tcPr>
            <w:tcW w:w="2835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230" w:type="dxa"/>
          </w:tcPr>
          <w:p w:rsidR="00392B18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2015-2017 годы 10 658,1 тыс. руб., осуществляется за счет местного бюджета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97"/>
              <w:gridCol w:w="1493"/>
              <w:gridCol w:w="1657"/>
              <w:gridCol w:w="1657"/>
            </w:tblGrid>
            <w:tr w:rsidR="00392B18" w:rsidTr="007B183B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2015г.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</w:tr>
            <w:tr w:rsidR="00392B18" w:rsidTr="007B183B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 w:rsidP="00692631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Подпрограмма</w:t>
                  </w:r>
                  <w:proofErr w:type="gramStart"/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«Создание условий для занятий населения физической культурой и спортом»</w:t>
                  </w:r>
                </w:p>
                <w:p w:rsidR="00392B18" w:rsidRPr="007B183B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700,0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680,5</w:t>
                  </w:r>
                </w:p>
              </w:tc>
            </w:tr>
            <w:tr w:rsidR="00392B18" w:rsidTr="007B183B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 w:rsidP="00057633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2 «Обеспечение функционирования </w:t>
                  </w:r>
                </w:p>
                <w:p w:rsidR="00392B18" w:rsidRPr="007B183B" w:rsidRDefault="00392B18" w:rsidP="00057633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спортивных объектов» (МУ «Стадион»)</w:t>
                  </w:r>
                </w:p>
                <w:p w:rsidR="00392B18" w:rsidRPr="007B183B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7B183B" w:rsidRDefault="00392B18" w:rsidP="001D1C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2 752,1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7B183B" w:rsidRDefault="00392B18" w:rsidP="00C22C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1 420,8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7B183B" w:rsidRDefault="00392B18" w:rsidP="00C22C1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1237,4</w:t>
                  </w:r>
                </w:p>
              </w:tc>
            </w:tr>
            <w:tr w:rsidR="00392B18" w:rsidTr="0062000D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 w:rsidP="004011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Обеспечивающая </w:t>
                  </w:r>
                  <w:r w:rsidR="00306D11">
                    <w:rPr>
                      <w:rFonts w:ascii="Times New Roman" w:hAnsi="Times New Roman"/>
                      <w:sz w:val="24"/>
                      <w:szCs w:val="24"/>
                    </w:rPr>
                    <w:t>под</w:t>
                  </w: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программа</w:t>
                  </w:r>
                  <w:r w:rsidR="0040117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0117A" w:rsidRPr="0040117A">
                    <w:rPr>
                      <w:rFonts w:ascii="Times New Roman" w:hAnsi="Times New Roman"/>
                      <w:sz w:val="24"/>
                      <w:szCs w:val="24"/>
                    </w:rPr>
                    <w:t xml:space="preserve">"Обеспечение деятельности Комитета по культуре, туризму, спору и делам молодёжи </w:t>
                  </w:r>
                  <w:r w:rsidR="0040117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40117A" w:rsidRPr="0040117A">
                    <w:rPr>
                      <w:rFonts w:ascii="Times New Roman" w:hAnsi="Times New Roman"/>
                      <w:sz w:val="24"/>
                      <w:szCs w:val="24"/>
                    </w:rPr>
                    <w:t>дминистрации Кашинского района"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7B183B" w:rsidRDefault="00392B18" w:rsidP="00C22C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1095,7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7B183B" w:rsidRDefault="00392B18" w:rsidP="00C22C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1040,8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B18" w:rsidRPr="007B183B" w:rsidRDefault="00392B18" w:rsidP="00C22C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1020,8</w:t>
                  </w:r>
                </w:p>
              </w:tc>
            </w:tr>
            <w:tr w:rsidR="00392B18" w:rsidTr="007B183B"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 w:rsidP="00A076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4 547,8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3 171,6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B18" w:rsidRPr="007B183B" w:rsidRDefault="00392B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183B">
                    <w:rPr>
                      <w:rFonts w:ascii="Times New Roman" w:hAnsi="Times New Roman"/>
                      <w:sz w:val="24"/>
                      <w:szCs w:val="24"/>
                    </w:rPr>
                    <w:t>2938,7</w:t>
                  </w:r>
                </w:p>
              </w:tc>
            </w:tr>
          </w:tbl>
          <w:p w:rsidR="00392B18" w:rsidRDefault="00392B18">
            <w:pPr>
              <w:spacing w:after="0"/>
            </w:pPr>
          </w:p>
        </w:tc>
      </w:tr>
    </w:tbl>
    <w:p w:rsidR="00392B18" w:rsidRDefault="00392B18" w:rsidP="003407D2">
      <w:pPr>
        <w:spacing w:line="240" w:lineRule="auto"/>
        <w:ind w:right="-1"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 муниципальной программы.</w:t>
      </w:r>
    </w:p>
    <w:p w:rsidR="00392B18" w:rsidRDefault="00392B18" w:rsidP="003407D2">
      <w:pPr>
        <w:spacing w:line="240" w:lineRule="auto"/>
        <w:ind w:right="-1" w:firstLine="709"/>
        <w:jc w:val="center"/>
        <w:rPr>
          <w:rFonts w:ascii="Times New Roman" w:hAnsi="Times New Roman"/>
          <w:i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Общая характеристика сферы реализации муниципальной программы и прогноз её развития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массового спорта и физической культуры - это здоровый образ жизни, это интересный досуг, это профилактика заболеваний и барьер для преступности. Сегодня это и устранение негативных социальных последствий </w:t>
      </w:r>
      <w:proofErr w:type="gramStart"/>
      <w:r>
        <w:rPr>
          <w:rFonts w:ascii="Times New Roman" w:hAnsi="Times New Roman"/>
          <w:sz w:val="28"/>
          <w:szCs w:val="28"/>
        </w:rPr>
        <w:t>кризиса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создание новых рабочих мест.                                               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цель не просто сделать массовый спорт популярным и модным, а обеспечить его доступность, сделать занятия физической культурой и спортом неотъемлемой частью досуга каждой семьи.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Кашинском районе Тверской области общий охват населения занятиями физкультурой и спортом за 2014 год составил 24,5 процента, что на 0,9 процента больше к уровню 2013 года. 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насчитываются 49 спортивных сооружений, из них: 1 стадион, 24 плоскостных сооружений и 24 спортзала (22 спортивных сооружения находятся в сельской местности). Этого количества спортивных сооружений недостаточно.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работают 38 работников в области физической культуры и спорта, из них – 11 в сельской местности.</w:t>
      </w:r>
    </w:p>
    <w:p w:rsidR="00392B18" w:rsidRDefault="00392B18" w:rsidP="003407D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популяризации физической культуры и массового спорта Комитетом совместно с районными спортивными федерациями ежегодно проводится до 90 спортивно-массовых мероприятий по 18 видам спорта.</w:t>
      </w: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Ежегодно для привлечения жителей района к активным занятиям физической культурой и спортом проводит спартакиады среди сельских поселений по 8 видам спорта, среди сельских общеобразовательных школ – по 7 видам спорта, среди учебных заведений города – по 10 видам спорта.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проводятся муниципальные этапы спортивно-массовых мероприятий таких как «Лыжня России», «Кросс наций», лыжные соревнования на призы 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Д.В.Кузова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лёгкоатлетическая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эстафета по городу, </w:t>
      </w:r>
      <w:proofErr w:type="spellStart"/>
      <w:r>
        <w:rPr>
          <w:rFonts w:ascii="Times New Roman" w:hAnsi="Times New Roman"/>
          <w:sz w:val="28"/>
          <w:szCs w:val="28"/>
        </w:rPr>
        <w:t>лёгкоатлетический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пробег «Волга-Кашин», посвященный 9 Мая. В связи со строительством крытого хоккейного модуля население района стало проявлять интерес к массовому катанию на коньках.   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в настоящее время уделяется развитию спорта среди инвалидов. В 2014 году людей с ограниченными возможностями здоровья, систематически занимающихся физической культурой и спортом, в общей численности  составило около 150 человек. В районе прошёл областной спортивный праздник среди людей с ограниченными возможностями здоровья,  численность участников составила  90 человек. Комитет обеспечил участие  спортсменов-инвалидов в ряде областных и всероссийских соревнований, где они показали достойные результаты. 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Комитета является развитие детско-юношеского спорта. В настоящее время в системе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учреждений дополнительного образования детей спортивной направленности  муниципального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занимается  около 780 человек. В МБОУ ДОД «ДЮСШ» функционируют четыре отделения (лыжные гонки, единоборства, футбол и дартс). Спортсмены спортивной школы достойно представляют район в областных, всероссийских и международных соревнованиях.</w:t>
      </w:r>
      <w:r>
        <w:rPr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В целях пропаганды физической культуры и спорта, здорового образа жизни Комитет осуществляет информационное взаимодействие с</w:t>
      </w:r>
      <w:r w:rsidR="00F068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средствами массовой информации.</w:t>
      </w:r>
    </w:p>
    <w:p w:rsidR="00392B18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2B18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Перечень основных проблем</w:t>
      </w:r>
    </w:p>
    <w:p w:rsidR="00392B18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реализации муниципальной программы</w:t>
      </w:r>
    </w:p>
    <w:p w:rsidR="00392B18" w:rsidRDefault="00392B18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Несмотря на позитивные изменения, произошедшие за последние годы,  имеется ряд проблем, влияющих на развитие физической культуры и спорта в районе,  и требующих неотложного решения.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 Незначительная доля населения района, систематически занимающегося физической культурой и массовым спортом, в общей численности жителей региона. По итогам 2014 года численность населения систематически занимающегося физической культурой и спортом, составило   </w:t>
      </w:r>
      <w:r w:rsidR="00A73FCA">
        <w:rPr>
          <w:rFonts w:ascii="Times New Roman" w:hAnsi="Times New Roman"/>
          <w:sz w:val="28"/>
          <w:szCs w:val="28"/>
        </w:rPr>
        <w:t>27,4</w:t>
      </w:r>
      <w:r>
        <w:rPr>
          <w:rFonts w:ascii="Times New Roman" w:hAnsi="Times New Roman"/>
          <w:sz w:val="28"/>
          <w:szCs w:val="28"/>
        </w:rPr>
        <w:t xml:space="preserve"> % от общей численности населения района. В то же время 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Федерации, данный показатель должен составить в 2015 году 30 %, в 2020 году – 40 %.                                                                                 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ситуация вызвана несколькими факторами: износ основных фондов спортивных учреждений, невысокий уровень благосостояния населения Кашинского района, недостаточный объем средств, выделяемых на проведение массовых физкультурно-спортивных мероприятий на муниципальном уровне, неэффективное информационное обеспечение и пропаганда физической культуры и спорта.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Недостаточный охват детей и подростков в возрасте от 6 до 15 лет, занимающихся в системе учреждений дополнительного образования спортивной направленности. В 2014 году количество занимающихся физической культурой и спортом в системе государственных и муниципальных учреждений дополнительного образования детей спортивной направленности составило 780 человек, или лишь 23,6 % от общей численности данной возрастной группы. В то же время в рамках Стратегии поставлена задача </w:t>
      </w:r>
      <w:proofErr w:type="gramStart"/>
      <w:r>
        <w:rPr>
          <w:rFonts w:ascii="Times New Roman" w:hAnsi="Times New Roman"/>
          <w:sz w:val="28"/>
          <w:szCs w:val="28"/>
        </w:rPr>
        <w:t>довести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показатель в 2015 году до 30 %, а в 2020 году - до 50 %.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Причинами сложившейся ситуации является узость сети спортивной школы, ограниченность площадей её материально-технической базы, дефицит спортивного инвентаря и оборудования,  недостаточное количество тренеров-преподавателей и специалистов физической культуры и спорта, имеющих высшее и среднее специальное образование.</w:t>
      </w:r>
    </w:p>
    <w:p w:rsidR="00392B18" w:rsidRDefault="00392B18" w:rsidP="003407D2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lastRenderedPageBreak/>
        <w:t>1.2.3. Ограниченные условия для развития адаптивной физической культуры и спорта, как эффективного средства социальной и физической адаптации людей с ограниченными физическими возможностями</w:t>
      </w:r>
      <w:r>
        <w:t>.</w:t>
      </w:r>
    </w:p>
    <w:p w:rsidR="00392B18" w:rsidRDefault="00392B18" w:rsidP="003407D2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1.2.4. Узкая сеть спортивных сооружений и объектов в районе, ограниченные возможности их материально-технической базы. </w:t>
      </w:r>
    </w:p>
    <w:p w:rsidR="00392B18" w:rsidRDefault="00392B18" w:rsidP="003407D2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</w:p>
    <w:p w:rsidR="00392B18" w:rsidRDefault="00392B18" w:rsidP="003407D2">
      <w:pPr>
        <w:pStyle w:val="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Основные направления</w:t>
      </w:r>
    </w:p>
    <w:p w:rsidR="00392B18" w:rsidRDefault="00392B18" w:rsidP="003407D2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решения проблем в области физической культуры и спорта</w:t>
      </w:r>
    </w:p>
    <w:p w:rsidR="00392B18" w:rsidRDefault="00392B18" w:rsidP="003407D2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решения выше перечисленных  проблем необходимо усилить  работу по следующим направлениям: </w:t>
      </w:r>
    </w:p>
    <w:p w:rsidR="00392B18" w:rsidRDefault="00392B18" w:rsidP="003407D2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Увеличение количества проводимых спортивно-массовых мероприятий, направленных на физическое воспитание и оздоровление всех категорий и возрастных групп населения района; обеспечение развития спорта среди лиц с ограниченными возможностями здоровья и инвалидов; улучшение информационного обеспечения, повышение эффективности пропаганды физической культуры и спорта, спортивного здорового образа жизни в рамках социального заказа муниципальным средствам массовой информации.</w:t>
      </w:r>
      <w:proofErr w:type="gramEnd"/>
    </w:p>
    <w:p w:rsidR="00392B18" w:rsidRDefault="00392B18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1.3.2.</w:t>
      </w:r>
      <w:r w:rsidR="00193B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Расширение спортивных отделений учреждения дополнительного образования спортивной направленности; укрепление и развитие её материально-технической базы; обеспечение подготовки высококвалифицированного тренерско-преподавательского состава и стимулирование их трудовой деятельности.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 Обеспечение качественного тренировочного процесса;  создание условий для достойного выступления кашинских спортсменов и сборных команд района на соревнованиях областного и всероссийских уровней; стимулирование деятельности районных федераций по видам спорта, спортсменов и тренеров, а также поддержки спортсменов Кашинского района в международных соревнованиях.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1.3.4. Развитие спортивно-оздоровительной инфраструктуры на территории  муниципального образования.</w:t>
      </w:r>
    </w:p>
    <w:p w:rsidR="00392B18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муниципальной программы</w:t>
      </w:r>
    </w:p>
    <w:p w:rsidR="00392B18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настоящей  программы является  создание условий для максимального вовлечения населения Кашинского района  в систематические занятия физической культурой и спортом, и укрепление материально-технической базы учреждений  объектов спортивной направленности.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 показателем, характеризующим степень достижения цели программы, является удельный вес населения Кашинского района, систематически занимающегося физической культурой и спортом в общей численности жителей района.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годы, исходя из анализа ежегодных статистических наблюдений, наметилась тенденция роста численности населения </w:t>
      </w:r>
      <w:r>
        <w:rPr>
          <w:rFonts w:ascii="Times New Roman" w:hAnsi="Times New Roman"/>
          <w:sz w:val="28"/>
          <w:szCs w:val="28"/>
        </w:rPr>
        <w:lastRenderedPageBreak/>
        <w:t>Кашинского района систематически занимающегося физической культурой и спортом. Планируемое  значение данного показателя к концу 201</w:t>
      </w:r>
      <w:r w:rsidR="004011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может достичь 3</w:t>
      </w:r>
      <w:r w:rsidR="00A73F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,0 %  (201</w:t>
      </w:r>
      <w:r w:rsidR="0040117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93B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93B22">
        <w:rPr>
          <w:rFonts w:ascii="Times New Roman" w:hAnsi="Times New Roman"/>
          <w:sz w:val="28"/>
          <w:szCs w:val="28"/>
        </w:rPr>
        <w:t>30,0</w:t>
      </w:r>
      <w:r>
        <w:rPr>
          <w:rFonts w:ascii="Times New Roman" w:hAnsi="Times New Roman"/>
          <w:sz w:val="28"/>
          <w:szCs w:val="28"/>
        </w:rPr>
        <w:t xml:space="preserve"> %). Ежегодный прирост показателя прогнозируется в пределах 2</w:t>
      </w:r>
      <w:r w:rsidR="00A73FCA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целей в рамках реализации Программы предусматривается выполнение следующих подпрограмм: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«Создание условий для занятий населения физической культурой и спортом»;</w:t>
      </w:r>
    </w:p>
    <w:p w:rsidR="00A73FCA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«Обеспечение функционирования спортивных объектов» (МУ «Стадион»)</w:t>
      </w:r>
      <w:r w:rsidR="00A73FCA">
        <w:rPr>
          <w:rFonts w:ascii="Times New Roman" w:hAnsi="Times New Roman"/>
          <w:sz w:val="28"/>
          <w:szCs w:val="28"/>
        </w:rPr>
        <w:t>;</w:t>
      </w:r>
    </w:p>
    <w:p w:rsidR="00392B18" w:rsidRDefault="00A73FCA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73FCA">
        <w:rPr>
          <w:rFonts w:ascii="Times New Roman" w:hAnsi="Times New Roman"/>
          <w:sz w:val="28"/>
          <w:szCs w:val="28"/>
        </w:rPr>
        <w:t xml:space="preserve"> "Обеспечение деятельности Комитета по культуре, туризму, спору и делам молодёжи Администрации Кашинского района"</w:t>
      </w:r>
      <w:r w:rsidR="00392B18">
        <w:rPr>
          <w:rFonts w:ascii="Times New Roman" w:hAnsi="Times New Roman"/>
          <w:sz w:val="28"/>
          <w:szCs w:val="28"/>
        </w:rPr>
        <w:t xml:space="preserve">.  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Подпрограмма 1  «Создание условий для занятий населения физической культурой и спортом»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Задачи подпрограммы 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1 «Создание условий для занятий населения физической культурой и спортом» (далее – подпрограмма 1)  связана с решением следующих задач:</w:t>
      </w:r>
    </w:p>
    <w:p w:rsidR="00392B18" w:rsidRPr="008172C8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172C8">
        <w:rPr>
          <w:rFonts w:ascii="Times New Roman" w:hAnsi="Times New Roman"/>
          <w:sz w:val="28"/>
          <w:szCs w:val="28"/>
        </w:rPr>
        <w:t>Задача 1. Развитие массового спорта и физкультурно-оздоровительного движения среди всех возрастных групп и категорий населения Кашинского района, включая лиц с ограниченными физическими возможностями и инвалидов в муниципальном образовании.</w:t>
      </w:r>
    </w:p>
    <w:p w:rsidR="00392B18" w:rsidRPr="008172C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72C8">
        <w:rPr>
          <w:rFonts w:ascii="Times New Roman" w:hAnsi="Times New Roman"/>
          <w:sz w:val="28"/>
          <w:szCs w:val="28"/>
        </w:rPr>
        <w:t>Основными показателями  решения задачи являются:</w:t>
      </w:r>
    </w:p>
    <w:p w:rsidR="00193B22" w:rsidRPr="008172C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72C8">
        <w:rPr>
          <w:rFonts w:ascii="Times New Roman" w:hAnsi="Times New Roman"/>
          <w:sz w:val="28"/>
          <w:szCs w:val="28"/>
        </w:rPr>
        <w:t>-  «</w:t>
      </w:r>
      <w:r w:rsidR="00193B22" w:rsidRPr="008172C8">
        <w:rPr>
          <w:rFonts w:ascii="Times New Roman" w:hAnsi="Times New Roman"/>
          <w:sz w:val="28"/>
          <w:szCs w:val="28"/>
        </w:rPr>
        <w:t>Количество физкультурно-оздоровительных объектов и спортивных залов, получивших материальную поддержку»;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72C8">
        <w:rPr>
          <w:rFonts w:ascii="Times New Roman" w:hAnsi="Times New Roman"/>
          <w:sz w:val="28"/>
          <w:szCs w:val="28"/>
        </w:rPr>
        <w:t>-«Доля расходов муниципального образования, предусмотренных в рамках муниципальной  программы».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2B18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Задача 2. Организация участия спортсменов и сборных команд муниципального образования в областных, всероссийских и международных соревнованиях.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показателями  решения задачи являются: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«Количество спортсменов и сборных команд  муниципального образования, принявших участие в областных, всероссийских и международных соревнованиях»;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«Доля расходов муниципального образования, предусмотренных в рамках муниципальной  программы». </w:t>
      </w:r>
    </w:p>
    <w:p w:rsidR="00392B18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Задача 3.  Укрепление материально – технической базы учреждений и объектов спортивной направленности.</w:t>
      </w:r>
    </w:p>
    <w:p w:rsidR="00392B18" w:rsidRPr="00356E2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6E28">
        <w:rPr>
          <w:rFonts w:ascii="Times New Roman" w:hAnsi="Times New Roman"/>
          <w:sz w:val="28"/>
          <w:szCs w:val="28"/>
        </w:rPr>
        <w:t>Основным показателем  решения задачи является "</w:t>
      </w:r>
      <w:r w:rsidR="00356E28" w:rsidRPr="00356E28">
        <w:rPr>
          <w:rFonts w:ascii="Times New Roman" w:hAnsi="Times New Roman"/>
          <w:sz w:val="28"/>
          <w:szCs w:val="28"/>
        </w:rPr>
        <w:t>Доля расходов муниципального образования, предусмотренных в рамках муниципальной  программы на укрепление материально-технической базы учреждений и объектов спортивной направленности</w:t>
      </w:r>
      <w:r w:rsidRPr="00356E28">
        <w:rPr>
          <w:rFonts w:ascii="Times New Roman" w:hAnsi="Times New Roman"/>
          <w:sz w:val="28"/>
          <w:szCs w:val="28"/>
        </w:rPr>
        <w:t>".</w:t>
      </w:r>
    </w:p>
    <w:p w:rsidR="00392B18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92B18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 Мероприятия подпрограммы</w:t>
      </w:r>
      <w:r w:rsidR="0065244C">
        <w:rPr>
          <w:rFonts w:ascii="Times New Roman" w:hAnsi="Times New Roman"/>
          <w:sz w:val="28"/>
          <w:szCs w:val="28"/>
        </w:rPr>
        <w:t xml:space="preserve"> </w:t>
      </w:r>
    </w:p>
    <w:p w:rsidR="00392B18" w:rsidRDefault="00392B18" w:rsidP="0034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Решение задачи 1 «Развитие массового спорта и физкультурно-оздоровительного движения среди всех возрастных групп и категорий населения Кашинского района, включая лиц с ограниченными физическими возможностями и инвалидов в муниципальном образовании» осуществляется посредством выполнения следующих мероприятий:</w:t>
      </w:r>
    </w:p>
    <w:p w:rsidR="00392B18" w:rsidRDefault="00392B18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Мероприятие 1.101 Организация и проведение спортивно-массовых мероприятий и соревнований, направленных на физическое воспитание детей, подростков и молодежи; привлечение к спортивному, здоровому образу жизни взрослого населения, инвалидов и ветеранов в рамках Единого календарного плана муниципальных и областных спортивно-массовых мероприятий на текущий год.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Показателями, характеризующими выполнение  мероприятия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«Количество проведенных спортивно-массовых, физкультурно-оздоровительных мероприятий, соревнований и турниров»;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«Количество участников спортивно-массовых, физкультурно-оздоровительных мероприятий, соревнований и турниров».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1.102 «Обеспечение доступности населения района в муниципальные физкультурно-оздоровительные объекты и спортивные залы».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выполнение мероприятия: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"Количество муниципальных физкультурно-оздоровительных объектов и спортивных залов";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"Количество человек посетивших муниципальные физкультурно-оздоровительные объекты и спортивные залы"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1.103 «Информационное обеспечение, пропаганда физической культуры и массового спорта, спортивного здорового образа жизни через средства массовой информации».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Показателем, характеризующими выполнение административного мероприятия  является: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«Количество публикаций в СМИ (печатные издания и интернет ресурсы)».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Административное мероприятие 1.104 «Проведение социологических опросов среди различных целевых групп населения по удовлетворенности предоставляемых услуг в сфере физической культуры и спорта». 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Показателем, характеризующими выполнение мероприятия является: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"Уровень удовлетворённости населения качеством предоставляемых услуг в сфере физической культуры и спорта".</w:t>
      </w:r>
    </w:p>
    <w:p w:rsidR="00392B18" w:rsidRDefault="00392B18" w:rsidP="0034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 Решение задачи 2  «Организация участия спортсменов и сборных команд муниципального образования в областных, всероссийских и международных соревнованиях» осуществляется посредством выполнения следующих мероприятий:</w:t>
      </w:r>
    </w:p>
    <w:p w:rsidR="00392B18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Мероприятие 1.201  "Профессиональная  подготовка и участие спортсменов и сборных команд в областных, всероссийских и международных соревнованиях".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Показателями, характеризующими выполнение мероприятия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«Количество подготовленных профессиональных спортсменов и сборных команд для участия в областных, всероссийских и международных соревнованиях»;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"Количество мероприятий областных, всероссийских и международных соревнований в которых приняли участие спортсмены и сборные команды муниципального образования".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1.202: Организация освещения результатов участия спортсменов и сборных команд в областных, всероссийских и международных соревнованиях в СМИ.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«Количество публикаций».</w:t>
      </w:r>
    </w:p>
    <w:p w:rsidR="00392B18" w:rsidRDefault="00392B18" w:rsidP="0034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 Решение задачи 3   «Укрепление материально – технической базы учреждений и объектов спортивной направленности" осуществляется посредством выполнения следующих мероприятий: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1.301 «Приобретение спортивного инвентаря и спортивной формы»;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«Приобретено спортивного инвентаря и спортивной формы".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1.302: «Организация освещения деятельности учреждений и объектов спортивной направленности в СМИ».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«Количество публикаций</w:t>
      </w:r>
      <w:r w:rsidR="00847F6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Объем финансовых ресурсов, </w:t>
      </w:r>
    </w:p>
    <w:p w:rsidR="00392B18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на реализацию подпрограммы 1  за счет местного бюджета, составляет </w:t>
      </w:r>
      <w:r w:rsidR="00D6388B">
        <w:rPr>
          <w:rFonts w:ascii="Times New Roman" w:hAnsi="Times New Roman"/>
          <w:sz w:val="28"/>
          <w:szCs w:val="28"/>
        </w:rPr>
        <w:t>2090,5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подпрограммы 1  по годам реализации  программы в разрезе задач приведен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1.</w:t>
      </w: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92B18" w:rsidRPr="00FD030B" w:rsidRDefault="00392B18" w:rsidP="003407D2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FD030B">
        <w:rPr>
          <w:rFonts w:ascii="Times New Roman" w:hAnsi="Times New Roman"/>
          <w:sz w:val="20"/>
          <w:szCs w:val="20"/>
        </w:rPr>
        <w:t>Таблица 1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6"/>
        <w:gridCol w:w="1418"/>
        <w:gridCol w:w="1701"/>
        <w:gridCol w:w="1803"/>
      </w:tblGrid>
      <w:tr w:rsidR="00392B18" w:rsidRPr="00FD030B" w:rsidTr="003407D2">
        <w:trPr>
          <w:trHeight w:val="761"/>
        </w:trPr>
        <w:tc>
          <w:tcPr>
            <w:tcW w:w="3402" w:type="dxa"/>
            <w:vMerge w:val="restart"/>
            <w:vAlign w:val="center"/>
          </w:tcPr>
          <w:p w:rsidR="00392B18" w:rsidRPr="00FD030B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0B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  <w:r w:rsidR="00FD030B" w:rsidRPr="00FD030B">
              <w:rPr>
                <w:rFonts w:ascii="Times New Roman" w:hAnsi="Times New Roman"/>
                <w:sz w:val="24"/>
                <w:szCs w:val="24"/>
              </w:rPr>
              <w:t xml:space="preserve"> 1 «Создание условий для занятий населения физической культурой и спортом»</w:t>
            </w:r>
          </w:p>
        </w:tc>
        <w:tc>
          <w:tcPr>
            <w:tcW w:w="4395" w:type="dxa"/>
            <w:gridSpan w:val="3"/>
            <w:vAlign w:val="center"/>
          </w:tcPr>
          <w:p w:rsidR="00392B18" w:rsidRPr="00FD030B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0B">
              <w:rPr>
                <w:rFonts w:ascii="Times New Roman" w:hAnsi="Times New Roman"/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1803" w:type="dxa"/>
            <w:vMerge w:val="restart"/>
            <w:vAlign w:val="center"/>
          </w:tcPr>
          <w:p w:rsidR="00392B18" w:rsidRPr="00FD030B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0B">
              <w:rPr>
                <w:rFonts w:ascii="Times New Roman" w:hAnsi="Times New Roman"/>
                <w:sz w:val="24"/>
                <w:szCs w:val="24"/>
              </w:rPr>
              <w:t xml:space="preserve">Итого, </w:t>
            </w:r>
            <w:proofErr w:type="spellStart"/>
            <w:r w:rsidRPr="00FD030B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D030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D030B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D0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2B18" w:rsidRPr="0093538A" w:rsidTr="003407D2">
        <w:trPr>
          <w:trHeight w:val="495"/>
        </w:trPr>
        <w:tc>
          <w:tcPr>
            <w:tcW w:w="3402" w:type="dxa"/>
            <w:vMerge/>
            <w:vAlign w:val="center"/>
          </w:tcPr>
          <w:p w:rsidR="00392B18" w:rsidRPr="0093538A" w:rsidRDefault="0039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B18" w:rsidRPr="0093538A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392B18" w:rsidRPr="0093538A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vAlign w:val="center"/>
          </w:tcPr>
          <w:p w:rsidR="00392B18" w:rsidRPr="0093538A" w:rsidRDefault="00392B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803" w:type="dxa"/>
            <w:vMerge/>
            <w:vAlign w:val="center"/>
          </w:tcPr>
          <w:p w:rsidR="00392B18" w:rsidRPr="0093538A" w:rsidRDefault="00392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B18" w:rsidRPr="0093538A" w:rsidTr="003407D2">
        <w:trPr>
          <w:trHeight w:val="574"/>
        </w:trPr>
        <w:tc>
          <w:tcPr>
            <w:tcW w:w="3402" w:type="dxa"/>
          </w:tcPr>
          <w:p w:rsidR="00392B18" w:rsidRPr="0093538A" w:rsidRDefault="00392B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 xml:space="preserve">Задача 1 Развитие массового спорта и физкультурно-оздоровительного движения среди всех возрастных групп и категорий населения Кашинского района, включая лиц с ограниченными физическими возможностями и инвалидов в </w:t>
            </w:r>
            <w:r w:rsidRPr="0093538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 образовании</w:t>
            </w:r>
          </w:p>
        </w:tc>
        <w:tc>
          <w:tcPr>
            <w:tcW w:w="1276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2B18" w:rsidRPr="0093538A" w:rsidRDefault="00392B18" w:rsidP="00144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1701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230,5</w:t>
            </w:r>
          </w:p>
        </w:tc>
        <w:tc>
          <w:tcPr>
            <w:tcW w:w="1803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750,5</w:t>
            </w:r>
          </w:p>
        </w:tc>
      </w:tr>
      <w:tr w:rsidR="00392B18" w:rsidRPr="0093538A" w:rsidTr="003407D2">
        <w:trPr>
          <w:trHeight w:val="761"/>
        </w:trPr>
        <w:tc>
          <w:tcPr>
            <w:tcW w:w="3402" w:type="dxa"/>
          </w:tcPr>
          <w:p w:rsidR="00392B18" w:rsidRPr="0093538A" w:rsidRDefault="00392B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lastRenderedPageBreak/>
              <w:t>Задача 2 Организация участия спортсменов и сборных команд муниципального образования в областных, всероссийских и международных соревнованиях;</w:t>
            </w:r>
          </w:p>
        </w:tc>
        <w:tc>
          <w:tcPr>
            <w:tcW w:w="1276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2B18" w:rsidRPr="0093538A" w:rsidRDefault="00306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01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803" w:type="dxa"/>
            <w:vAlign w:val="center"/>
          </w:tcPr>
          <w:p w:rsidR="00392B18" w:rsidRPr="0093538A" w:rsidRDefault="00306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890,0</w:t>
            </w:r>
          </w:p>
        </w:tc>
      </w:tr>
      <w:tr w:rsidR="00392B18" w:rsidRPr="0093538A" w:rsidTr="003407D2">
        <w:trPr>
          <w:trHeight w:val="812"/>
        </w:trPr>
        <w:tc>
          <w:tcPr>
            <w:tcW w:w="3402" w:type="dxa"/>
          </w:tcPr>
          <w:p w:rsidR="00392B18" w:rsidRPr="0093538A" w:rsidRDefault="00392B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 xml:space="preserve"> Задача 3 Укрепление материально технической базы учреждений и объектов  спортивной направленности</w:t>
            </w:r>
          </w:p>
        </w:tc>
        <w:tc>
          <w:tcPr>
            <w:tcW w:w="1276" w:type="dxa"/>
            <w:vAlign w:val="center"/>
          </w:tcPr>
          <w:p w:rsidR="00392B18" w:rsidRPr="0093538A" w:rsidRDefault="00306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418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803" w:type="dxa"/>
            <w:vAlign w:val="center"/>
          </w:tcPr>
          <w:p w:rsidR="00392B18" w:rsidRPr="0093538A" w:rsidRDefault="00306D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392B18" w:rsidRPr="0093538A" w:rsidTr="003407D2">
        <w:trPr>
          <w:trHeight w:val="353"/>
        </w:trPr>
        <w:tc>
          <w:tcPr>
            <w:tcW w:w="3402" w:type="dxa"/>
          </w:tcPr>
          <w:p w:rsidR="00392B18" w:rsidRPr="0093538A" w:rsidRDefault="00392B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Всего, тыс. руб.</w:t>
            </w:r>
          </w:p>
        </w:tc>
        <w:tc>
          <w:tcPr>
            <w:tcW w:w="1276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418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710,0</w:t>
            </w:r>
          </w:p>
        </w:tc>
        <w:tc>
          <w:tcPr>
            <w:tcW w:w="1701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38A">
              <w:rPr>
                <w:rFonts w:ascii="Times New Roman" w:hAnsi="Times New Roman"/>
                <w:sz w:val="20"/>
                <w:szCs w:val="20"/>
              </w:rPr>
              <w:t>680,5</w:t>
            </w:r>
          </w:p>
        </w:tc>
        <w:tc>
          <w:tcPr>
            <w:tcW w:w="1803" w:type="dxa"/>
            <w:vAlign w:val="center"/>
          </w:tcPr>
          <w:p w:rsidR="00392B18" w:rsidRPr="0093538A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2 090,5</w:t>
            </w:r>
          </w:p>
        </w:tc>
      </w:tr>
    </w:tbl>
    <w:p w:rsidR="00392B18" w:rsidRPr="0093538A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</w:p>
    <w:p w:rsidR="0065244C" w:rsidRDefault="00392B18" w:rsidP="006524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обеспечение мероприятий   подпрограммы 1 по годам реализации  программы в разрезе кодов бюджетной классификации приведены в приложении 1 к настоящей  программе.</w:t>
      </w:r>
    </w:p>
    <w:p w:rsidR="0065244C" w:rsidRDefault="00392B18" w:rsidP="006524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244C" w:rsidRPr="0065244C" w:rsidRDefault="0065244C" w:rsidP="006524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4C">
        <w:rPr>
          <w:rFonts w:ascii="Times New Roman" w:eastAsia="Times New Roman" w:hAnsi="Times New Roman"/>
          <w:sz w:val="28"/>
          <w:szCs w:val="28"/>
          <w:lang w:eastAsia="ru-RU"/>
        </w:rPr>
        <w:t>3.4. Механизм предоставления бюджетных ассигнований для выполнения мероприятий подпрограммы.</w:t>
      </w:r>
    </w:p>
    <w:p w:rsidR="0065244C" w:rsidRPr="0065244C" w:rsidRDefault="0065244C" w:rsidP="00652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4C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65244C" w:rsidRPr="0065244C" w:rsidRDefault="0065244C" w:rsidP="006524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4C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перечисляются с лицевого счета Комитета по культуре, туризму, спорту и делам молодёжи в пределах лимитов  бюджетных ассигнований,  установленных на год данной программой. </w:t>
      </w:r>
    </w:p>
    <w:p w:rsidR="0065244C" w:rsidRPr="0065244C" w:rsidRDefault="0065244C" w:rsidP="00652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44C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района.</w:t>
      </w:r>
    </w:p>
    <w:p w:rsidR="00392B18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4.Подпрограмма 2 «Обеспечение функционирования </w:t>
      </w:r>
    </w:p>
    <w:p w:rsidR="00392B18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спортивных объектов» (МУ «Стадион»)</w:t>
      </w:r>
    </w:p>
    <w:p w:rsidR="00392B18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Задачи подпрограммы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подпрограммы 2 «Обеспечение функционирования спортивных объектов» (МУ «Стадион»)  (далее – подпрограмма 2)  связана с решением следующих задач:</w:t>
      </w:r>
    </w:p>
    <w:p w:rsidR="00392B18" w:rsidRDefault="00392B18" w:rsidP="003407D2">
      <w:pPr>
        <w:pStyle w:val="a5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Задача 1  «Развитие физкультурно-спортивной инфраструктуры МУ «Стадион»».  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</w:t>
      </w:r>
      <w:r w:rsidR="00CC7A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м, характеризующим</w:t>
      </w:r>
      <w:r w:rsidR="00CC7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 задачи явля</w:t>
      </w:r>
      <w:r w:rsidR="00CC7A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392B18" w:rsidRDefault="00392B18" w:rsidP="003407D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«Доля расходов муниципального образования, предусмотренных в р</w:t>
      </w:r>
      <w:r w:rsidR="00CC7A6C">
        <w:rPr>
          <w:rFonts w:ascii="Times New Roman" w:hAnsi="Times New Roman"/>
          <w:sz w:val="28"/>
          <w:szCs w:val="28"/>
        </w:rPr>
        <w:t>амках муниципальной  программы»;</w:t>
      </w:r>
    </w:p>
    <w:p w:rsidR="00CC7A6C" w:rsidRDefault="00CC7A6C" w:rsidP="003407D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Задача 2 «</w:t>
      </w:r>
      <w:r w:rsidRPr="00CC7A6C">
        <w:rPr>
          <w:rFonts w:ascii="Times New Roman" w:hAnsi="Times New Roman"/>
          <w:sz w:val="28"/>
          <w:szCs w:val="28"/>
        </w:rPr>
        <w:t>Увеличение пропускной способности спортивных сооружений на МУ "Стадион"</w:t>
      </w:r>
      <w:r>
        <w:rPr>
          <w:rFonts w:ascii="Times New Roman" w:hAnsi="Times New Roman"/>
          <w:sz w:val="28"/>
          <w:szCs w:val="28"/>
        </w:rPr>
        <w:t>».</w:t>
      </w:r>
    </w:p>
    <w:p w:rsidR="00CC7A6C" w:rsidRPr="00CC7A6C" w:rsidRDefault="00CC7A6C" w:rsidP="00CC7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Показателем, характеризующим выполнение  задачи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392B18" w:rsidRDefault="00CC7A6C" w:rsidP="00CC7A6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7A6C">
        <w:rPr>
          <w:rFonts w:ascii="Times New Roman" w:hAnsi="Times New Roman"/>
          <w:sz w:val="28"/>
          <w:szCs w:val="28"/>
        </w:rPr>
        <w:t>"Количество человек, использующих спортивные сооружения МУ "Стадион"</w:t>
      </w:r>
    </w:p>
    <w:p w:rsidR="00CC7A6C" w:rsidRDefault="00A73FCA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C7A6C" w:rsidRDefault="00CC7A6C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7A6C" w:rsidRDefault="00CC7A6C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Мероприятия подпрограммы</w:t>
      </w:r>
    </w:p>
    <w:p w:rsidR="00392B18" w:rsidRDefault="00CC7A6C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Задачу 1 </w:t>
      </w:r>
      <w:r w:rsidR="00392B18">
        <w:rPr>
          <w:rFonts w:ascii="Times New Roman" w:hAnsi="Times New Roman"/>
          <w:sz w:val="28"/>
          <w:szCs w:val="28"/>
          <w:lang w:val="ru-RU"/>
        </w:rPr>
        <w:t xml:space="preserve"> предусматривается решить за счет реализации следующих мероприятий:</w:t>
      </w:r>
    </w:p>
    <w:p w:rsidR="00392B18" w:rsidRDefault="00392B18" w:rsidP="003407D2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Мероприятие 2.101 "Обеспечение функционирования и развитие инфраструктуры МУ "Стадион"".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"Количество функционирующих спортивных сооружений на МУ "Стадион"".</w:t>
      </w:r>
    </w:p>
    <w:p w:rsidR="00CC7A6C" w:rsidRDefault="00CC7A6C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подпрограммы 2.102 «Погашение кредиторской задолженности прошлых лет»</w:t>
      </w:r>
      <w:r w:rsidR="00D301B6">
        <w:rPr>
          <w:rFonts w:ascii="Times New Roman" w:hAnsi="Times New Roman"/>
          <w:sz w:val="28"/>
          <w:szCs w:val="28"/>
        </w:rPr>
        <w:t>.</w:t>
      </w:r>
    </w:p>
    <w:p w:rsidR="00D301B6" w:rsidRDefault="00D301B6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Показателем, характеризующим выполнение мероприятия является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301B6" w:rsidRDefault="00D301B6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01B6">
        <w:rPr>
          <w:rFonts w:ascii="Times New Roman" w:hAnsi="Times New Roman"/>
          <w:sz w:val="28"/>
          <w:szCs w:val="28"/>
        </w:rPr>
        <w:t>"Перспектива погашения просроченной кредиторской задолженности"</w:t>
      </w:r>
      <w:r>
        <w:rPr>
          <w:rFonts w:ascii="Times New Roman" w:hAnsi="Times New Roman"/>
          <w:sz w:val="28"/>
          <w:szCs w:val="28"/>
        </w:rPr>
        <w:t>.</w:t>
      </w:r>
    </w:p>
    <w:p w:rsidR="00D301B6" w:rsidRDefault="00D301B6" w:rsidP="00D301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Задачу 2 предусматривается решить за счёт реализации следующих мероприятий: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Административное мероприятие 2.</w:t>
      </w:r>
      <w:r w:rsidR="00D301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  "Обеспечение предоставления услуг жителям района в области физической культуры и спорта на МУ «Стадион»".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Показателем,  характеризующим выполнение </w:t>
      </w:r>
      <w:r w:rsidR="00D301B6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мероприятия является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92B18" w:rsidRDefault="00392B18" w:rsidP="003407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"Количество услуг предоставляемых жителям района в области физической культуры и спорта на МУ «Стадион"".</w:t>
      </w:r>
    </w:p>
    <w:p w:rsidR="00392B18" w:rsidRDefault="00D301B6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Административное мероприятие 2.203. </w:t>
      </w:r>
      <w:r w:rsidRPr="00D301B6">
        <w:rPr>
          <w:rFonts w:ascii="Times New Roman" w:hAnsi="Times New Roman"/>
          <w:sz w:val="28"/>
          <w:szCs w:val="28"/>
        </w:rPr>
        <w:t>"Публикации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1B6">
        <w:rPr>
          <w:rFonts w:ascii="Times New Roman" w:hAnsi="Times New Roman"/>
          <w:sz w:val="28"/>
          <w:szCs w:val="28"/>
        </w:rPr>
        <w:t>в СМИ о функционировании спортивных сооружений на МУ "Стадион"</w:t>
      </w:r>
      <w:r>
        <w:rPr>
          <w:rFonts w:ascii="Times New Roman" w:hAnsi="Times New Roman"/>
          <w:sz w:val="28"/>
          <w:szCs w:val="28"/>
        </w:rPr>
        <w:t>.</w:t>
      </w:r>
    </w:p>
    <w:p w:rsidR="00D301B6" w:rsidRDefault="00D301B6" w:rsidP="00D301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Показателем,  характеризующим выполнение административного мероприятия является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301B6" w:rsidRDefault="00D301B6" w:rsidP="00D301B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01B6">
        <w:rPr>
          <w:rFonts w:ascii="Times New Roman" w:hAnsi="Times New Roman"/>
          <w:sz w:val="28"/>
          <w:szCs w:val="28"/>
        </w:rPr>
        <w:t>"Количество публикаций в СМИ о функционировании спортивных сооружений на МУ "Стадион"</w:t>
      </w:r>
      <w:r>
        <w:rPr>
          <w:rFonts w:ascii="Times New Roman" w:hAnsi="Times New Roman"/>
          <w:sz w:val="28"/>
          <w:szCs w:val="28"/>
        </w:rPr>
        <w:t>»</w:t>
      </w:r>
    </w:p>
    <w:p w:rsidR="00D301B6" w:rsidRDefault="00D301B6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4.3. Объем финансовых ресурсов, </w:t>
      </w:r>
    </w:p>
    <w:p w:rsidR="00392B18" w:rsidRDefault="00392B18" w:rsidP="003407D2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</w:t>
      </w:r>
      <w:r w:rsidR="00D301B6"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392B18" w:rsidRDefault="00392B18" w:rsidP="0034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 на реализацию подпрограммы 2 за счет местного бюджета, составляет </w:t>
      </w:r>
      <w:r w:rsidR="00306D11">
        <w:rPr>
          <w:rFonts w:ascii="Times New Roman" w:hAnsi="Times New Roman"/>
          <w:sz w:val="28"/>
          <w:szCs w:val="28"/>
        </w:rPr>
        <w:t>5 410,3</w:t>
      </w:r>
      <w:r>
        <w:rPr>
          <w:rFonts w:ascii="Times New Roman" w:hAnsi="Times New Roman"/>
          <w:sz w:val="28"/>
          <w:szCs w:val="28"/>
        </w:rPr>
        <w:t xml:space="preserve">  тыс. руб.</w:t>
      </w:r>
    </w:p>
    <w:p w:rsidR="00392B18" w:rsidRDefault="00392B18" w:rsidP="0034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подпрограммы 2  по годам реализации программы в разрезе задач приведен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2.</w:t>
      </w: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3044"/>
        <w:gridCol w:w="1559"/>
        <w:gridCol w:w="1560"/>
        <w:gridCol w:w="1417"/>
        <w:gridCol w:w="1472"/>
      </w:tblGrid>
      <w:tr w:rsidR="00392B18" w:rsidTr="003407D2">
        <w:tc>
          <w:tcPr>
            <w:tcW w:w="608" w:type="dxa"/>
            <w:vMerge w:val="restart"/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44" w:type="dxa"/>
            <w:vMerge w:val="restart"/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1472" w:type="dxa"/>
            <w:vMerge w:val="restart"/>
            <w:tcBorders>
              <w:left w:val="single" w:sz="4" w:space="0" w:color="auto"/>
            </w:tcBorders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392B18" w:rsidTr="003407D2">
        <w:tc>
          <w:tcPr>
            <w:tcW w:w="3652" w:type="dxa"/>
            <w:vMerge/>
            <w:vAlign w:val="center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  <w:vAlign w:val="center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560" w:type="dxa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2017 г.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vAlign w:val="center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18" w:rsidTr="003407D2">
        <w:trPr>
          <w:trHeight w:val="287"/>
        </w:trPr>
        <w:tc>
          <w:tcPr>
            <w:tcW w:w="608" w:type="dxa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:rsidR="00392B18" w:rsidRDefault="00392B18">
            <w:pPr>
              <w:pStyle w:val="a5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физкультурно-спортивной инфраструктуры МУ «Стадион»» </w:t>
            </w:r>
          </w:p>
        </w:tc>
        <w:tc>
          <w:tcPr>
            <w:tcW w:w="1559" w:type="dxa"/>
            <w:vAlign w:val="center"/>
          </w:tcPr>
          <w:p w:rsidR="00392B18" w:rsidRDefault="00392B18" w:rsidP="001D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2 752,1</w:t>
            </w:r>
          </w:p>
        </w:tc>
        <w:tc>
          <w:tcPr>
            <w:tcW w:w="1560" w:type="dxa"/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1 237,4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392B18" w:rsidRDefault="00392B18" w:rsidP="001D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5 410,3</w:t>
            </w:r>
          </w:p>
        </w:tc>
      </w:tr>
      <w:tr w:rsidR="00392B18" w:rsidTr="003407D2">
        <w:tc>
          <w:tcPr>
            <w:tcW w:w="3652" w:type="dxa"/>
            <w:gridSpan w:val="2"/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559" w:type="dxa"/>
            <w:vAlign w:val="center"/>
          </w:tcPr>
          <w:p w:rsidR="00392B18" w:rsidRDefault="00392B18" w:rsidP="001D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2 752,1</w:t>
            </w:r>
          </w:p>
        </w:tc>
        <w:tc>
          <w:tcPr>
            <w:tcW w:w="1560" w:type="dxa"/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92B18" w:rsidRDefault="00392B18" w:rsidP="00144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1 237,4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392B18" w:rsidRDefault="00392B18" w:rsidP="001D1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5 410,3</w:t>
            </w:r>
          </w:p>
        </w:tc>
      </w:tr>
    </w:tbl>
    <w:p w:rsidR="00392B18" w:rsidRDefault="00392B18" w:rsidP="003407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на обеспечение мероприятий   подпрограммы 2 по годам реализации  программы в разрезе кодов бюджетной классификации приведены в приложении 1 к настоящей  программе.</w:t>
      </w:r>
    </w:p>
    <w:p w:rsidR="00A73FCA" w:rsidRDefault="00392B18" w:rsidP="00A73FC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73FCA" w:rsidRPr="00A73FCA" w:rsidRDefault="00A73FCA" w:rsidP="00A73F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>.4. Механизм предоставления бюджетных ассигнований для выполнения мероприятий подпрограммы.</w:t>
      </w:r>
    </w:p>
    <w:p w:rsidR="00A73FCA" w:rsidRPr="00A73FCA" w:rsidRDefault="00A73FCA" w:rsidP="00A73F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A73FCA" w:rsidRPr="00A73FCA" w:rsidRDefault="00A73FCA" w:rsidP="00A73F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перечисляются с лицевого счета Комитета по культуре, туризму, спорту и делам молодёжи в пределах лимитов  бюджетных ассигнований,  установленных на год данной программой. </w:t>
      </w:r>
    </w:p>
    <w:p w:rsidR="00A73FCA" w:rsidRPr="00A73FCA" w:rsidRDefault="00A73FCA" w:rsidP="00A7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района.</w:t>
      </w:r>
    </w:p>
    <w:p w:rsidR="00392B18" w:rsidRDefault="00392B18" w:rsidP="00A73FC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4C7273">
        <w:rPr>
          <w:rFonts w:ascii="Times New Roman" w:hAnsi="Times New Roman"/>
          <w:b/>
          <w:sz w:val="28"/>
          <w:szCs w:val="28"/>
        </w:rPr>
        <w:t>Подпрограмма 3</w:t>
      </w:r>
      <w:r w:rsidR="00A73FCA" w:rsidRPr="00A73FCA">
        <w:rPr>
          <w:rFonts w:ascii="Times New Roman" w:hAnsi="Times New Roman"/>
          <w:b/>
          <w:sz w:val="28"/>
          <w:szCs w:val="28"/>
        </w:rPr>
        <w:t xml:space="preserve"> "Обеспечение деятельности Комитета по культуре, туризму, спору и делам молодёжи Администрации Кашинского района"</w:t>
      </w:r>
    </w:p>
    <w:p w:rsidR="00392B18" w:rsidRDefault="00392B18" w:rsidP="003407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C914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расходов на обеспечение деятельности Комитета </w:t>
      </w:r>
      <w:r w:rsidR="00BF0FD6">
        <w:rPr>
          <w:rFonts w:ascii="Times New Roman" w:hAnsi="Times New Roman"/>
          <w:sz w:val="28"/>
          <w:szCs w:val="28"/>
        </w:rPr>
        <w:t xml:space="preserve">по культуре, туризму, спорту и делам молодёжи Администрации Кашинского района </w:t>
      </w:r>
      <w:r>
        <w:rPr>
          <w:rFonts w:ascii="Times New Roman" w:hAnsi="Times New Roman"/>
          <w:sz w:val="28"/>
          <w:szCs w:val="28"/>
        </w:rPr>
        <w:t xml:space="preserve"> на 2015 год и плановый период 2016-2017 годов  составляет </w:t>
      </w:r>
      <w:r w:rsidR="00306D11">
        <w:rPr>
          <w:rFonts w:ascii="Times New Roman" w:hAnsi="Times New Roman"/>
          <w:sz w:val="28"/>
          <w:szCs w:val="28"/>
        </w:rPr>
        <w:t>3 157,3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392B18" w:rsidRDefault="00392B18" w:rsidP="00C914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бюджетных ассигнований, выделенный на обеспечение деятельности Комитета по годам  приведен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3.</w:t>
      </w:r>
    </w:p>
    <w:p w:rsidR="00392B18" w:rsidRDefault="00392B18" w:rsidP="00C9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586"/>
        <w:gridCol w:w="1769"/>
        <w:gridCol w:w="1701"/>
        <w:gridCol w:w="1701"/>
      </w:tblGrid>
      <w:tr w:rsidR="00392B18" w:rsidTr="003407D2">
        <w:tc>
          <w:tcPr>
            <w:tcW w:w="707" w:type="dxa"/>
            <w:vMerge w:val="restart"/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86" w:type="dxa"/>
            <w:vMerge w:val="restart"/>
            <w:vAlign w:val="center"/>
          </w:tcPr>
          <w:p w:rsidR="00392B18" w:rsidRDefault="004C7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273">
              <w:rPr>
                <w:rFonts w:ascii="Times New Roman" w:hAnsi="Times New Roman"/>
                <w:sz w:val="24"/>
                <w:szCs w:val="24"/>
              </w:rPr>
              <w:t>Подпрограмма 3 "Обеспечение деятельности Комитета по культуре, туризму, спору и делам молодёжи Администрации Кашинского района"</w:t>
            </w:r>
          </w:p>
        </w:tc>
        <w:tc>
          <w:tcPr>
            <w:tcW w:w="5171" w:type="dxa"/>
            <w:gridSpan w:val="3"/>
            <w:tcBorders>
              <w:right w:val="single" w:sz="4" w:space="0" w:color="auto"/>
            </w:tcBorders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 реализации, тыс. руб.</w:t>
            </w:r>
          </w:p>
        </w:tc>
      </w:tr>
      <w:tr w:rsidR="00392B18" w:rsidTr="003407D2">
        <w:tc>
          <w:tcPr>
            <w:tcW w:w="4293" w:type="dxa"/>
            <w:vMerge/>
            <w:vAlign w:val="center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6" w:type="dxa"/>
            <w:vMerge/>
            <w:vAlign w:val="center"/>
          </w:tcPr>
          <w:p w:rsidR="00392B18" w:rsidRDefault="00392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701" w:type="dxa"/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392B18" w:rsidTr="003407D2">
        <w:trPr>
          <w:trHeight w:val="287"/>
        </w:trPr>
        <w:tc>
          <w:tcPr>
            <w:tcW w:w="707" w:type="dxa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:rsidR="00392B18" w:rsidRDefault="00392B18" w:rsidP="00340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"Обеспечение деятельности  Комитета по культуре, туризму, спорту и делам молодёжи Администрации Кашинского района "</w:t>
            </w:r>
          </w:p>
        </w:tc>
        <w:tc>
          <w:tcPr>
            <w:tcW w:w="1769" w:type="dxa"/>
            <w:vAlign w:val="center"/>
          </w:tcPr>
          <w:p w:rsidR="00392B18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1095,7</w:t>
            </w:r>
          </w:p>
        </w:tc>
        <w:tc>
          <w:tcPr>
            <w:tcW w:w="1701" w:type="dxa"/>
            <w:vAlign w:val="center"/>
          </w:tcPr>
          <w:p w:rsidR="00392B18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1 040,8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92B18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1 020,8</w:t>
            </w:r>
          </w:p>
        </w:tc>
      </w:tr>
      <w:tr w:rsidR="00392B18" w:rsidTr="003407D2">
        <w:tc>
          <w:tcPr>
            <w:tcW w:w="4293" w:type="dxa"/>
            <w:gridSpan w:val="2"/>
          </w:tcPr>
          <w:p w:rsidR="00392B18" w:rsidRDefault="0039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769" w:type="dxa"/>
            <w:vAlign w:val="center"/>
          </w:tcPr>
          <w:p w:rsidR="00392B18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1 095,7</w:t>
            </w:r>
          </w:p>
        </w:tc>
        <w:tc>
          <w:tcPr>
            <w:tcW w:w="1701" w:type="dxa"/>
            <w:vAlign w:val="center"/>
          </w:tcPr>
          <w:p w:rsidR="00392B18" w:rsidRDefault="00392B18" w:rsidP="00306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1 040,</w:t>
            </w:r>
            <w:r w:rsidR="00306D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92B18" w:rsidRDefault="00392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1020,8</w:t>
            </w:r>
          </w:p>
        </w:tc>
      </w:tr>
    </w:tbl>
    <w:p w:rsidR="00392B18" w:rsidRDefault="00392B18" w:rsidP="003407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18" w:rsidRDefault="00392B18" w:rsidP="003407D2">
      <w:r>
        <w:rPr>
          <w:rFonts w:ascii="Times New Roman" w:hAnsi="Times New Roman"/>
          <w:sz w:val="28"/>
          <w:szCs w:val="28"/>
        </w:rPr>
        <w:t>Расходы на обеспечение деятельности Комитета по годам реализации муниципальной программы в разрезе кодов бюджетной классификации приведены в приложении 1 к настоящей программе.</w:t>
      </w:r>
    </w:p>
    <w:p w:rsidR="00A73FCA" w:rsidRPr="00A73FCA" w:rsidRDefault="00A73FCA" w:rsidP="00A73F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>.4. Механизм предоставления бюджетных ассигнований для выполнения мероприятий подпрограммы.</w:t>
      </w:r>
    </w:p>
    <w:p w:rsidR="00A73FCA" w:rsidRPr="00A73FCA" w:rsidRDefault="00A73FCA" w:rsidP="00A73F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A73FCA" w:rsidRPr="00A73FCA" w:rsidRDefault="00A73FCA" w:rsidP="00A73F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</w:t>
      </w:r>
      <w:r w:rsidR="004C7273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находятся на </w:t>
      </w: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лицев</w:t>
      </w:r>
      <w:r w:rsidR="004C727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</w:t>
      </w:r>
      <w:r w:rsidR="004C72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по культуре, туризму, спорту и делам молодёжи в пределах лимитов  бюджетных ассигнований,  установленных на год данной программой. </w:t>
      </w:r>
    </w:p>
    <w:p w:rsidR="00A73FCA" w:rsidRPr="00A73FCA" w:rsidRDefault="00A73FCA" w:rsidP="00A7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CA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 района.</w:t>
      </w:r>
    </w:p>
    <w:p w:rsidR="00392B18" w:rsidRDefault="00392B18"/>
    <w:sectPr w:rsidR="00392B18" w:rsidSect="0020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78A"/>
    <w:multiLevelType w:val="multilevel"/>
    <w:tmpl w:val="2CFE85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A0C"/>
    <w:rsid w:val="0002616C"/>
    <w:rsid w:val="00057633"/>
    <w:rsid w:val="00144A31"/>
    <w:rsid w:val="00193B22"/>
    <w:rsid w:val="001966AE"/>
    <w:rsid w:val="001D1C16"/>
    <w:rsid w:val="00202329"/>
    <w:rsid w:val="0021437B"/>
    <w:rsid w:val="00306D11"/>
    <w:rsid w:val="003407D2"/>
    <w:rsid w:val="00356E28"/>
    <w:rsid w:val="00392B18"/>
    <w:rsid w:val="003944C4"/>
    <w:rsid w:val="0040117A"/>
    <w:rsid w:val="004930EA"/>
    <w:rsid w:val="004C7273"/>
    <w:rsid w:val="00530280"/>
    <w:rsid w:val="0062000D"/>
    <w:rsid w:val="00630C94"/>
    <w:rsid w:val="0065244C"/>
    <w:rsid w:val="00692631"/>
    <w:rsid w:val="007B183B"/>
    <w:rsid w:val="00812719"/>
    <w:rsid w:val="008172C8"/>
    <w:rsid w:val="00837835"/>
    <w:rsid w:val="00847F65"/>
    <w:rsid w:val="00851915"/>
    <w:rsid w:val="008A3A75"/>
    <w:rsid w:val="0093538A"/>
    <w:rsid w:val="0098668A"/>
    <w:rsid w:val="00A076D9"/>
    <w:rsid w:val="00A50E85"/>
    <w:rsid w:val="00A60DED"/>
    <w:rsid w:val="00A73FCA"/>
    <w:rsid w:val="00B43D68"/>
    <w:rsid w:val="00BF0FD6"/>
    <w:rsid w:val="00C15F34"/>
    <w:rsid w:val="00C22C1A"/>
    <w:rsid w:val="00C9142E"/>
    <w:rsid w:val="00CC7A6C"/>
    <w:rsid w:val="00D301B6"/>
    <w:rsid w:val="00D6388B"/>
    <w:rsid w:val="00F068C1"/>
    <w:rsid w:val="00F74A0C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3407D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407D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3407D2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3407D2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rsid w:val="003407D2"/>
    <w:pPr>
      <w:ind w:left="360"/>
      <w:jc w:val="both"/>
    </w:pPr>
    <w:rPr>
      <w:rFonts w:eastAsia="Times New Roman"/>
      <w:lang w:val="en-US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3407D2"/>
    <w:rPr>
      <w:rFonts w:ascii="Calibri" w:hAnsi="Calibri" w:cs="Times New Roman"/>
      <w:lang w:val="en-US"/>
    </w:rPr>
  </w:style>
  <w:style w:type="paragraph" w:customStyle="1" w:styleId="1">
    <w:name w:val="Абзац списка1"/>
    <w:basedOn w:val="a"/>
    <w:uiPriority w:val="99"/>
    <w:rsid w:val="003407D2"/>
    <w:pPr>
      <w:ind w:left="720"/>
      <w:contextualSpacing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1D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D1C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A21B-A144-4BFB-89EE-137D2E25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13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21</cp:revision>
  <cp:lastPrinted>2015-12-07T08:43:00Z</cp:lastPrinted>
  <dcterms:created xsi:type="dcterms:W3CDTF">2015-06-08T13:11:00Z</dcterms:created>
  <dcterms:modified xsi:type="dcterms:W3CDTF">2016-01-20T05:53:00Z</dcterms:modified>
</cp:coreProperties>
</file>