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right"/>
        <w:tblBorders>
          <w:insideH w:val="single" w:sz="4" w:space="0" w:color="auto"/>
        </w:tblBorders>
        <w:tblLook w:val="01E0" w:firstRow="1" w:lastRow="1" w:firstColumn="1" w:lastColumn="1" w:noHBand="0" w:noVBand="0"/>
      </w:tblPr>
      <w:tblGrid>
        <w:gridCol w:w="4785"/>
      </w:tblGrid>
      <w:tr w:rsidR="007820BC" w:rsidTr="00EC4FCD">
        <w:trPr>
          <w:trHeight w:val="1264"/>
          <w:jc w:val="right"/>
        </w:trPr>
        <w:tc>
          <w:tcPr>
            <w:tcW w:w="4785" w:type="dxa"/>
          </w:tcPr>
          <w:p w:rsidR="007820BC" w:rsidRPr="00EC4FCD" w:rsidRDefault="007820BC" w:rsidP="00EC4FCD">
            <w:pPr>
              <w:tabs>
                <w:tab w:val="left" w:pos="-3220"/>
              </w:tabs>
              <w:ind w:firstLine="0"/>
              <w:jc w:val="center"/>
            </w:pPr>
            <w:r w:rsidRPr="00EC4FCD">
              <w:rPr>
                <w:sz w:val="22"/>
                <w:szCs w:val="22"/>
              </w:rPr>
              <w:t xml:space="preserve">Приложение </w:t>
            </w:r>
          </w:p>
          <w:p w:rsidR="007820BC" w:rsidRPr="00EC4FCD" w:rsidRDefault="007820BC" w:rsidP="00C750A9">
            <w:pPr>
              <w:tabs>
                <w:tab w:val="left" w:pos="-3220"/>
              </w:tabs>
              <w:ind w:firstLine="0"/>
              <w:jc w:val="center"/>
            </w:pPr>
            <w:r>
              <w:rPr>
                <w:sz w:val="22"/>
                <w:szCs w:val="22"/>
              </w:rPr>
              <w:t>к п</w:t>
            </w:r>
            <w:r w:rsidRPr="00EC4FCD">
              <w:rPr>
                <w:sz w:val="22"/>
                <w:szCs w:val="22"/>
              </w:rPr>
              <w:t>остановлению Администрации К</w:t>
            </w:r>
            <w:r>
              <w:rPr>
                <w:sz w:val="22"/>
                <w:szCs w:val="22"/>
              </w:rPr>
              <w:t xml:space="preserve">ашинского района от </w:t>
            </w:r>
            <w:r w:rsidR="00C750A9">
              <w:rPr>
                <w:sz w:val="22"/>
                <w:szCs w:val="22"/>
              </w:rPr>
              <w:t xml:space="preserve">21.12.2015 г. </w:t>
            </w:r>
            <w:r>
              <w:rPr>
                <w:sz w:val="22"/>
                <w:szCs w:val="22"/>
              </w:rPr>
              <w:t xml:space="preserve"> </w:t>
            </w:r>
            <w:r w:rsidRPr="00EC4FCD">
              <w:rPr>
                <w:sz w:val="22"/>
                <w:szCs w:val="22"/>
              </w:rPr>
              <w:t xml:space="preserve">№ </w:t>
            </w:r>
            <w:r w:rsidR="00C750A9">
              <w:rPr>
                <w:sz w:val="22"/>
                <w:szCs w:val="22"/>
              </w:rPr>
              <w:t>462</w:t>
            </w:r>
            <w:bookmarkStart w:id="0" w:name="_GoBack"/>
            <w:bookmarkEnd w:id="0"/>
          </w:p>
        </w:tc>
      </w:tr>
    </w:tbl>
    <w:p w:rsidR="007820BC" w:rsidRDefault="007820BC" w:rsidP="00EC4FCD">
      <w:pPr>
        <w:tabs>
          <w:tab w:val="left" w:pos="-3220"/>
        </w:tabs>
        <w:ind w:firstLine="0"/>
        <w:jc w:val="center"/>
      </w:pPr>
    </w:p>
    <w:p w:rsidR="007820BC" w:rsidRDefault="007820BC" w:rsidP="00EC4FCD">
      <w:pPr>
        <w:tabs>
          <w:tab w:val="left" w:pos="-3220"/>
        </w:tabs>
        <w:ind w:firstLine="0"/>
        <w:jc w:val="center"/>
      </w:pPr>
    </w:p>
    <w:tbl>
      <w:tblPr>
        <w:tblW w:w="0" w:type="auto"/>
        <w:jc w:val="right"/>
        <w:tblBorders>
          <w:insideH w:val="single" w:sz="4" w:space="0" w:color="auto"/>
        </w:tblBorders>
        <w:tblLook w:val="01E0" w:firstRow="1" w:lastRow="1" w:firstColumn="1" w:lastColumn="1" w:noHBand="0" w:noVBand="0"/>
      </w:tblPr>
      <w:tblGrid>
        <w:gridCol w:w="4785"/>
      </w:tblGrid>
      <w:tr w:rsidR="007820BC" w:rsidRPr="00EC4FCD" w:rsidTr="008A3262">
        <w:trPr>
          <w:trHeight w:val="1264"/>
          <w:jc w:val="right"/>
        </w:trPr>
        <w:tc>
          <w:tcPr>
            <w:tcW w:w="4785" w:type="dxa"/>
          </w:tcPr>
          <w:p w:rsidR="007820BC" w:rsidRDefault="007820BC" w:rsidP="008A3262">
            <w:pPr>
              <w:tabs>
                <w:tab w:val="left" w:pos="-3220"/>
              </w:tabs>
              <w:ind w:firstLine="0"/>
              <w:jc w:val="center"/>
            </w:pPr>
            <w:r>
              <w:rPr>
                <w:sz w:val="22"/>
                <w:szCs w:val="22"/>
              </w:rPr>
              <w:t>УТВЕРЖДЕНА</w:t>
            </w:r>
          </w:p>
          <w:p w:rsidR="007820BC" w:rsidRPr="00EC4FCD" w:rsidRDefault="007820BC" w:rsidP="008A3262">
            <w:pPr>
              <w:tabs>
                <w:tab w:val="left" w:pos="-3220"/>
              </w:tabs>
              <w:ind w:firstLine="0"/>
              <w:jc w:val="center"/>
            </w:pPr>
            <w:r>
              <w:rPr>
                <w:sz w:val="22"/>
                <w:szCs w:val="22"/>
              </w:rPr>
              <w:t>Постановлением Администрации Кашинского района от 09.02.2015 г. № 48-1</w:t>
            </w:r>
            <w:r w:rsidRPr="00EC4FCD">
              <w:rPr>
                <w:sz w:val="22"/>
                <w:szCs w:val="22"/>
              </w:rPr>
              <w:t xml:space="preserve"> </w:t>
            </w:r>
          </w:p>
        </w:tc>
      </w:tr>
    </w:tbl>
    <w:p w:rsidR="007820BC" w:rsidRDefault="007820BC" w:rsidP="00EC4FCD">
      <w:pPr>
        <w:tabs>
          <w:tab w:val="left" w:pos="-3220"/>
        </w:tabs>
        <w:ind w:firstLine="0"/>
        <w:jc w:val="center"/>
      </w:pPr>
    </w:p>
    <w:p w:rsidR="007820BC" w:rsidRDefault="007820BC" w:rsidP="00EC4FCD">
      <w:pPr>
        <w:tabs>
          <w:tab w:val="left" w:pos="-3220"/>
        </w:tabs>
        <w:ind w:firstLine="0"/>
        <w:jc w:val="center"/>
      </w:pPr>
    </w:p>
    <w:p w:rsidR="007820BC" w:rsidRDefault="007820BC" w:rsidP="00EC4FCD">
      <w:pPr>
        <w:tabs>
          <w:tab w:val="left" w:pos="-3220"/>
        </w:tabs>
        <w:ind w:firstLine="0"/>
      </w:pPr>
    </w:p>
    <w:p w:rsidR="007820BC" w:rsidRDefault="007820BC" w:rsidP="00EC4FCD">
      <w:pPr>
        <w:tabs>
          <w:tab w:val="left" w:pos="-3220"/>
        </w:tabs>
        <w:ind w:firstLine="0"/>
      </w:pPr>
    </w:p>
    <w:p w:rsidR="007820BC" w:rsidRDefault="007820BC" w:rsidP="00EC4FCD">
      <w:pPr>
        <w:tabs>
          <w:tab w:val="left" w:pos="-3220"/>
        </w:tabs>
        <w:ind w:firstLine="0"/>
      </w:pPr>
    </w:p>
    <w:p w:rsidR="007820BC" w:rsidRDefault="007820BC" w:rsidP="00EC4FCD">
      <w:pPr>
        <w:tabs>
          <w:tab w:val="left" w:pos="-3220"/>
        </w:tabs>
        <w:ind w:firstLine="0"/>
        <w:jc w:val="center"/>
      </w:pPr>
    </w:p>
    <w:p w:rsidR="007820BC" w:rsidRDefault="007820BC" w:rsidP="00EC4FCD">
      <w:pPr>
        <w:tabs>
          <w:tab w:val="left" w:pos="-3220"/>
        </w:tabs>
        <w:ind w:firstLine="0"/>
        <w:jc w:val="center"/>
        <w:rPr>
          <w:b/>
          <w:sz w:val="44"/>
          <w:szCs w:val="44"/>
        </w:rPr>
      </w:pPr>
      <w:r>
        <w:rPr>
          <w:b/>
          <w:sz w:val="44"/>
          <w:szCs w:val="44"/>
        </w:rPr>
        <w:t xml:space="preserve">Муниципальная программа </w:t>
      </w:r>
    </w:p>
    <w:p w:rsidR="007820BC" w:rsidRDefault="007820BC" w:rsidP="00EC4FCD">
      <w:pPr>
        <w:tabs>
          <w:tab w:val="left" w:pos="-3220"/>
        </w:tabs>
        <w:ind w:firstLine="0"/>
        <w:jc w:val="center"/>
        <w:rPr>
          <w:b/>
          <w:sz w:val="44"/>
          <w:szCs w:val="44"/>
        </w:rPr>
      </w:pPr>
      <w:r>
        <w:rPr>
          <w:b/>
          <w:sz w:val="44"/>
          <w:szCs w:val="44"/>
        </w:rPr>
        <w:t>(в новой редакции)</w:t>
      </w:r>
    </w:p>
    <w:p w:rsidR="007820BC" w:rsidRDefault="007820BC" w:rsidP="00EC4FCD">
      <w:pPr>
        <w:tabs>
          <w:tab w:val="left" w:pos="-3220"/>
        </w:tabs>
        <w:ind w:firstLine="0"/>
        <w:jc w:val="center"/>
      </w:pPr>
    </w:p>
    <w:p w:rsidR="007820BC" w:rsidRDefault="007820BC" w:rsidP="00EC4FCD">
      <w:pPr>
        <w:tabs>
          <w:tab w:val="left" w:pos="-3220"/>
        </w:tabs>
        <w:ind w:firstLine="0"/>
        <w:jc w:val="center"/>
        <w:rPr>
          <w:b/>
          <w:i/>
          <w:sz w:val="40"/>
          <w:szCs w:val="40"/>
        </w:rPr>
      </w:pPr>
      <w:r>
        <w:rPr>
          <w:b/>
          <w:i/>
          <w:sz w:val="40"/>
          <w:szCs w:val="40"/>
        </w:rPr>
        <w:t xml:space="preserve">«Развитие отрасли культура муниципального образования «Кашинский район» </w:t>
      </w:r>
    </w:p>
    <w:p w:rsidR="007820BC" w:rsidRDefault="007820BC" w:rsidP="00EC4FCD">
      <w:pPr>
        <w:tabs>
          <w:tab w:val="left" w:pos="-3220"/>
        </w:tabs>
        <w:ind w:firstLine="0"/>
        <w:jc w:val="center"/>
        <w:rPr>
          <w:b/>
          <w:i/>
          <w:sz w:val="40"/>
          <w:szCs w:val="40"/>
        </w:rPr>
      </w:pPr>
      <w:r>
        <w:rPr>
          <w:b/>
          <w:i/>
          <w:sz w:val="40"/>
          <w:szCs w:val="40"/>
        </w:rPr>
        <w:t xml:space="preserve">на 2015-2017 годы» </w:t>
      </w:r>
    </w:p>
    <w:p w:rsidR="007820BC" w:rsidRDefault="007820BC" w:rsidP="00EC4FCD">
      <w:pPr>
        <w:ind w:firstLine="709"/>
        <w:rPr>
          <w:sz w:val="40"/>
          <w:szCs w:val="40"/>
        </w:rPr>
      </w:pPr>
    </w:p>
    <w:p w:rsidR="007820BC" w:rsidRDefault="007820BC" w:rsidP="00EC4FCD">
      <w:pPr>
        <w:ind w:firstLine="709"/>
        <w:rPr>
          <w:sz w:val="28"/>
          <w:szCs w:val="20"/>
        </w:rPr>
      </w:pPr>
    </w:p>
    <w:p w:rsidR="007820BC" w:rsidRDefault="007820BC" w:rsidP="00EC4FCD">
      <w:pPr>
        <w:ind w:firstLine="709"/>
        <w:rPr>
          <w:sz w:val="28"/>
          <w:szCs w:val="20"/>
        </w:rPr>
      </w:pPr>
    </w:p>
    <w:p w:rsidR="007820BC" w:rsidRDefault="007820BC" w:rsidP="00EC4FCD">
      <w:pPr>
        <w:ind w:firstLine="709"/>
        <w:rPr>
          <w:sz w:val="28"/>
          <w:szCs w:val="20"/>
        </w:rPr>
      </w:pPr>
    </w:p>
    <w:p w:rsidR="007820BC" w:rsidRDefault="007820BC" w:rsidP="00EC4FCD">
      <w:pPr>
        <w:ind w:firstLine="709"/>
        <w:rPr>
          <w:sz w:val="28"/>
          <w:szCs w:val="20"/>
        </w:rPr>
      </w:pPr>
    </w:p>
    <w:p w:rsidR="007820BC" w:rsidRDefault="007820BC" w:rsidP="00EC4FCD">
      <w:pPr>
        <w:ind w:firstLine="709"/>
        <w:rPr>
          <w:sz w:val="28"/>
          <w:szCs w:val="20"/>
        </w:rPr>
      </w:pPr>
    </w:p>
    <w:p w:rsidR="007820BC" w:rsidRDefault="007820BC" w:rsidP="00EC4FCD">
      <w:pPr>
        <w:ind w:firstLine="709"/>
        <w:rPr>
          <w:sz w:val="28"/>
          <w:szCs w:val="20"/>
        </w:rPr>
      </w:pPr>
    </w:p>
    <w:p w:rsidR="007820BC" w:rsidRDefault="007820BC" w:rsidP="00EC4FCD">
      <w:pPr>
        <w:ind w:firstLine="709"/>
        <w:rPr>
          <w:sz w:val="28"/>
          <w:szCs w:val="20"/>
        </w:rPr>
      </w:pPr>
    </w:p>
    <w:p w:rsidR="007820BC" w:rsidRDefault="007820BC" w:rsidP="00EC4FCD">
      <w:pPr>
        <w:ind w:firstLine="709"/>
        <w:rPr>
          <w:sz w:val="28"/>
          <w:szCs w:val="20"/>
        </w:rPr>
      </w:pPr>
    </w:p>
    <w:p w:rsidR="007820BC" w:rsidRDefault="007820BC" w:rsidP="00EC4FCD">
      <w:pPr>
        <w:ind w:firstLine="709"/>
        <w:rPr>
          <w:sz w:val="28"/>
          <w:szCs w:val="20"/>
        </w:rPr>
      </w:pPr>
    </w:p>
    <w:p w:rsidR="007820BC" w:rsidRDefault="007820BC" w:rsidP="00EC4FCD"/>
    <w:p w:rsidR="007820BC" w:rsidRDefault="007820BC" w:rsidP="00EC4FCD"/>
    <w:p w:rsidR="007820BC" w:rsidRDefault="007820BC" w:rsidP="00EC4FCD"/>
    <w:p w:rsidR="007820BC" w:rsidRDefault="007820BC" w:rsidP="00EC4FCD"/>
    <w:p w:rsidR="007820BC" w:rsidRDefault="007820BC" w:rsidP="00EC4FCD"/>
    <w:p w:rsidR="007820BC" w:rsidRDefault="007820BC" w:rsidP="00EC4FCD"/>
    <w:p w:rsidR="007820BC" w:rsidRDefault="007820BC" w:rsidP="00EC4FCD"/>
    <w:p w:rsidR="007820BC" w:rsidRDefault="007820BC" w:rsidP="006E78F7">
      <w:pPr>
        <w:ind w:firstLine="0"/>
      </w:pPr>
    </w:p>
    <w:p w:rsidR="007820BC" w:rsidRDefault="007820BC" w:rsidP="006E78F7">
      <w:pPr>
        <w:ind w:firstLine="0"/>
      </w:pPr>
    </w:p>
    <w:p w:rsidR="007820BC" w:rsidRDefault="007820BC" w:rsidP="00EC4FCD"/>
    <w:p w:rsidR="007820BC" w:rsidRDefault="007820BC" w:rsidP="00EC4FCD"/>
    <w:p w:rsidR="007820BC" w:rsidRDefault="007820BC" w:rsidP="001744FE">
      <w:pPr>
        <w:pStyle w:val="1"/>
        <w:spacing w:line="240" w:lineRule="auto"/>
        <w:ind w:firstLine="0"/>
        <w:rPr>
          <w:sz w:val="28"/>
          <w:szCs w:val="28"/>
        </w:rPr>
      </w:pPr>
    </w:p>
    <w:p w:rsidR="007820BC" w:rsidRDefault="007820BC" w:rsidP="00EC4FCD">
      <w:pPr>
        <w:pStyle w:val="1"/>
        <w:spacing w:line="240" w:lineRule="auto"/>
        <w:ind w:firstLine="0"/>
        <w:jc w:val="center"/>
        <w:rPr>
          <w:sz w:val="28"/>
          <w:szCs w:val="28"/>
        </w:rPr>
      </w:pPr>
      <w:r>
        <w:rPr>
          <w:sz w:val="28"/>
          <w:szCs w:val="28"/>
        </w:rPr>
        <w:t xml:space="preserve">г. Кашин </w:t>
      </w:r>
    </w:p>
    <w:p w:rsidR="007820BC" w:rsidRDefault="007820BC" w:rsidP="00EC4FCD">
      <w:pPr>
        <w:autoSpaceDE w:val="0"/>
        <w:autoSpaceDN w:val="0"/>
        <w:adjustRightInd w:val="0"/>
        <w:ind w:firstLine="0"/>
        <w:jc w:val="center"/>
        <w:rPr>
          <w:b/>
          <w:sz w:val="28"/>
          <w:szCs w:val="28"/>
        </w:rPr>
      </w:pPr>
      <w:r>
        <w:rPr>
          <w:b/>
          <w:sz w:val="28"/>
          <w:szCs w:val="28"/>
        </w:rPr>
        <w:lastRenderedPageBreak/>
        <w:t>Паспорт муниципальной программы</w:t>
      </w:r>
    </w:p>
    <w:p w:rsidR="007820BC" w:rsidRDefault="007820BC" w:rsidP="00EC4FCD">
      <w:pPr>
        <w:autoSpaceDE w:val="0"/>
        <w:autoSpaceDN w:val="0"/>
        <w:adjustRightInd w:val="0"/>
        <w:ind w:firstLine="0"/>
        <w:jc w:val="center"/>
        <w:rPr>
          <w:sz w:val="28"/>
          <w:szCs w:val="28"/>
        </w:rPr>
      </w:pPr>
    </w:p>
    <w:tbl>
      <w:tblPr>
        <w:tblW w:w="9480" w:type="dxa"/>
        <w:tblInd w:w="7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A0" w:firstRow="1" w:lastRow="0" w:firstColumn="1" w:lastColumn="0" w:noHBand="0" w:noVBand="0"/>
      </w:tblPr>
      <w:tblGrid>
        <w:gridCol w:w="2760"/>
        <w:gridCol w:w="6720"/>
      </w:tblGrid>
      <w:tr w:rsidR="007820BC" w:rsidTr="00EC4FCD">
        <w:trPr>
          <w:cantSplit/>
          <w:trHeight w:val="240"/>
        </w:trPr>
        <w:tc>
          <w:tcPr>
            <w:tcW w:w="2760" w:type="dxa"/>
          </w:tcPr>
          <w:p w:rsidR="007820BC" w:rsidRDefault="007820BC">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Наименование муниципальной программы </w:t>
            </w:r>
          </w:p>
        </w:tc>
        <w:tc>
          <w:tcPr>
            <w:tcW w:w="6720" w:type="dxa"/>
          </w:tcPr>
          <w:p w:rsidR="007820BC" w:rsidRDefault="007820BC">
            <w:pPr>
              <w:pStyle w:val="ConsPlusCell"/>
              <w:widowControl/>
              <w:jc w:val="both"/>
              <w:rPr>
                <w:rFonts w:ascii="Times New Roman" w:hAnsi="Times New Roman" w:cs="Times New Roman"/>
                <w:sz w:val="28"/>
                <w:szCs w:val="28"/>
              </w:rPr>
            </w:pPr>
            <w:r>
              <w:rPr>
                <w:rFonts w:ascii="Times New Roman" w:hAnsi="Times New Roman" w:cs="Times New Roman"/>
                <w:sz w:val="28"/>
                <w:szCs w:val="28"/>
              </w:rPr>
              <w:t>Муниципальная программа «Развитие отрасли культура муниципального образования «Кашинский район» на 2015-2017 годы» (далее – муниципальная программа)</w:t>
            </w:r>
          </w:p>
        </w:tc>
      </w:tr>
      <w:tr w:rsidR="007820BC" w:rsidTr="00EC4FCD">
        <w:trPr>
          <w:cantSplit/>
          <w:trHeight w:val="240"/>
        </w:trPr>
        <w:tc>
          <w:tcPr>
            <w:tcW w:w="2760" w:type="dxa"/>
          </w:tcPr>
          <w:p w:rsidR="007820BC" w:rsidRDefault="007820BC">
            <w:pPr>
              <w:pStyle w:val="ConsPlusCell"/>
              <w:widowControl/>
              <w:rPr>
                <w:rFonts w:ascii="Times New Roman" w:hAnsi="Times New Roman" w:cs="Times New Roman"/>
                <w:sz w:val="28"/>
                <w:szCs w:val="28"/>
              </w:rPr>
            </w:pPr>
            <w:r>
              <w:rPr>
                <w:rFonts w:ascii="Times New Roman" w:hAnsi="Times New Roman" w:cs="Times New Roman"/>
                <w:sz w:val="28"/>
                <w:szCs w:val="28"/>
              </w:rPr>
              <w:t>Основание для разработки</w:t>
            </w:r>
          </w:p>
        </w:tc>
        <w:tc>
          <w:tcPr>
            <w:tcW w:w="6720" w:type="dxa"/>
          </w:tcPr>
          <w:p w:rsidR="007820BC" w:rsidRDefault="007820BC">
            <w:pPr>
              <w:ind w:firstLine="0"/>
              <w:rPr>
                <w:sz w:val="28"/>
                <w:szCs w:val="28"/>
              </w:rPr>
            </w:pPr>
            <w:r>
              <w:rPr>
                <w:sz w:val="28"/>
                <w:szCs w:val="28"/>
              </w:rPr>
              <w:t>- Федеральный закон от 06.10.2003 №131-ФЗ "Об общих принципах организации местного самоуправления в Российской Федерации";</w:t>
            </w:r>
          </w:p>
          <w:p w:rsidR="007820BC" w:rsidRDefault="007820BC">
            <w:pPr>
              <w:ind w:firstLine="0"/>
              <w:rPr>
                <w:sz w:val="28"/>
                <w:szCs w:val="28"/>
              </w:rPr>
            </w:pPr>
            <w:r>
              <w:rPr>
                <w:sz w:val="28"/>
                <w:szCs w:val="28"/>
              </w:rPr>
              <w:t>- Постановление  Правительства Тверской области от 16.10.2012 года № 610-пп «О государственной программе Тверской области «Культура Тверской области» на 2013 - 2018 годы».</w:t>
            </w:r>
          </w:p>
        </w:tc>
      </w:tr>
      <w:tr w:rsidR="007820BC" w:rsidTr="00EC4FCD">
        <w:trPr>
          <w:cantSplit/>
          <w:trHeight w:val="240"/>
        </w:trPr>
        <w:tc>
          <w:tcPr>
            <w:tcW w:w="2760" w:type="dxa"/>
          </w:tcPr>
          <w:p w:rsidR="007820BC" w:rsidRDefault="007820BC">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Администратор муниципальной программы </w:t>
            </w:r>
          </w:p>
        </w:tc>
        <w:tc>
          <w:tcPr>
            <w:tcW w:w="6720" w:type="dxa"/>
          </w:tcPr>
          <w:p w:rsidR="007820BC" w:rsidRDefault="007820BC">
            <w:pPr>
              <w:pStyle w:val="ConsPlusCell"/>
              <w:jc w:val="both"/>
              <w:rPr>
                <w:rFonts w:ascii="Times New Roman" w:hAnsi="Times New Roman" w:cs="Times New Roman"/>
                <w:sz w:val="28"/>
                <w:szCs w:val="28"/>
              </w:rPr>
            </w:pPr>
            <w:r>
              <w:rPr>
                <w:rFonts w:ascii="Times New Roman" w:hAnsi="Times New Roman" w:cs="Times New Roman"/>
                <w:sz w:val="28"/>
                <w:szCs w:val="28"/>
              </w:rPr>
              <w:t>Администрация Кашинского  района</w:t>
            </w:r>
          </w:p>
          <w:p w:rsidR="007820BC" w:rsidRDefault="007820BC">
            <w:pPr>
              <w:pStyle w:val="ConsPlusCell"/>
              <w:jc w:val="both"/>
              <w:rPr>
                <w:rFonts w:ascii="Times New Roman" w:hAnsi="Times New Roman" w:cs="Times New Roman"/>
                <w:sz w:val="28"/>
                <w:szCs w:val="28"/>
              </w:rPr>
            </w:pPr>
          </w:p>
        </w:tc>
      </w:tr>
      <w:tr w:rsidR="007820BC" w:rsidTr="00EC4FCD">
        <w:trPr>
          <w:cantSplit/>
          <w:trHeight w:val="240"/>
        </w:trPr>
        <w:tc>
          <w:tcPr>
            <w:tcW w:w="2760" w:type="dxa"/>
          </w:tcPr>
          <w:p w:rsidR="007820BC" w:rsidRDefault="007820BC">
            <w:pPr>
              <w:pStyle w:val="ConsPlusCell"/>
              <w:widowControl/>
              <w:rPr>
                <w:rFonts w:ascii="Times New Roman" w:hAnsi="Times New Roman" w:cs="Times New Roman"/>
                <w:sz w:val="28"/>
                <w:szCs w:val="28"/>
              </w:rPr>
            </w:pPr>
            <w:r>
              <w:rPr>
                <w:rFonts w:ascii="Times New Roman" w:hAnsi="Times New Roman" w:cs="Times New Roman"/>
                <w:sz w:val="28"/>
                <w:szCs w:val="28"/>
              </w:rPr>
              <w:t>Исполнители муниципальной программы</w:t>
            </w:r>
          </w:p>
        </w:tc>
        <w:tc>
          <w:tcPr>
            <w:tcW w:w="6720" w:type="dxa"/>
          </w:tcPr>
          <w:p w:rsidR="007820BC" w:rsidRDefault="007820BC">
            <w:pPr>
              <w:pStyle w:val="ConsPlusCell"/>
              <w:jc w:val="both"/>
              <w:rPr>
                <w:rFonts w:ascii="Times New Roman" w:hAnsi="Times New Roman" w:cs="Times New Roman"/>
                <w:sz w:val="28"/>
                <w:szCs w:val="28"/>
              </w:rPr>
            </w:pPr>
            <w:r>
              <w:rPr>
                <w:rFonts w:ascii="Times New Roman" w:hAnsi="Times New Roman" w:cs="Times New Roman"/>
                <w:sz w:val="28"/>
                <w:szCs w:val="28"/>
              </w:rPr>
              <w:t>Комитет по культуре, туризму, спорту и делам молодёжи Администрации Кашинского  района</w:t>
            </w:r>
          </w:p>
          <w:p w:rsidR="007820BC" w:rsidRDefault="007820BC">
            <w:pPr>
              <w:pStyle w:val="ConsPlusCell"/>
              <w:jc w:val="both"/>
              <w:rPr>
                <w:rFonts w:ascii="Times New Roman" w:hAnsi="Times New Roman" w:cs="Times New Roman"/>
                <w:sz w:val="28"/>
                <w:szCs w:val="28"/>
              </w:rPr>
            </w:pPr>
          </w:p>
        </w:tc>
      </w:tr>
      <w:tr w:rsidR="007820BC" w:rsidTr="00EC4FCD">
        <w:trPr>
          <w:cantSplit/>
          <w:trHeight w:val="240"/>
        </w:trPr>
        <w:tc>
          <w:tcPr>
            <w:tcW w:w="2760" w:type="dxa"/>
          </w:tcPr>
          <w:p w:rsidR="007820BC" w:rsidRDefault="007820BC">
            <w:pPr>
              <w:pStyle w:val="ConsPlusCell"/>
              <w:widowControl/>
              <w:rPr>
                <w:rFonts w:ascii="Times New Roman" w:hAnsi="Times New Roman" w:cs="Times New Roman"/>
                <w:sz w:val="28"/>
                <w:szCs w:val="28"/>
              </w:rPr>
            </w:pPr>
            <w:r>
              <w:rPr>
                <w:rFonts w:ascii="Times New Roman" w:hAnsi="Times New Roman" w:cs="Times New Roman"/>
                <w:sz w:val="28"/>
                <w:szCs w:val="28"/>
              </w:rPr>
              <w:t>Срок реализации муниципальной программы</w:t>
            </w:r>
          </w:p>
        </w:tc>
        <w:tc>
          <w:tcPr>
            <w:tcW w:w="6720" w:type="dxa"/>
          </w:tcPr>
          <w:p w:rsidR="007820BC" w:rsidRDefault="007820BC">
            <w:pPr>
              <w:pStyle w:val="ConsPlusCell"/>
              <w:jc w:val="both"/>
              <w:rPr>
                <w:rFonts w:ascii="Times New Roman" w:hAnsi="Times New Roman" w:cs="Times New Roman"/>
                <w:sz w:val="28"/>
                <w:szCs w:val="28"/>
                <w:lang w:val="en-US"/>
              </w:rPr>
            </w:pPr>
          </w:p>
          <w:p w:rsidR="007820BC" w:rsidRDefault="007820BC">
            <w:pPr>
              <w:pStyle w:val="ConsPlusCell"/>
              <w:jc w:val="both"/>
              <w:rPr>
                <w:rFonts w:ascii="Times New Roman" w:hAnsi="Times New Roman" w:cs="Times New Roman"/>
                <w:sz w:val="28"/>
                <w:szCs w:val="28"/>
              </w:rPr>
            </w:pPr>
            <w:r>
              <w:rPr>
                <w:rFonts w:ascii="Times New Roman" w:hAnsi="Times New Roman" w:cs="Times New Roman"/>
                <w:sz w:val="28"/>
                <w:szCs w:val="28"/>
              </w:rPr>
              <w:t>2015-2017 годы</w:t>
            </w:r>
          </w:p>
        </w:tc>
      </w:tr>
      <w:tr w:rsidR="007820BC" w:rsidTr="00EC4FCD">
        <w:trPr>
          <w:cantSplit/>
          <w:trHeight w:val="240"/>
        </w:trPr>
        <w:tc>
          <w:tcPr>
            <w:tcW w:w="2760" w:type="dxa"/>
          </w:tcPr>
          <w:p w:rsidR="007820BC" w:rsidRDefault="007820BC">
            <w:pPr>
              <w:pStyle w:val="ConsPlusCell"/>
              <w:widowControl/>
              <w:rPr>
                <w:rFonts w:ascii="Times New Roman" w:hAnsi="Times New Roman" w:cs="Times New Roman"/>
                <w:sz w:val="28"/>
                <w:szCs w:val="28"/>
              </w:rPr>
            </w:pPr>
            <w:r>
              <w:rPr>
                <w:rFonts w:ascii="Times New Roman" w:hAnsi="Times New Roman" w:cs="Times New Roman"/>
                <w:sz w:val="28"/>
                <w:szCs w:val="28"/>
              </w:rPr>
              <w:t>Цели муниципальной программы</w:t>
            </w:r>
          </w:p>
        </w:tc>
        <w:tc>
          <w:tcPr>
            <w:tcW w:w="6720" w:type="dxa"/>
          </w:tcPr>
          <w:p w:rsidR="007820BC" w:rsidRDefault="007820BC">
            <w:pPr>
              <w:pStyle w:val="ConsPlusCell"/>
              <w:widowControl/>
              <w:jc w:val="both"/>
              <w:rPr>
                <w:rFonts w:ascii="Times New Roman" w:hAnsi="Times New Roman" w:cs="Times New Roman"/>
                <w:sz w:val="28"/>
                <w:szCs w:val="28"/>
              </w:rPr>
            </w:pPr>
            <w:r>
              <w:rPr>
                <w:rFonts w:ascii="Times New Roman" w:hAnsi="Times New Roman" w:cs="Times New Roman"/>
                <w:sz w:val="28"/>
                <w:szCs w:val="28"/>
              </w:rPr>
              <w:t xml:space="preserve">Повышение качества и разнообразия услуг, предоставляемых в сфере культуры и искусства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w:t>
            </w:r>
          </w:p>
          <w:p w:rsidR="007820BC" w:rsidRDefault="007820BC">
            <w:pPr>
              <w:pStyle w:val="ConsPlusCell"/>
              <w:widowControl/>
              <w:jc w:val="both"/>
              <w:rPr>
                <w:rFonts w:ascii="Times New Roman" w:hAnsi="Times New Roman" w:cs="Times New Roman"/>
                <w:sz w:val="28"/>
                <w:szCs w:val="28"/>
                <w:highlight w:val="yellow"/>
              </w:rPr>
            </w:pPr>
            <w:r>
              <w:rPr>
                <w:rFonts w:ascii="Times New Roman" w:hAnsi="Times New Roman" w:cs="Times New Roman"/>
                <w:sz w:val="28"/>
                <w:szCs w:val="28"/>
              </w:rPr>
              <w:t>территории Кашинского  района</w:t>
            </w:r>
          </w:p>
        </w:tc>
      </w:tr>
      <w:tr w:rsidR="007820BC" w:rsidTr="00EC4FCD">
        <w:trPr>
          <w:cantSplit/>
          <w:trHeight w:val="240"/>
        </w:trPr>
        <w:tc>
          <w:tcPr>
            <w:tcW w:w="2760" w:type="dxa"/>
          </w:tcPr>
          <w:p w:rsidR="007820BC" w:rsidRDefault="007820BC">
            <w:pPr>
              <w:pStyle w:val="ConsPlusCell"/>
              <w:widowControl/>
              <w:rPr>
                <w:rFonts w:ascii="Times New Roman" w:hAnsi="Times New Roman" w:cs="Times New Roman"/>
                <w:sz w:val="28"/>
                <w:szCs w:val="28"/>
              </w:rPr>
            </w:pPr>
            <w:r>
              <w:rPr>
                <w:rFonts w:ascii="Times New Roman" w:hAnsi="Times New Roman" w:cs="Times New Roman"/>
                <w:sz w:val="28"/>
                <w:szCs w:val="28"/>
              </w:rPr>
              <w:t>Подпрограммы</w:t>
            </w:r>
          </w:p>
        </w:tc>
        <w:tc>
          <w:tcPr>
            <w:tcW w:w="6720" w:type="dxa"/>
          </w:tcPr>
          <w:p w:rsidR="007820BC" w:rsidRDefault="007820BC">
            <w:pPr>
              <w:pStyle w:val="ConsPlusCell"/>
              <w:jc w:val="both"/>
              <w:rPr>
                <w:rFonts w:ascii="Times New Roman" w:hAnsi="Times New Roman" w:cs="Times New Roman"/>
                <w:sz w:val="28"/>
                <w:szCs w:val="28"/>
              </w:rPr>
            </w:pPr>
            <w:r>
              <w:rPr>
                <w:rFonts w:ascii="Times New Roman" w:hAnsi="Times New Roman" w:cs="Times New Roman"/>
                <w:sz w:val="28"/>
                <w:szCs w:val="28"/>
              </w:rPr>
              <w:t xml:space="preserve">Подпрограмма 1. «Сохранение и приумножение культурного потенциала Кашинского района» </w:t>
            </w:r>
          </w:p>
          <w:p w:rsidR="007820BC" w:rsidRDefault="007820BC">
            <w:pPr>
              <w:pStyle w:val="ConsPlusCell"/>
              <w:jc w:val="both"/>
              <w:rPr>
                <w:rFonts w:ascii="Times New Roman" w:hAnsi="Times New Roman" w:cs="Times New Roman"/>
                <w:sz w:val="28"/>
                <w:szCs w:val="28"/>
              </w:rPr>
            </w:pPr>
            <w:r>
              <w:rPr>
                <w:rFonts w:ascii="Times New Roman" w:hAnsi="Times New Roman" w:cs="Times New Roman"/>
                <w:sz w:val="28"/>
                <w:szCs w:val="28"/>
              </w:rPr>
              <w:t xml:space="preserve">Подпрограмма 2. «Обеспечение качества условий предоставления образовательных услуг учреждением дополнительного образования детей в сфере культуры» </w:t>
            </w:r>
          </w:p>
          <w:p w:rsidR="007820BC" w:rsidRDefault="007820BC">
            <w:pPr>
              <w:pStyle w:val="ConsPlusCell"/>
              <w:jc w:val="both"/>
              <w:rPr>
                <w:rFonts w:ascii="Times New Roman" w:hAnsi="Times New Roman" w:cs="Times New Roman"/>
                <w:sz w:val="28"/>
                <w:szCs w:val="28"/>
              </w:rPr>
            </w:pPr>
            <w:r>
              <w:rPr>
                <w:rFonts w:ascii="Times New Roman" w:hAnsi="Times New Roman" w:cs="Times New Roman"/>
                <w:sz w:val="28"/>
                <w:szCs w:val="28"/>
              </w:rPr>
              <w:t>Подпрограмма 3.  «Обеспечение развития туризма»</w:t>
            </w:r>
          </w:p>
        </w:tc>
      </w:tr>
      <w:tr w:rsidR="007820BC" w:rsidTr="00EC4FCD">
        <w:trPr>
          <w:cantSplit/>
          <w:trHeight w:val="240"/>
        </w:trPr>
        <w:tc>
          <w:tcPr>
            <w:tcW w:w="2760" w:type="dxa"/>
          </w:tcPr>
          <w:p w:rsidR="007820BC" w:rsidRDefault="007820BC">
            <w:pPr>
              <w:pStyle w:val="ConsPlusCell"/>
              <w:widowControl/>
              <w:rPr>
                <w:rFonts w:ascii="Times New Roman" w:hAnsi="Times New Roman" w:cs="Times New Roman"/>
                <w:sz w:val="28"/>
                <w:szCs w:val="28"/>
              </w:rPr>
            </w:pPr>
            <w:r>
              <w:rPr>
                <w:rFonts w:ascii="Times New Roman" w:hAnsi="Times New Roman" w:cs="Times New Roman"/>
                <w:sz w:val="28"/>
                <w:szCs w:val="28"/>
              </w:rPr>
              <w:lastRenderedPageBreak/>
              <w:t>Ожидаемые результаты реализации муниципальной программы</w:t>
            </w:r>
          </w:p>
        </w:tc>
        <w:tc>
          <w:tcPr>
            <w:tcW w:w="6720" w:type="dxa"/>
          </w:tcPr>
          <w:p w:rsidR="001654F0" w:rsidRPr="002A5510" w:rsidRDefault="001654F0" w:rsidP="001654F0">
            <w:pPr>
              <w:shd w:val="clear" w:color="auto" w:fill="FFFFFF"/>
              <w:ind w:firstLine="708"/>
              <w:rPr>
                <w:color w:val="000000"/>
                <w:sz w:val="28"/>
                <w:szCs w:val="28"/>
              </w:rPr>
            </w:pPr>
            <w:r w:rsidRPr="002A5510">
              <w:rPr>
                <w:color w:val="000000"/>
                <w:sz w:val="28"/>
                <w:szCs w:val="28"/>
              </w:rPr>
              <w:t>а) уровень удовлетворенности населения Кашинского района культурной жизнью должен составлять в 2015 г. – 70%, в 2016 г. – 75%, в 2017 г. – 80%;</w:t>
            </w:r>
          </w:p>
          <w:p w:rsidR="001654F0" w:rsidRPr="002A5510" w:rsidRDefault="001654F0" w:rsidP="001654F0">
            <w:pPr>
              <w:shd w:val="clear" w:color="auto" w:fill="FFFFFF"/>
              <w:ind w:firstLine="708"/>
              <w:rPr>
                <w:color w:val="000000"/>
                <w:sz w:val="28"/>
                <w:szCs w:val="28"/>
              </w:rPr>
            </w:pPr>
            <w:r w:rsidRPr="002A5510">
              <w:rPr>
                <w:color w:val="000000"/>
                <w:sz w:val="28"/>
                <w:szCs w:val="28"/>
              </w:rPr>
              <w:t>б) удержание уровня фактической обеспеченности клубами и учреждениями клубного типа от нормативной потребности на уровне 113%;</w:t>
            </w:r>
          </w:p>
          <w:p w:rsidR="001654F0" w:rsidRPr="002A5510" w:rsidRDefault="001654F0" w:rsidP="001654F0">
            <w:pPr>
              <w:shd w:val="clear" w:color="auto" w:fill="FFFFFF"/>
              <w:ind w:firstLine="708"/>
              <w:rPr>
                <w:color w:val="000000"/>
                <w:sz w:val="28"/>
                <w:szCs w:val="28"/>
              </w:rPr>
            </w:pPr>
            <w:r w:rsidRPr="002A5510">
              <w:rPr>
                <w:color w:val="000000"/>
                <w:sz w:val="28"/>
                <w:szCs w:val="28"/>
              </w:rPr>
              <w:t>в) удержание уровня фактической обеспеченности библиотеками от нормативной потребности на уровне 52%;</w:t>
            </w:r>
          </w:p>
          <w:p w:rsidR="001654F0" w:rsidRPr="002A5510" w:rsidRDefault="001654F0" w:rsidP="001654F0">
            <w:pPr>
              <w:shd w:val="clear" w:color="auto" w:fill="FFFFFF"/>
              <w:ind w:firstLine="708"/>
              <w:rPr>
                <w:color w:val="000000"/>
                <w:sz w:val="28"/>
                <w:szCs w:val="28"/>
              </w:rPr>
            </w:pPr>
            <w:r w:rsidRPr="002A5510">
              <w:rPr>
                <w:color w:val="000000"/>
                <w:sz w:val="28"/>
                <w:szCs w:val="28"/>
              </w:rPr>
              <w:t xml:space="preserve">г) </w:t>
            </w:r>
            <w:r w:rsidR="004A0414" w:rsidRPr="002A5510">
              <w:rPr>
                <w:color w:val="000000"/>
                <w:sz w:val="28"/>
                <w:szCs w:val="28"/>
              </w:rPr>
              <w:t xml:space="preserve">удержание </w:t>
            </w:r>
            <w:r w:rsidRPr="002A5510">
              <w:rPr>
                <w:color w:val="000000"/>
                <w:sz w:val="28"/>
                <w:szCs w:val="28"/>
              </w:rPr>
              <w:t>уров</w:t>
            </w:r>
            <w:r w:rsidR="004A0414" w:rsidRPr="002A5510">
              <w:rPr>
                <w:color w:val="000000"/>
                <w:sz w:val="28"/>
                <w:szCs w:val="28"/>
              </w:rPr>
              <w:t>ня</w:t>
            </w:r>
            <w:r w:rsidRPr="002A5510">
              <w:rPr>
                <w:color w:val="000000"/>
                <w:sz w:val="28"/>
                <w:szCs w:val="28"/>
              </w:rPr>
              <w:t xml:space="preserve"> фактической обеспеченности парками культуры и отдыха от нормативной потребности</w:t>
            </w:r>
            <w:r w:rsidR="004A0414" w:rsidRPr="002A5510">
              <w:rPr>
                <w:color w:val="000000"/>
                <w:sz w:val="28"/>
                <w:szCs w:val="28"/>
              </w:rPr>
              <w:t xml:space="preserve"> – 1.</w:t>
            </w:r>
          </w:p>
          <w:p w:rsidR="007820BC" w:rsidRDefault="007820BC" w:rsidP="004A0414">
            <w:pPr>
              <w:shd w:val="clear" w:color="auto" w:fill="FFFFFF"/>
              <w:ind w:firstLine="708"/>
              <w:rPr>
                <w:sz w:val="28"/>
                <w:szCs w:val="28"/>
              </w:rPr>
            </w:pPr>
          </w:p>
        </w:tc>
      </w:tr>
      <w:tr w:rsidR="007820BC" w:rsidTr="00EC4FCD">
        <w:trPr>
          <w:cantSplit/>
          <w:trHeight w:val="5779"/>
        </w:trPr>
        <w:tc>
          <w:tcPr>
            <w:tcW w:w="2760" w:type="dxa"/>
          </w:tcPr>
          <w:p w:rsidR="007820BC" w:rsidRPr="002360FC" w:rsidRDefault="007820BC">
            <w:pPr>
              <w:pStyle w:val="ConsPlusCell"/>
              <w:widowControl/>
              <w:rPr>
                <w:rFonts w:ascii="Times New Roman" w:hAnsi="Times New Roman" w:cs="Times New Roman"/>
                <w:sz w:val="28"/>
                <w:szCs w:val="28"/>
              </w:rPr>
            </w:pPr>
            <w:r w:rsidRPr="002360FC">
              <w:rPr>
                <w:rFonts w:ascii="Times New Roman" w:hAnsi="Times New Roman" w:cs="Times New Roman"/>
                <w:sz w:val="28"/>
                <w:szCs w:val="28"/>
              </w:rPr>
              <w:t>Объемы и источники финансирования муниципальной программы по годам её реализации в разрезе подпрограмм</w:t>
            </w:r>
          </w:p>
        </w:tc>
        <w:tc>
          <w:tcPr>
            <w:tcW w:w="6720" w:type="dxa"/>
          </w:tcPr>
          <w:p w:rsidR="007820BC" w:rsidRPr="002360FC" w:rsidRDefault="007820BC">
            <w:r w:rsidRPr="002360FC">
              <w:rPr>
                <w:sz w:val="28"/>
                <w:szCs w:val="28"/>
              </w:rPr>
              <w:t>Общий объем финансирования программы на 2015-2017 годы</w:t>
            </w:r>
            <w:r>
              <w:rPr>
                <w:sz w:val="28"/>
                <w:szCs w:val="28"/>
              </w:rPr>
              <w:t xml:space="preserve"> 84 434,1</w:t>
            </w:r>
            <w:r w:rsidRPr="002360FC">
              <w:rPr>
                <w:sz w:val="28"/>
                <w:szCs w:val="28"/>
              </w:rPr>
              <w:t xml:space="preserve"> тыс. руб., из них за счет средств бюджета Кашинского района – </w:t>
            </w:r>
            <w:r>
              <w:rPr>
                <w:sz w:val="28"/>
                <w:szCs w:val="28"/>
              </w:rPr>
              <w:t xml:space="preserve">84 276,1 </w:t>
            </w:r>
            <w:r w:rsidRPr="002360FC">
              <w:rPr>
                <w:sz w:val="28"/>
                <w:szCs w:val="28"/>
              </w:rPr>
              <w:t xml:space="preserve">тыс. руб., в том числе </w:t>
            </w:r>
            <w:r w:rsidRPr="002360FC">
              <w:t xml:space="preserve"> в </w:t>
            </w:r>
            <w:r w:rsidRPr="002360FC">
              <w:rPr>
                <w:sz w:val="28"/>
                <w:szCs w:val="28"/>
              </w:rPr>
              <w:t>разрезе подпрограмм:</w:t>
            </w:r>
            <w:r w:rsidRPr="002360FC">
              <w:t xml:space="preserve">                                          </w:t>
            </w:r>
          </w:p>
          <w:p w:rsidR="007820BC" w:rsidRPr="002360FC" w:rsidRDefault="007820BC">
            <w:pPr>
              <w:ind w:firstLine="0"/>
            </w:pPr>
            <w:r w:rsidRPr="002360FC">
              <w:t xml:space="preserve">                                                                                              тыс.</w:t>
            </w:r>
            <w:r>
              <w:t xml:space="preserve"> </w:t>
            </w:r>
            <w:r w:rsidRPr="002360FC">
              <w:t xml:space="preserve">руб.                           </w:t>
            </w: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06"/>
              <w:gridCol w:w="1605"/>
              <w:gridCol w:w="1605"/>
              <w:gridCol w:w="1288"/>
            </w:tblGrid>
            <w:tr w:rsidR="007820BC" w:rsidRPr="002360FC">
              <w:tc>
                <w:tcPr>
                  <w:tcW w:w="1542" w:type="pct"/>
                  <w:tcBorders>
                    <w:top w:val="single" w:sz="4" w:space="0" w:color="auto"/>
                    <w:left w:val="single" w:sz="4" w:space="0" w:color="auto"/>
                    <w:bottom w:val="single" w:sz="4" w:space="0" w:color="auto"/>
                    <w:right w:val="single" w:sz="4" w:space="0" w:color="auto"/>
                  </w:tcBorders>
                </w:tcPr>
                <w:p w:rsidR="007820BC" w:rsidRPr="002360FC" w:rsidRDefault="007820BC">
                  <w:pPr>
                    <w:pStyle w:val="ConsPlusCell"/>
                    <w:tabs>
                      <w:tab w:val="num" w:pos="431"/>
                    </w:tabs>
                    <w:jc w:val="center"/>
                    <w:rPr>
                      <w:rFonts w:ascii="Times New Roman" w:hAnsi="Times New Roman" w:cs="Times New Roman"/>
                      <w:sz w:val="24"/>
                      <w:szCs w:val="24"/>
                    </w:rPr>
                  </w:pPr>
                  <w:r w:rsidRPr="002360FC">
                    <w:rPr>
                      <w:rFonts w:ascii="Times New Roman" w:hAnsi="Times New Roman" w:cs="Times New Roman"/>
                      <w:sz w:val="24"/>
                      <w:szCs w:val="24"/>
                    </w:rPr>
                    <w:t>Номер подпрограммы</w:t>
                  </w:r>
                </w:p>
              </w:tc>
              <w:tc>
                <w:tcPr>
                  <w:tcW w:w="3458" w:type="pct"/>
                  <w:gridSpan w:val="3"/>
                  <w:tcBorders>
                    <w:top w:val="single" w:sz="4" w:space="0" w:color="auto"/>
                    <w:left w:val="single" w:sz="4" w:space="0" w:color="auto"/>
                    <w:bottom w:val="single" w:sz="4" w:space="0" w:color="auto"/>
                    <w:right w:val="single" w:sz="4" w:space="0" w:color="auto"/>
                  </w:tcBorders>
                </w:tcPr>
                <w:p w:rsidR="007820BC" w:rsidRPr="002360FC" w:rsidRDefault="007820BC">
                  <w:pPr>
                    <w:pStyle w:val="ConsPlusCell"/>
                    <w:tabs>
                      <w:tab w:val="num" w:pos="431"/>
                    </w:tabs>
                    <w:jc w:val="center"/>
                    <w:rPr>
                      <w:rFonts w:ascii="Times New Roman" w:hAnsi="Times New Roman" w:cs="Times New Roman"/>
                      <w:sz w:val="24"/>
                      <w:szCs w:val="24"/>
                    </w:rPr>
                  </w:pPr>
                  <w:r w:rsidRPr="002360FC">
                    <w:rPr>
                      <w:rFonts w:ascii="Times New Roman" w:hAnsi="Times New Roman" w:cs="Times New Roman"/>
                      <w:sz w:val="24"/>
                      <w:szCs w:val="24"/>
                    </w:rPr>
                    <w:t>Годы реализации</w:t>
                  </w:r>
                </w:p>
              </w:tc>
            </w:tr>
            <w:tr w:rsidR="007820BC" w:rsidRPr="002360FC">
              <w:trPr>
                <w:trHeight w:val="210"/>
              </w:trPr>
              <w:tc>
                <w:tcPr>
                  <w:tcW w:w="1542" w:type="pct"/>
                  <w:vMerge w:val="restart"/>
                  <w:tcBorders>
                    <w:top w:val="single" w:sz="4" w:space="0" w:color="auto"/>
                    <w:left w:val="single" w:sz="4" w:space="0" w:color="auto"/>
                    <w:bottom w:val="single" w:sz="4" w:space="0" w:color="auto"/>
                    <w:right w:val="single" w:sz="4" w:space="0" w:color="auto"/>
                  </w:tcBorders>
                </w:tcPr>
                <w:p w:rsidR="007820BC" w:rsidRPr="002360FC" w:rsidRDefault="007820BC">
                  <w:pPr>
                    <w:pStyle w:val="ConsPlusCell"/>
                    <w:tabs>
                      <w:tab w:val="num" w:pos="431"/>
                    </w:tabs>
                    <w:rPr>
                      <w:rFonts w:ascii="Times New Roman" w:hAnsi="Times New Roman" w:cs="Times New Roman"/>
                    </w:rPr>
                  </w:pPr>
                </w:p>
                <w:p w:rsidR="007820BC" w:rsidRPr="002360FC" w:rsidRDefault="007820BC">
                  <w:pPr>
                    <w:pStyle w:val="ConsPlusCell"/>
                    <w:tabs>
                      <w:tab w:val="num" w:pos="431"/>
                    </w:tabs>
                    <w:rPr>
                      <w:rFonts w:ascii="Times New Roman" w:hAnsi="Times New Roman" w:cs="Times New Roman"/>
                    </w:rPr>
                  </w:pPr>
                </w:p>
                <w:p w:rsidR="007820BC" w:rsidRPr="002360FC" w:rsidRDefault="007820BC">
                  <w:pPr>
                    <w:pStyle w:val="ConsPlusCell"/>
                    <w:tabs>
                      <w:tab w:val="num" w:pos="431"/>
                    </w:tabs>
                    <w:rPr>
                      <w:rFonts w:ascii="Times New Roman" w:hAnsi="Times New Roman" w:cs="Times New Roman"/>
                    </w:rPr>
                  </w:pPr>
                  <w:r w:rsidRPr="002360FC">
                    <w:rPr>
                      <w:rFonts w:ascii="Times New Roman" w:hAnsi="Times New Roman" w:cs="Times New Roman"/>
                    </w:rPr>
                    <w:t>Подпрограмма 1.</w:t>
                  </w:r>
                </w:p>
                <w:p w:rsidR="007820BC" w:rsidRPr="002360FC" w:rsidRDefault="007820BC">
                  <w:pPr>
                    <w:pStyle w:val="ConsPlusCell"/>
                    <w:tabs>
                      <w:tab w:val="num" w:pos="431"/>
                    </w:tabs>
                    <w:rPr>
                      <w:rFonts w:ascii="Times New Roman" w:hAnsi="Times New Roman" w:cs="Times New Roman"/>
                      <w:sz w:val="24"/>
                      <w:szCs w:val="24"/>
                    </w:rPr>
                  </w:pPr>
                  <w:r w:rsidRPr="002360FC">
                    <w:rPr>
                      <w:rFonts w:ascii="Times New Roman" w:hAnsi="Times New Roman" w:cs="Times New Roman"/>
                    </w:rPr>
                    <w:t>«Сохранение и приумножение культурного потенциала Кашинского района»</w:t>
                  </w:r>
                </w:p>
              </w:tc>
              <w:tc>
                <w:tcPr>
                  <w:tcW w:w="1234" w:type="pct"/>
                  <w:tcBorders>
                    <w:top w:val="single" w:sz="4" w:space="0" w:color="auto"/>
                    <w:left w:val="single" w:sz="4" w:space="0" w:color="auto"/>
                    <w:bottom w:val="single" w:sz="4" w:space="0" w:color="auto"/>
                    <w:right w:val="single" w:sz="4" w:space="0" w:color="auto"/>
                  </w:tcBorders>
                </w:tcPr>
                <w:p w:rsidR="007820BC" w:rsidRPr="002360FC" w:rsidRDefault="007820BC">
                  <w:pPr>
                    <w:pStyle w:val="ConsPlusCell"/>
                    <w:tabs>
                      <w:tab w:val="num" w:pos="431"/>
                    </w:tabs>
                    <w:jc w:val="center"/>
                    <w:rPr>
                      <w:rFonts w:ascii="Times New Roman" w:hAnsi="Times New Roman" w:cs="Times New Roman"/>
                      <w:sz w:val="24"/>
                      <w:szCs w:val="24"/>
                    </w:rPr>
                  </w:pPr>
                  <w:r w:rsidRPr="002360FC">
                    <w:rPr>
                      <w:rFonts w:ascii="Times New Roman" w:hAnsi="Times New Roman" w:cs="Times New Roman"/>
                      <w:sz w:val="24"/>
                      <w:szCs w:val="24"/>
                    </w:rPr>
                    <w:t>2015 год</w:t>
                  </w:r>
                </w:p>
              </w:tc>
              <w:tc>
                <w:tcPr>
                  <w:tcW w:w="1234" w:type="pct"/>
                  <w:tcBorders>
                    <w:top w:val="single" w:sz="4" w:space="0" w:color="auto"/>
                    <w:left w:val="single" w:sz="4" w:space="0" w:color="auto"/>
                    <w:bottom w:val="single" w:sz="4" w:space="0" w:color="auto"/>
                    <w:right w:val="single" w:sz="4" w:space="0" w:color="auto"/>
                  </w:tcBorders>
                </w:tcPr>
                <w:p w:rsidR="007820BC" w:rsidRPr="002360FC" w:rsidRDefault="007820BC">
                  <w:pPr>
                    <w:pStyle w:val="ConsPlusCell"/>
                    <w:tabs>
                      <w:tab w:val="num" w:pos="431"/>
                    </w:tabs>
                    <w:jc w:val="center"/>
                    <w:rPr>
                      <w:rFonts w:ascii="Times New Roman" w:hAnsi="Times New Roman" w:cs="Times New Roman"/>
                      <w:sz w:val="24"/>
                      <w:szCs w:val="24"/>
                    </w:rPr>
                  </w:pPr>
                  <w:r w:rsidRPr="002360FC">
                    <w:rPr>
                      <w:rFonts w:ascii="Times New Roman" w:hAnsi="Times New Roman" w:cs="Times New Roman"/>
                      <w:sz w:val="24"/>
                      <w:szCs w:val="24"/>
                    </w:rPr>
                    <w:t>2016 год</w:t>
                  </w:r>
                </w:p>
              </w:tc>
              <w:tc>
                <w:tcPr>
                  <w:tcW w:w="990" w:type="pct"/>
                  <w:tcBorders>
                    <w:top w:val="single" w:sz="4" w:space="0" w:color="auto"/>
                    <w:left w:val="single" w:sz="4" w:space="0" w:color="auto"/>
                    <w:bottom w:val="single" w:sz="4" w:space="0" w:color="auto"/>
                    <w:right w:val="single" w:sz="4" w:space="0" w:color="auto"/>
                  </w:tcBorders>
                </w:tcPr>
                <w:p w:rsidR="007820BC" w:rsidRPr="002360FC" w:rsidRDefault="007820BC">
                  <w:pPr>
                    <w:pStyle w:val="ConsPlusCell"/>
                    <w:tabs>
                      <w:tab w:val="num" w:pos="431"/>
                    </w:tabs>
                    <w:jc w:val="center"/>
                    <w:rPr>
                      <w:rFonts w:ascii="Times New Roman" w:hAnsi="Times New Roman" w:cs="Times New Roman"/>
                      <w:sz w:val="24"/>
                      <w:szCs w:val="24"/>
                    </w:rPr>
                  </w:pPr>
                  <w:r w:rsidRPr="002360FC">
                    <w:rPr>
                      <w:rFonts w:ascii="Times New Roman" w:hAnsi="Times New Roman" w:cs="Times New Roman"/>
                      <w:sz w:val="24"/>
                      <w:szCs w:val="24"/>
                    </w:rPr>
                    <w:t>2017 год</w:t>
                  </w:r>
                </w:p>
              </w:tc>
            </w:tr>
            <w:tr w:rsidR="007820BC" w:rsidRPr="002360FC">
              <w:trPr>
                <w:trHeight w:val="945"/>
              </w:trPr>
              <w:tc>
                <w:tcPr>
                  <w:tcW w:w="2051" w:type="dxa"/>
                  <w:vMerge/>
                  <w:tcBorders>
                    <w:top w:val="single" w:sz="4" w:space="0" w:color="auto"/>
                    <w:left w:val="single" w:sz="4" w:space="0" w:color="auto"/>
                    <w:bottom w:val="single" w:sz="4" w:space="0" w:color="auto"/>
                    <w:right w:val="single" w:sz="4" w:space="0" w:color="auto"/>
                  </w:tcBorders>
                  <w:vAlign w:val="center"/>
                </w:tcPr>
                <w:p w:rsidR="007820BC" w:rsidRPr="002360FC" w:rsidRDefault="007820BC">
                  <w:pPr>
                    <w:ind w:firstLine="0"/>
                    <w:jc w:val="left"/>
                  </w:pPr>
                </w:p>
              </w:tc>
              <w:tc>
                <w:tcPr>
                  <w:tcW w:w="1234" w:type="pct"/>
                  <w:tcBorders>
                    <w:top w:val="single" w:sz="4" w:space="0" w:color="auto"/>
                    <w:left w:val="single" w:sz="4" w:space="0" w:color="auto"/>
                    <w:bottom w:val="single" w:sz="4" w:space="0" w:color="auto"/>
                    <w:right w:val="single" w:sz="4" w:space="0" w:color="auto"/>
                  </w:tcBorders>
                </w:tcPr>
                <w:p w:rsidR="007820BC" w:rsidRPr="002360FC" w:rsidRDefault="007820BC">
                  <w:pPr>
                    <w:ind w:firstLine="0"/>
                    <w:jc w:val="center"/>
                  </w:pPr>
                </w:p>
                <w:p w:rsidR="007820BC" w:rsidRPr="002360FC" w:rsidRDefault="007820BC" w:rsidP="002360FC">
                  <w:pPr>
                    <w:ind w:firstLine="0"/>
                    <w:jc w:val="center"/>
                  </w:pPr>
                  <w:r>
                    <w:t>30 487,0</w:t>
                  </w:r>
                </w:p>
              </w:tc>
              <w:tc>
                <w:tcPr>
                  <w:tcW w:w="1234" w:type="pct"/>
                  <w:tcBorders>
                    <w:top w:val="single" w:sz="4" w:space="0" w:color="auto"/>
                    <w:left w:val="single" w:sz="4" w:space="0" w:color="auto"/>
                    <w:bottom w:val="single" w:sz="4" w:space="0" w:color="auto"/>
                    <w:right w:val="single" w:sz="4" w:space="0" w:color="auto"/>
                  </w:tcBorders>
                </w:tcPr>
                <w:p w:rsidR="007820BC" w:rsidRPr="002360FC" w:rsidRDefault="007820BC">
                  <w:pPr>
                    <w:jc w:val="center"/>
                  </w:pPr>
                </w:p>
                <w:p w:rsidR="007820BC" w:rsidRPr="002360FC" w:rsidRDefault="007820BC">
                  <w:pPr>
                    <w:ind w:firstLine="0"/>
                    <w:jc w:val="center"/>
                  </w:pPr>
                  <w:r>
                    <w:t>21 099,3</w:t>
                  </w:r>
                </w:p>
              </w:tc>
              <w:tc>
                <w:tcPr>
                  <w:tcW w:w="990" w:type="pct"/>
                  <w:tcBorders>
                    <w:top w:val="single" w:sz="4" w:space="0" w:color="auto"/>
                    <w:left w:val="single" w:sz="4" w:space="0" w:color="auto"/>
                    <w:bottom w:val="single" w:sz="4" w:space="0" w:color="auto"/>
                    <w:right w:val="single" w:sz="4" w:space="0" w:color="auto"/>
                  </w:tcBorders>
                </w:tcPr>
                <w:p w:rsidR="007820BC" w:rsidRPr="002360FC" w:rsidRDefault="007820BC">
                  <w:pPr>
                    <w:jc w:val="center"/>
                  </w:pPr>
                </w:p>
                <w:p w:rsidR="007820BC" w:rsidRPr="002360FC" w:rsidRDefault="007820BC">
                  <w:pPr>
                    <w:ind w:firstLine="0"/>
                    <w:jc w:val="center"/>
                  </w:pPr>
                  <w:r>
                    <w:t>19763,6</w:t>
                  </w:r>
                </w:p>
              </w:tc>
            </w:tr>
            <w:tr w:rsidR="007820BC" w:rsidRPr="002360FC">
              <w:tc>
                <w:tcPr>
                  <w:tcW w:w="1542" w:type="pct"/>
                  <w:tcBorders>
                    <w:top w:val="single" w:sz="4" w:space="0" w:color="auto"/>
                    <w:left w:val="single" w:sz="4" w:space="0" w:color="auto"/>
                    <w:bottom w:val="single" w:sz="4" w:space="0" w:color="auto"/>
                    <w:right w:val="single" w:sz="4" w:space="0" w:color="auto"/>
                  </w:tcBorders>
                </w:tcPr>
                <w:p w:rsidR="007820BC" w:rsidRPr="002360FC" w:rsidRDefault="007820BC">
                  <w:pPr>
                    <w:tabs>
                      <w:tab w:val="left" w:pos="540"/>
                    </w:tabs>
                    <w:ind w:firstLine="0"/>
                    <w:jc w:val="left"/>
                    <w:rPr>
                      <w:sz w:val="20"/>
                      <w:szCs w:val="20"/>
                    </w:rPr>
                  </w:pPr>
                  <w:r w:rsidRPr="002360FC">
                    <w:rPr>
                      <w:sz w:val="20"/>
                      <w:szCs w:val="20"/>
                    </w:rPr>
                    <w:t>Подпрограмма 2</w:t>
                  </w:r>
                  <w:r w:rsidRPr="002360FC">
                    <w:t xml:space="preserve"> </w:t>
                  </w:r>
                  <w:r w:rsidRPr="002360FC">
                    <w:rPr>
                      <w:sz w:val="20"/>
                      <w:szCs w:val="20"/>
                    </w:rPr>
                    <w:t>«Обеспечение качества условий предоставления</w:t>
                  </w:r>
                </w:p>
                <w:p w:rsidR="007820BC" w:rsidRPr="002360FC" w:rsidRDefault="007820BC">
                  <w:pPr>
                    <w:pStyle w:val="ConsPlusCell"/>
                    <w:tabs>
                      <w:tab w:val="num" w:pos="431"/>
                    </w:tabs>
                    <w:rPr>
                      <w:rFonts w:ascii="Times New Roman" w:hAnsi="Times New Roman" w:cs="Times New Roman"/>
                    </w:rPr>
                  </w:pPr>
                  <w:r w:rsidRPr="002360FC">
                    <w:rPr>
                      <w:rFonts w:ascii="Times New Roman" w:hAnsi="Times New Roman" w:cs="Times New Roman"/>
                    </w:rPr>
                    <w:t>образовательных услуг учреждением дополнительного образования детей в сфере культуры»</w:t>
                  </w:r>
                </w:p>
              </w:tc>
              <w:tc>
                <w:tcPr>
                  <w:tcW w:w="1234" w:type="pct"/>
                  <w:tcBorders>
                    <w:top w:val="single" w:sz="4" w:space="0" w:color="auto"/>
                    <w:left w:val="single" w:sz="4" w:space="0" w:color="auto"/>
                    <w:bottom w:val="single" w:sz="4" w:space="0" w:color="auto"/>
                    <w:right w:val="single" w:sz="4" w:space="0" w:color="auto"/>
                  </w:tcBorders>
                </w:tcPr>
                <w:p w:rsidR="007820BC" w:rsidRPr="002360FC" w:rsidRDefault="007820BC">
                  <w:pPr>
                    <w:pStyle w:val="ConsPlusCell"/>
                    <w:tabs>
                      <w:tab w:val="num" w:pos="431"/>
                    </w:tabs>
                    <w:ind w:firstLine="567"/>
                    <w:jc w:val="center"/>
                    <w:rPr>
                      <w:rFonts w:ascii="Times New Roman" w:hAnsi="Times New Roman" w:cs="Times New Roman"/>
                      <w:sz w:val="24"/>
                      <w:szCs w:val="24"/>
                    </w:rPr>
                  </w:pPr>
                </w:p>
                <w:p w:rsidR="007820BC" w:rsidRPr="002360FC" w:rsidRDefault="007820BC">
                  <w:pPr>
                    <w:jc w:val="center"/>
                  </w:pPr>
                </w:p>
                <w:p w:rsidR="007820BC" w:rsidRPr="002360FC" w:rsidRDefault="00736B3B">
                  <w:pPr>
                    <w:ind w:firstLine="0"/>
                    <w:jc w:val="center"/>
                  </w:pPr>
                  <w:r>
                    <w:t>4 375,4</w:t>
                  </w:r>
                </w:p>
              </w:tc>
              <w:tc>
                <w:tcPr>
                  <w:tcW w:w="1234" w:type="pct"/>
                  <w:tcBorders>
                    <w:top w:val="single" w:sz="4" w:space="0" w:color="auto"/>
                    <w:left w:val="single" w:sz="4" w:space="0" w:color="auto"/>
                    <w:bottom w:val="single" w:sz="4" w:space="0" w:color="auto"/>
                    <w:right w:val="single" w:sz="4" w:space="0" w:color="auto"/>
                  </w:tcBorders>
                </w:tcPr>
                <w:p w:rsidR="007820BC" w:rsidRPr="002360FC" w:rsidRDefault="007820BC">
                  <w:pPr>
                    <w:pStyle w:val="ConsPlusCell"/>
                    <w:tabs>
                      <w:tab w:val="num" w:pos="431"/>
                    </w:tabs>
                    <w:ind w:firstLine="567"/>
                    <w:jc w:val="center"/>
                    <w:rPr>
                      <w:rFonts w:ascii="Times New Roman" w:hAnsi="Times New Roman" w:cs="Times New Roman"/>
                      <w:sz w:val="24"/>
                      <w:szCs w:val="24"/>
                    </w:rPr>
                  </w:pPr>
                </w:p>
                <w:p w:rsidR="007820BC" w:rsidRPr="002360FC" w:rsidRDefault="007820BC">
                  <w:pPr>
                    <w:jc w:val="center"/>
                  </w:pPr>
                </w:p>
                <w:p w:rsidR="007820BC" w:rsidRPr="002360FC" w:rsidRDefault="007820BC" w:rsidP="00423D03">
                  <w:pPr>
                    <w:ind w:firstLine="0"/>
                  </w:pPr>
                  <w:r w:rsidRPr="002360FC">
                    <w:t xml:space="preserve">      </w:t>
                  </w:r>
                  <w:r>
                    <w:t>4 697,9</w:t>
                  </w:r>
                </w:p>
              </w:tc>
              <w:tc>
                <w:tcPr>
                  <w:tcW w:w="990" w:type="pct"/>
                  <w:tcBorders>
                    <w:top w:val="single" w:sz="4" w:space="0" w:color="auto"/>
                    <w:left w:val="single" w:sz="4" w:space="0" w:color="auto"/>
                    <w:bottom w:val="single" w:sz="4" w:space="0" w:color="auto"/>
                    <w:right w:val="single" w:sz="4" w:space="0" w:color="auto"/>
                  </w:tcBorders>
                </w:tcPr>
                <w:p w:rsidR="007820BC" w:rsidRPr="002360FC" w:rsidRDefault="007820BC">
                  <w:pPr>
                    <w:pStyle w:val="ConsPlusCell"/>
                    <w:tabs>
                      <w:tab w:val="num" w:pos="431"/>
                    </w:tabs>
                    <w:ind w:firstLine="567"/>
                    <w:jc w:val="center"/>
                    <w:rPr>
                      <w:rFonts w:ascii="Times New Roman" w:hAnsi="Times New Roman" w:cs="Times New Roman"/>
                      <w:sz w:val="24"/>
                      <w:szCs w:val="24"/>
                    </w:rPr>
                  </w:pPr>
                </w:p>
                <w:p w:rsidR="007820BC" w:rsidRPr="002360FC" w:rsidRDefault="007820BC">
                  <w:pPr>
                    <w:jc w:val="center"/>
                  </w:pPr>
                </w:p>
                <w:p w:rsidR="007820BC" w:rsidRPr="002360FC" w:rsidRDefault="007820BC">
                  <w:pPr>
                    <w:ind w:firstLine="0"/>
                    <w:jc w:val="center"/>
                  </w:pPr>
                  <w:r>
                    <w:t>4 010,9</w:t>
                  </w:r>
                </w:p>
              </w:tc>
            </w:tr>
            <w:tr w:rsidR="007820BC" w:rsidRPr="002360FC">
              <w:trPr>
                <w:trHeight w:val="662"/>
              </w:trPr>
              <w:tc>
                <w:tcPr>
                  <w:tcW w:w="1542" w:type="pct"/>
                  <w:tcBorders>
                    <w:top w:val="single" w:sz="4" w:space="0" w:color="auto"/>
                    <w:left w:val="single" w:sz="4" w:space="0" w:color="auto"/>
                    <w:bottom w:val="single" w:sz="4" w:space="0" w:color="auto"/>
                    <w:right w:val="single" w:sz="4" w:space="0" w:color="auto"/>
                  </w:tcBorders>
                </w:tcPr>
                <w:p w:rsidR="007820BC" w:rsidRPr="002360FC" w:rsidRDefault="007820BC">
                  <w:pPr>
                    <w:pStyle w:val="ConsPlusCell"/>
                    <w:tabs>
                      <w:tab w:val="num" w:pos="431"/>
                    </w:tabs>
                    <w:jc w:val="both"/>
                    <w:rPr>
                      <w:rFonts w:ascii="Times New Roman" w:hAnsi="Times New Roman" w:cs="Times New Roman"/>
                    </w:rPr>
                  </w:pPr>
                  <w:r w:rsidRPr="002360FC">
                    <w:rPr>
                      <w:rFonts w:ascii="Times New Roman" w:hAnsi="Times New Roman" w:cs="Times New Roman"/>
                    </w:rPr>
                    <w:t xml:space="preserve">Подпрограмма 3 </w:t>
                  </w:r>
                </w:p>
                <w:p w:rsidR="007820BC" w:rsidRPr="002360FC" w:rsidRDefault="007820BC">
                  <w:pPr>
                    <w:autoSpaceDE w:val="0"/>
                    <w:autoSpaceDN w:val="0"/>
                    <w:adjustRightInd w:val="0"/>
                    <w:ind w:firstLine="0"/>
                    <w:rPr>
                      <w:sz w:val="20"/>
                      <w:szCs w:val="20"/>
                    </w:rPr>
                  </w:pPr>
                  <w:r w:rsidRPr="002360FC">
                    <w:rPr>
                      <w:sz w:val="20"/>
                      <w:szCs w:val="20"/>
                    </w:rPr>
                    <w:t>«Обеспечение развития туризма»</w:t>
                  </w:r>
                </w:p>
              </w:tc>
              <w:tc>
                <w:tcPr>
                  <w:tcW w:w="1234" w:type="pct"/>
                  <w:tcBorders>
                    <w:top w:val="single" w:sz="4" w:space="0" w:color="auto"/>
                    <w:left w:val="single" w:sz="4" w:space="0" w:color="auto"/>
                    <w:bottom w:val="single" w:sz="4" w:space="0" w:color="auto"/>
                    <w:right w:val="single" w:sz="4" w:space="0" w:color="auto"/>
                  </w:tcBorders>
                </w:tcPr>
                <w:p w:rsidR="007820BC" w:rsidRPr="002360FC" w:rsidRDefault="007820BC">
                  <w:pPr>
                    <w:pStyle w:val="ConsPlusCell"/>
                    <w:tabs>
                      <w:tab w:val="num" w:pos="431"/>
                    </w:tabs>
                    <w:ind w:firstLine="567"/>
                    <w:jc w:val="center"/>
                    <w:rPr>
                      <w:rFonts w:ascii="Times New Roman" w:hAnsi="Times New Roman" w:cs="Times New Roman"/>
                      <w:sz w:val="24"/>
                      <w:szCs w:val="24"/>
                    </w:rPr>
                  </w:pPr>
                </w:p>
                <w:p w:rsidR="007820BC" w:rsidRPr="002360FC" w:rsidRDefault="007820BC">
                  <w:pPr>
                    <w:ind w:firstLine="0"/>
                    <w:jc w:val="center"/>
                  </w:pPr>
                  <w:r w:rsidRPr="002360FC">
                    <w:t>-</w:t>
                  </w:r>
                </w:p>
              </w:tc>
              <w:tc>
                <w:tcPr>
                  <w:tcW w:w="1234" w:type="pct"/>
                  <w:tcBorders>
                    <w:top w:val="single" w:sz="4" w:space="0" w:color="auto"/>
                    <w:left w:val="single" w:sz="4" w:space="0" w:color="auto"/>
                    <w:bottom w:val="single" w:sz="4" w:space="0" w:color="auto"/>
                    <w:right w:val="single" w:sz="4" w:space="0" w:color="auto"/>
                  </w:tcBorders>
                </w:tcPr>
                <w:p w:rsidR="007820BC" w:rsidRPr="002360FC" w:rsidRDefault="007820BC">
                  <w:pPr>
                    <w:pStyle w:val="ConsPlusCell"/>
                    <w:tabs>
                      <w:tab w:val="num" w:pos="431"/>
                    </w:tabs>
                    <w:ind w:firstLine="567"/>
                    <w:jc w:val="center"/>
                    <w:rPr>
                      <w:rFonts w:ascii="Times New Roman" w:hAnsi="Times New Roman" w:cs="Times New Roman"/>
                      <w:sz w:val="24"/>
                      <w:szCs w:val="24"/>
                    </w:rPr>
                  </w:pPr>
                </w:p>
                <w:p w:rsidR="007820BC" w:rsidRPr="002360FC" w:rsidRDefault="007820BC">
                  <w:pPr>
                    <w:ind w:firstLine="0"/>
                    <w:jc w:val="center"/>
                  </w:pPr>
                  <w:r w:rsidRPr="002360FC">
                    <w:t>-</w:t>
                  </w:r>
                </w:p>
              </w:tc>
              <w:tc>
                <w:tcPr>
                  <w:tcW w:w="990" w:type="pct"/>
                  <w:tcBorders>
                    <w:top w:val="single" w:sz="4" w:space="0" w:color="auto"/>
                    <w:left w:val="single" w:sz="4" w:space="0" w:color="auto"/>
                    <w:bottom w:val="single" w:sz="4" w:space="0" w:color="auto"/>
                    <w:right w:val="single" w:sz="4" w:space="0" w:color="auto"/>
                  </w:tcBorders>
                </w:tcPr>
                <w:p w:rsidR="007820BC" w:rsidRPr="002360FC" w:rsidRDefault="007820BC">
                  <w:pPr>
                    <w:pStyle w:val="ConsPlusCell"/>
                    <w:tabs>
                      <w:tab w:val="num" w:pos="431"/>
                    </w:tabs>
                    <w:ind w:firstLine="567"/>
                    <w:jc w:val="center"/>
                    <w:rPr>
                      <w:rFonts w:ascii="Times New Roman" w:hAnsi="Times New Roman" w:cs="Times New Roman"/>
                      <w:sz w:val="24"/>
                      <w:szCs w:val="24"/>
                    </w:rPr>
                  </w:pPr>
                </w:p>
                <w:p w:rsidR="007820BC" w:rsidRPr="002360FC" w:rsidRDefault="007820BC">
                  <w:pPr>
                    <w:ind w:firstLine="0"/>
                    <w:jc w:val="center"/>
                  </w:pPr>
                  <w:r w:rsidRPr="002360FC">
                    <w:t>-</w:t>
                  </w:r>
                </w:p>
              </w:tc>
            </w:tr>
            <w:tr w:rsidR="007820BC" w:rsidRPr="002360FC">
              <w:tc>
                <w:tcPr>
                  <w:tcW w:w="1542" w:type="pct"/>
                  <w:tcBorders>
                    <w:top w:val="single" w:sz="4" w:space="0" w:color="auto"/>
                    <w:left w:val="single" w:sz="4" w:space="0" w:color="auto"/>
                    <w:bottom w:val="single" w:sz="4" w:space="0" w:color="auto"/>
                    <w:right w:val="single" w:sz="4" w:space="0" w:color="auto"/>
                  </w:tcBorders>
                </w:tcPr>
                <w:p w:rsidR="007820BC" w:rsidRPr="002360FC" w:rsidRDefault="007820BC">
                  <w:pPr>
                    <w:pStyle w:val="ConsPlusCell"/>
                    <w:tabs>
                      <w:tab w:val="num" w:pos="431"/>
                    </w:tabs>
                    <w:jc w:val="both"/>
                    <w:rPr>
                      <w:rFonts w:ascii="Times New Roman" w:hAnsi="Times New Roman" w:cs="Times New Roman"/>
                    </w:rPr>
                  </w:pPr>
                  <w:r w:rsidRPr="002360FC">
                    <w:rPr>
                      <w:rFonts w:ascii="Times New Roman" w:hAnsi="Times New Roman" w:cs="Times New Roman"/>
                    </w:rPr>
                    <w:t>Всего:</w:t>
                  </w:r>
                </w:p>
              </w:tc>
              <w:tc>
                <w:tcPr>
                  <w:tcW w:w="1234" w:type="pct"/>
                  <w:tcBorders>
                    <w:top w:val="single" w:sz="4" w:space="0" w:color="auto"/>
                    <w:left w:val="single" w:sz="4" w:space="0" w:color="auto"/>
                    <w:bottom w:val="single" w:sz="4" w:space="0" w:color="auto"/>
                    <w:right w:val="single" w:sz="4" w:space="0" w:color="auto"/>
                  </w:tcBorders>
                </w:tcPr>
                <w:p w:rsidR="007820BC" w:rsidRPr="002360FC" w:rsidRDefault="007820BC">
                  <w:pPr>
                    <w:pStyle w:val="ConsPlusCell"/>
                    <w:tabs>
                      <w:tab w:val="num" w:pos="431"/>
                    </w:tabs>
                    <w:jc w:val="center"/>
                    <w:rPr>
                      <w:rFonts w:ascii="Times New Roman" w:hAnsi="Times New Roman" w:cs="Times New Roman"/>
                      <w:sz w:val="24"/>
                      <w:szCs w:val="24"/>
                    </w:rPr>
                  </w:pPr>
                  <w:r>
                    <w:rPr>
                      <w:rFonts w:ascii="Times New Roman" w:hAnsi="Times New Roman" w:cs="Times New Roman"/>
                      <w:sz w:val="24"/>
                      <w:szCs w:val="24"/>
                    </w:rPr>
                    <w:t>34 862,4</w:t>
                  </w:r>
                </w:p>
              </w:tc>
              <w:tc>
                <w:tcPr>
                  <w:tcW w:w="1234" w:type="pct"/>
                  <w:tcBorders>
                    <w:top w:val="single" w:sz="4" w:space="0" w:color="auto"/>
                    <w:left w:val="single" w:sz="4" w:space="0" w:color="auto"/>
                    <w:bottom w:val="single" w:sz="4" w:space="0" w:color="auto"/>
                    <w:right w:val="single" w:sz="4" w:space="0" w:color="auto"/>
                  </w:tcBorders>
                </w:tcPr>
                <w:p w:rsidR="007820BC" w:rsidRPr="002360FC" w:rsidRDefault="007820BC">
                  <w:pPr>
                    <w:pStyle w:val="ConsPlusCell"/>
                    <w:tabs>
                      <w:tab w:val="num" w:pos="431"/>
                    </w:tabs>
                    <w:jc w:val="center"/>
                    <w:rPr>
                      <w:rFonts w:ascii="Times New Roman" w:hAnsi="Times New Roman" w:cs="Times New Roman"/>
                      <w:sz w:val="24"/>
                      <w:szCs w:val="24"/>
                    </w:rPr>
                  </w:pPr>
                  <w:r>
                    <w:rPr>
                      <w:rFonts w:ascii="Times New Roman" w:hAnsi="Times New Roman" w:cs="Times New Roman"/>
                      <w:sz w:val="24"/>
                      <w:szCs w:val="24"/>
                    </w:rPr>
                    <w:t>25 797,2</w:t>
                  </w:r>
                </w:p>
              </w:tc>
              <w:tc>
                <w:tcPr>
                  <w:tcW w:w="990" w:type="pct"/>
                  <w:tcBorders>
                    <w:top w:val="single" w:sz="4" w:space="0" w:color="auto"/>
                    <w:left w:val="single" w:sz="4" w:space="0" w:color="auto"/>
                    <w:bottom w:val="single" w:sz="4" w:space="0" w:color="auto"/>
                    <w:right w:val="single" w:sz="4" w:space="0" w:color="auto"/>
                  </w:tcBorders>
                </w:tcPr>
                <w:p w:rsidR="007820BC" w:rsidRPr="002360FC" w:rsidRDefault="007820BC">
                  <w:pPr>
                    <w:pStyle w:val="ConsPlusCell"/>
                    <w:tabs>
                      <w:tab w:val="num" w:pos="431"/>
                    </w:tabs>
                    <w:jc w:val="center"/>
                    <w:rPr>
                      <w:rFonts w:ascii="Times New Roman" w:hAnsi="Times New Roman" w:cs="Times New Roman"/>
                      <w:sz w:val="24"/>
                      <w:szCs w:val="24"/>
                    </w:rPr>
                  </w:pPr>
                  <w:r>
                    <w:rPr>
                      <w:rFonts w:ascii="Times New Roman" w:hAnsi="Times New Roman" w:cs="Times New Roman"/>
                      <w:sz w:val="24"/>
                      <w:szCs w:val="24"/>
                    </w:rPr>
                    <w:t>23 774,5</w:t>
                  </w:r>
                </w:p>
              </w:tc>
            </w:tr>
          </w:tbl>
          <w:p w:rsidR="007820BC" w:rsidRPr="002360FC" w:rsidRDefault="007820BC">
            <w:pPr>
              <w:pStyle w:val="ConsPlusCell"/>
              <w:tabs>
                <w:tab w:val="num" w:pos="431"/>
              </w:tabs>
              <w:jc w:val="both"/>
              <w:rPr>
                <w:rFonts w:ascii="Times New Roman" w:hAnsi="Times New Roman" w:cs="Times New Roman"/>
                <w:sz w:val="24"/>
                <w:szCs w:val="24"/>
              </w:rPr>
            </w:pPr>
          </w:p>
        </w:tc>
      </w:tr>
    </w:tbl>
    <w:p w:rsidR="007820BC" w:rsidRDefault="007820BC" w:rsidP="00EC4FCD">
      <w:pPr>
        <w:ind w:firstLine="0"/>
        <w:rPr>
          <w:rFonts w:eastAsia="MS Mincho"/>
          <w:b/>
          <w:bCs/>
        </w:rPr>
      </w:pPr>
    </w:p>
    <w:p w:rsidR="007820BC" w:rsidRDefault="007820BC" w:rsidP="00EC4FCD">
      <w:pPr>
        <w:ind w:firstLine="0"/>
        <w:jc w:val="center"/>
        <w:rPr>
          <w:rFonts w:eastAsia="MS Mincho"/>
          <w:b/>
          <w:bCs/>
        </w:rPr>
      </w:pPr>
    </w:p>
    <w:p w:rsidR="007820BC" w:rsidRDefault="007820BC" w:rsidP="00EC4FCD">
      <w:pPr>
        <w:ind w:firstLine="0"/>
        <w:jc w:val="center"/>
        <w:rPr>
          <w:rFonts w:eastAsia="MS Mincho"/>
          <w:b/>
          <w:bCs/>
        </w:rPr>
      </w:pPr>
    </w:p>
    <w:p w:rsidR="007820BC" w:rsidRDefault="007820BC" w:rsidP="00EC4FCD">
      <w:pPr>
        <w:ind w:firstLine="0"/>
        <w:jc w:val="center"/>
        <w:rPr>
          <w:rFonts w:eastAsia="MS Mincho"/>
          <w:b/>
          <w:bCs/>
        </w:rPr>
      </w:pPr>
    </w:p>
    <w:p w:rsidR="007820BC" w:rsidRDefault="007820BC" w:rsidP="00EC4FCD">
      <w:pPr>
        <w:ind w:firstLine="0"/>
        <w:jc w:val="center"/>
        <w:rPr>
          <w:rFonts w:eastAsia="MS Mincho"/>
          <w:b/>
          <w:bCs/>
        </w:rPr>
      </w:pPr>
    </w:p>
    <w:p w:rsidR="007820BC" w:rsidRDefault="007820BC" w:rsidP="00EC4FCD">
      <w:pPr>
        <w:ind w:firstLine="0"/>
        <w:jc w:val="center"/>
        <w:rPr>
          <w:rFonts w:eastAsia="MS Mincho"/>
          <w:b/>
          <w:bCs/>
        </w:rPr>
      </w:pPr>
    </w:p>
    <w:p w:rsidR="007820BC" w:rsidRDefault="007820BC" w:rsidP="00EC4FCD">
      <w:pPr>
        <w:ind w:firstLine="0"/>
        <w:jc w:val="center"/>
        <w:rPr>
          <w:rFonts w:eastAsia="MS Mincho"/>
          <w:b/>
          <w:bCs/>
        </w:rPr>
      </w:pPr>
    </w:p>
    <w:p w:rsidR="007820BC" w:rsidRDefault="007820BC" w:rsidP="00EC4FCD">
      <w:pPr>
        <w:ind w:firstLine="0"/>
        <w:jc w:val="center"/>
        <w:rPr>
          <w:rFonts w:eastAsia="MS Mincho"/>
          <w:b/>
          <w:bCs/>
        </w:rPr>
      </w:pPr>
    </w:p>
    <w:p w:rsidR="007820BC" w:rsidRDefault="007820BC" w:rsidP="00EC4FCD">
      <w:pPr>
        <w:ind w:firstLine="0"/>
        <w:jc w:val="center"/>
        <w:rPr>
          <w:rFonts w:eastAsia="MS Mincho"/>
          <w:b/>
          <w:bCs/>
        </w:rPr>
      </w:pPr>
    </w:p>
    <w:p w:rsidR="007820BC" w:rsidRDefault="007820BC" w:rsidP="00EC4FCD">
      <w:pPr>
        <w:ind w:firstLine="0"/>
        <w:jc w:val="center"/>
        <w:rPr>
          <w:rFonts w:eastAsia="MS Mincho"/>
          <w:b/>
          <w:bCs/>
        </w:rPr>
      </w:pPr>
    </w:p>
    <w:p w:rsidR="007820BC" w:rsidRDefault="007820BC" w:rsidP="00EC4FCD">
      <w:pPr>
        <w:ind w:firstLine="0"/>
        <w:jc w:val="center"/>
        <w:rPr>
          <w:rFonts w:eastAsia="MS Mincho"/>
          <w:b/>
          <w:bCs/>
        </w:rPr>
      </w:pPr>
    </w:p>
    <w:p w:rsidR="007820BC" w:rsidRDefault="007820BC" w:rsidP="00EC4FCD">
      <w:pPr>
        <w:ind w:firstLine="0"/>
        <w:jc w:val="center"/>
        <w:rPr>
          <w:rFonts w:eastAsia="MS Mincho"/>
          <w:bCs/>
          <w:sz w:val="28"/>
          <w:szCs w:val="28"/>
        </w:rPr>
      </w:pPr>
      <w:r>
        <w:rPr>
          <w:rFonts w:eastAsia="MS Mincho"/>
          <w:bCs/>
          <w:sz w:val="28"/>
          <w:szCs w:val="28"/>
        </w:rPr>
        <w:t xml:space="preserve">1. ОБЩАЯ ХАРАКТЕРИСТИКА СФЕРЫ РЕАЛИЗАЦИИ </w:t>
      </w:r>
    </w:p>
    <w:p w:rsidR="007820BC" w:rsidRDefault="007820BC" w:rsidP="00EC4FCD">
      <w:pPr>
        <w:ind w:firstLine="0"/>
        <w:jc w:val="center"/>
        <w:rPr>
          <w:rFonts w:eastAsia="MS Mincho"/>
          <w:bCs/>
          <w:sz w:val="28"/>
          <w:szCs w:val="28"/>
        </w:rPr>
      </w:pPr>
      <w:r>
        <w:rPr>
          <w:rFonts w:eastAsia="MS Mincho"/>
          <w:bCs/>
          <w:sz w:val="28"/>
          <w:szCs w:val="28"/>
        </w:rPr>
        <w:t>МУНИЦИПАЛЬНОЙ ПРОГРАММЫ</w:t>
      </w:r>
    </w:p>
    <w:p w:rsidR="007820BC" w:rsidRDefault="007820BC" w:rsidP="00EC4FCD">
      <w:pPr>
        <w:ind w:firstLine="0"/>
        <w:jc w:val="center"/>
        <w:rPr>
          <w:rFonts w:eastAsia="MS Mincho"/>
          <w:b/>
          <w:bCs/>
          <w:sz w:val="28"/>
          <w:szCs w:val="28"/>
        </w:rPr>
      </w:pPr>
    </w:p>
    <w:p w:rsidR="007820BC" w:rsidRDefault="007820BC" w:rsidP="00EC4FCD">
      <w:pPr>
        <w:ind w:firstLine="708"/>
        <w:rPr>
          <w:sz w:val="28"/>
          <w:szCs w:val="28"/>
        </w:rPr>
      </w:pPr>
      <w:r>
        <w:rPr>
          <w:sz w:val="28"/>
          <w:szCs w:val="28"/>
        </w:rPr>
        <w:t xml:space="preserve">В современном мире культура является важнейшим фактором, который обеспечивает духовное развитие общества и активно влияет на экономический рост, социальную стабильность, национальную безопасность и развитие институтов гражданского общества. </w:t>
      </w:r>
    </w:p>
    <w:p w:rsidR="007820BC" w:rsidRDefault="007820BC" w:rsidP="00EC4FCD">
      <w:pPr>
        <w:pStyle w:val="10"/>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           Отрасль «Культура» - важная составляющая в стратегии социально-экономического развития Кашинского района. Кашинский район имеет богатое историко-культурное наследие, замечательные творческие коллективы и традиции. Все эти факторы должны стать определяющими при духовно-нравственном развитии жителей Кашинского района, формировании имиджа района.</w:t>
      </w:r>
    </w:p>
    <w:p w:rsidR="007820BC" w:rsidRDefault="007820BC" w:rsidP="00EC4FCD">
      <w:pPr>
        <w:rPr>
          <w:sz w:val="28"/>
          <w:szCs w:val="28"/>
        </w:rPr>
      </w:pPr>
      <w:r>
        <w:rPr>
          <w:sz w:val="28"/>
          <w:szCs w:val="28"/>
        </w:rPr>
        <w:t xml:space="preserve">Сеть учреждений культуры, подведомственных отделу по делам культуры и туризму  Администрации Кашинского района и финансируемых из бюджета Кашинского района, в 2014 году составили  30 учреждений культуры, в том числе: </w:t>
      </w:r>
    </w:p>
    <w:p w:rsidR="007820BC" w:rsidRDefault="007820BC" w:rsidP="00EC4FCD">
      <w:pPr>
        <w:rPr>
          <w:sz w:val="28"/>
          <w:szCs w:val="28"/>
        </w:rPr>
      </w:pPr>
      <w:r>
        <w:rPr>
          <w:sz w:val="28"/>
          <w:szCs w:val="28"/>
        </w:rPr>
        <w:t>- Муниципальное бюджетное учреждение культуры «Районный Дом культуры» Кашинского района с 15 филиалами на территории поселений, входящих в состав Кашинского района;</w:t>
      </w:r>
    </w:p>
    <w:p w:rsidR="007820BC" w:rsidRDefault="007820BC" w:rsidP="00EC4FCD">
      <w:pPr>
        <w:rPr>
          <w:sz w:val="28"/>
          <w:szCs w:val="28"/>
        </w:rPr>
      </w:pPr>
      <w:r>
        <w:rPr>
          <w:sz w:val="28"/>
          <w:szCs w:val="28"/>
        </w:rPr>
        <w:t xml:space="preserve">-  Районное муниципальное учреждение культуры «Кашинская межпоселенческая центральная библиотека» </w:t>
      </w:r>
      <w:r w:rsidRPr="00806231">
        <w:rPr>
          <w:sz w:val="28"/>
          <w:szCs w:val="28"/>
        </w:rPr>
        <w:t>с 1</w:t>
      </w:r>
      <w:r w:rsidR="00806231" w:rsidRPr="00806231">
        <w:rPr>
          <w:sz w:val="28"/>
          <w:szCs w:val="28"/>
        </w:rPr>
        <w:t>1</w:t>
      </w:r>
      <w:r>
        <w:rPr>
          <w:sz w:val="28"/>
          <w:szCs w:val="28"/>
        </w:rPr>
        <w:t xml:space="preserve"> филиалами на территории поселений, входящих в состав Кашинского района;</w:t>
      </w:r>
    </w:p>
    <w:p w:rsidR="007820BC" w:rsidRDefault="00806231" w:rsidP="00EC4FCD">
      <w:pPr>
        <w:rPr>
          <w:sz w:val="28"/>
          <w:szCs w:val="28"/>
        </w:rPr>
      </w:pPr>
      <w:r>
        <w:rPr>
          <w:sz w:val="28"/>
          <w:szCs w:val="28"/>
        </w:rPr>
        <w:t xml:space="preserve">- </w:t>
      </w:r>
      <w:r w:rsidR="007820BC">
        <w:rPr>
          <w:sz w:val="28"/>
          <w:szCs w:val="28"/>
        </w:rPr>
        <w:t>Муниципальное бюджетное образовательное учреждение дополнительного образования детей «Кашинская детская школа искусств»;</w:t>
      </w:r>
    </w:p>
    <w:p w:rsidR="007820BC" w:rsidRDefault="007820BC" w:rsidP="00EC4FCD">
      <w:pPr>
        <w:rPr>
          <w:sz w:val="28"/>
          <w:szCs w:val="28"/>
        </w:rPr>
      </w:pPr>
      <w:r>
        <w:rPr>
          <w:sz w:val="28"/>
          <w:szCs w:val="28"/>
        </w:rPr>
        <w:t>-   Муниципальное туристическое учреждение «Жемчужина».</w:t>
      </w:r>
    </w:p>
    <w:p w:rsidR="007820BC" w:rsidRDefault="007820BC" w:rsidP="00EC4FCD">
      <w:pPr>
        <w:rPr>
          <w:sz w:val="28"/>
          <w:szCs w:val="28"/>
        </w:rPr>
      </w:pPr>
      <w:r>
        <w:rPr>
          <w:sz w:val="28"/>
          <w:szCs w:val="28"/>
        </w:rPr>
        <w:t>В Кашинском районе от общего количества учреждений культуры  94% расположены в сельской местности; 67% работников учреждений культуры проживают и работают в сельских населенных пунктах.</w:t>
      </w:r>
    </w:p>
    <w:p w:rsidR="007820BC" w:rsidRDefault="007820BC" w:rsidP="00EC4FCD">
      <w:pPr>
        <w:tabs>
          <w:tab w:val="left" w:pos="540"/>
        </w:tabs>
        <w:ind w:firstLine="0"/>
        <w:rPr>
          <w:sz w:val="28"/>
          <w:szCs w:val="28"/>
        </w:rPr>
      </w:pPr>
      <w:r>
        <w:rPr>
          <w:sz w:val="28"/>
          <w:szCs w:val="28"/>
        </w:rPr>
        <w:t xml:space="preserve">          Важным направлением в с</w:t>
      </w:r>
      <w:r>
        <w:rPr>
          <w:color w:val="000000"/>
          <w:sz w:val="28"/>
          <w:szCs w:val="28"/>
        </w:rPr>
        <w:t xml:space="preserve">охранении и приумножении культурного потенциала </w:t>
      </w:r>
      <w:r>
        <w:rPr>
          <w:sz w:val="28"/>
          <w:szCs w:val="28"/>
        </w:rPr>
        <w:t>нашего района  являются мероприятия по сохранению и развитию библиотечного дела. В настоящее время библиотеки являются основным социальным институтом, гарантирующим сохранение и развитие культурного и информационного пространства. Ежегодно муниципальные библиотеки насчитывают 16 тысяч пользователей, которым ежегодно из библиотечных фондов выдается    свыше 367,9 тыс. экземпляров книг.</w:t>
      </w:r>
      <w:r>
        <w:rPr>
          <w:sz w:val="28"/>
          <w:szCs w:val="28"/>
        </w:rPr>
        <w:br/>
        <w:t xml:space="preserve">         В целом, анализируя ситуацию в библиотечной сфере, первостепенными являются следующие задачи:</w:t>
      </w:r>
    </w:p>
    <w:p w:rsidR="007820BC" w:rsidRDefault="007820BC" w:rsidP="00EC4FCD">
      <w:pPr>
        <w:ind w:firstLine="709"/>
        <w:rPr>
          <w:sz w:val="28"/>
          <w:szCs w:val="28"/>
        </w:rPr>
      </w:pPr>
      <w:r>
        <w:rPr>
          <w:sz w:val="28"/>
          <w:szCs w:val="28"/>
        </w:rPr>
        <w:t>а) комплектование библиотечных фондов</w:t>
      </w:r>
      <w:r>
        <w:rPr>
          <w:bCs/>
          <w:sz w:val="28"/>
          <w:szCs w:val="28"/>
        </w:rPr>
        <w:t xml:space="preserve">, в том числе предоставление субсидий из областного бюджета Тверской области и федерального бюджета </w:t>
      </w:r>
      <w:r>
        <w:rPr>
          <w:sz w:val="28"/>
          <w:szCs w:val="28"/>
        </w:rPr>
        <w:t>на комплектование библиотечных фондов муниципальных библиотек Кашинского района;</w:t>
      </w:r>
    </w:p>
    <w:p w:rsidR="007820BC" w:rsidRDefault="007820BC" w:rsidP="00EC4FCD">
      <w:pPr>
        <w:ind w:firstLine="709"/>
        <w:rPr>
          <w:sz w:val="28"/>
          <w:szCs w:val="28"/>
        </w:rPr>
      </w:pPr>
      <w:r>
        <w:rPr>
          <w:sz w:val="28"/>
          <w:szCs w:val="28"/>
        </w:rPr>
        <w:lastRenderedPageBreak/>
        <w:t xml:space="preserve">б) дальнейшее развитие информационных технологий в библиотечном деле; </w:t>
      </w:r>
    </w:p>
    <w:p w:rsidR="007820BC" w:rsidRDefault="007820BC" w:rsidP="00EC4FCD">
      <w:pPr>
        <w:ind w:firstLine="709"/>
        <w:rPr>
          <w:sz w:val="28"/>
          <w:szCs w:val="28"/>
        </w:rPr>
      </w:pPr>
      <w:r>
        <w:rPr>
          <w:sz w:val="28"/>
          <w:szCs w:val="28"/>
        </w:rPr>
        <w:t>в) расширение форм библиотечного обслуживания, спектра услуг библиотек как составляющих социокультурных центров.</w:t>
      </w:r>
    </w:p>
    <w:p w:rsidR="007820BC" w:rsidRDefault="007820BC" w:rsidP="00EC4FCD">
      <w:pPr>
        <w:tabs>
          <w:tab w:val="left" w:pos="540"/>
        </w:tabs>
        <w:ind w:firstLine="0"/>
        <w:rPr>
          <w:sz w:val="28"/>
          <w:szCs w:val="28"/>
        </w:rPr>
      </w:pPr>
      <w:r>
        <w:rPr>
          <w:sz w:val="28"/>
          <w:szCs w:val="28"/>
        </w:rPr>
        <w:t xml:space="preserve">         Задача </w:t>
      </w:r>
      <w:r>
        <w:rPr>
          <w:color w:val="000000"/>
          <w:sz w:val="28"/>
          <w:szCs w:val="28"/>
        </w:rPr>
        <w:t>сохранения и развития культурных традиций в Кашинском районе решается культурно - досуговыми учреждениями Кашинского района путем</w:t>
      </w:r>
      <w:r>
        <w:rPr>
          <w:sz w:val="28"/>
          <w:szCs w:val="28"/>
        </w:rPr>
        <w:t xml:space="preserve"> организации и проведения культурно-массовых мероприятий, сохранения и развития традиционных форм народного творчества. Ежегодно на территории Кашинского района муниципальными учреждениями культуры проводится 3 349 культурно - досуговых мероприятий, фестивалей, смотров, конкурсов и различных выставок.</w:t>
      </w:r>
    </w:p>
    <w:p w:rsidR="007820BC" w:rsidRDefault="007820BC" w:rsidP="00EC4FCD">
      <w:pPr>
        <w:rPr>
          <w:sz w:val="28"/>
          <w:szCs w:val="28"/>
        </w:rPr>
      </w:pPr>
      <w:r>
        <w:rPr>
          <w:sz w:val="28"/>
          <w:szCs w:val="28"/>
        </w:rPr>
        <w:t>В целях сохранения и развития культурного потенциала Кашинского района определить в качестве приоритетных следующие направления:</w:t>
      </w:r>
    </w:p>
    <w:p w:rsidR="007820BC" w:rsidRDefault="007820BC" w:rsidP="006E78F7">
      <w:pPr>
        <w:rPr>
          <w:sz w:val="28"/>
          <w:szCs w:val="28"/>
        </w:rPr>
      </w:pPr>
      <w:r>
        <w:rPr>
          <w:sz w:val="28"/>
          <w:szCs w:val="28"/>
        </w:rPr>
        <w:t>- дальнейшее укрепление материально – технической базы учреждений культуры;</w:t>
      </w:r>
    </w:p>
    <w:p w:rsidR="007820BC" w:rsidRDefault="007820BC" w:rsidP="006E78F7">
      <w:pPr>
        <w:rPr>
          <w:sz w:val="28"/>
          <w:szCs w:val="28"/>
        </w:rPr>
      </w:pPr>
      <w:r>
        <w:rPr>
          <w:sz w:val="28"/>
          <w:szCs w:val="28"/>
        </w:rPr>
        <w:t>- поддержка развития народного творчества;</w:t>
      </w:r>
    </w:p>
    <w:p w:rsidR="007820BC" w:rsidRDefault="007820BC" w:rsidP="006E78F7">
      <w:pPr>
        <w:rPr>
          <w:sz w:val="28"/>
          <w:szCs w:val="28"/>
        </w:rPr>
      </w:pPr>
      <w:r>
        <w:rPr>
          <w:sz w:val="28"/>
          <w:szCs w:val="28"/>
        </w:rPr>
        <w:t>- совершенствование сферы досуга, обеспечение разнообразия культурно – досуговой деятельности различных слоев населения;</w:t>
      </w:r>
    </w:p>
    <w:p w:rsidR="007820BC" w:rsidRDefault="007820BC" w:rsidP="006E78F7">
      <w:pPr>
        <w:rPr>
          <w:sz w:val="28"/>
          <w:szCs w:val="28"/>
        </w:rPr>
      </w:pPr>
      <w:r>
        <w:rPr>
          <w:sz w:val="28"/>
          <w:szCs w:val="28"/>
        </w:rPr>
        <w:t>- обучение кадров с учетом современных требований.</w:t>
      </w:r>
    </w:p>
    <w:p w:rsidR="007820BC" w:rsidRDefault="007820BC" w:rsidP="00EC4FCD">
      <w:pPr>
        <w:rPr>
          <w:b/>
          <w:sz w:val="28"/>
          <w:szCs w:val="28"/>
        </w:rPr>
      </w:pPr>
      <w:r>
        <w:rPr>
          <w:sz w:val="28"/>
          <w:szCs w:val="28"/>
        </w:rPr>
        <w:t>Анализ деятельности учреждений культуры Кашинского района выявил следующие основные проблемы отрасли:</w:t>
      </w:r>
    </w:p>
    <w:p w:rsidR="007820BC" w:rsidRDefault="007820BC" w:rsidP="00EC4FCD">
      <w:pPr>
        <w:rPr>
          <w:sz w:val="28"/>
          <w:szCs w:val="28"/>
        </w:rPr>
      </w:pPr>
      <w:r>
        <w:rPr>
          <w:sz w:val="28"/>
          <w:szCs w:val="28"/>
        </w:rPr>
        <w:t>-</w:t>
      </w:r>
      <w:r>
        <w:rPr>
          <w:b/>
          <w:sz w:val="28"/>
          <w:szCs w:val="28"/>
        </w:rPr>
        <w:t xml:space="preserve"> </w:t>
      </w:r>
      <w:r>
        <w:rPr>
          <w:sz w:val="28"/>
          <w:szCs w:val="28"/>
        </w:rPr>
        <w:t>трудность в обеспечении равных условий доступа к достижениям культуры, в первую очередь для жителей труднодоступных и малочисленных деревень из-за неравномерного распределения сети учреждений культуры и их слабого материально-технического оснащения;</w:t>
      </w:r>
    </w:p>
    <w:p w:rsidR="007820BC" w:rsidRDefault="007820BC" w:rsidP="00EC4FCD">
      <w:pPr>
        <w:rPr>
          <w:sz w:val="28"/>
          <w:szCs w:val="28"/>
        </w:rPr>
      </w:pPr>
      <w:r>
        <w:rPr>
          <w:sz w:val="28"/>
          <w:szCs w:val="28"/>
        </w:rPr>
        <w:t>- недостаточная информатизация некоторых учреждений культуры, ограничивающая их коммуникативные возможности;</w:t>
      </w:r>
    </w:p>
    <w:p w:rsidR="007820BC" w:rsidRDefault="007820BC" w:rsidP="00EC4FCD">
      <w:pPr>
        <w:rPr>
          <w:sz w:val="28"/>
          <w:szCs w:val="28"/>
        </w:rPr>
      </w:pPr>
      <w:r>
        <w:rPr>
          <w:sz w:val="28"/>
          <w:szCs w:val="28"/>
        </w:rPr>
        <w:t>- недостаточное обеспечение учреждений отрасли специализированным оборудованием, необходимым для осуществления профильной деятельности учреждений культуры (музыкальных инструментов, звукозаписывающей и звуковоспроизводящей аппаратуры и др.);</w:t>
      </w:r>
    </w:p>
    <w:p w:rsidR="007820BC" w:rsidRDefault="007820BC" w:rsidP="00EC4FCD">
      <w:pPr>
        <w:rPr>
          <w:sz w:val="28"/>
          <w:szCs w:val="28"/>
        </w:rPr>
      </w:pPr>
      <w:r>
        <w:rPr>
          <w:sz w:val="28"/>
          <w:szCs w:val="28"/>
        </w:rPr>
        <w:t>- кадры учреждений культуры иногда не имеют профильного образования, не всегда используют новые методики в деле организации культурно-творческого процесса, зачастую не проявляя необходимой инициативы и не учитывая в должной мере запросов населения;</w:t>
      </w:r>
    </w:p>
    <w:p w:rsidR="007820BC" w:rsidRDefault="007820BC" w:rsidP="00EC4FCD">
      <w:pPr>
        <w:rPr>
          <w:sz w:val="28"/>
          <w:szCs w:val="28"/>
        </w:rPr>
      </w:pPr>
      <w:r>
        <w:rPr>
          <w:sz w:val="28"/>
          <w:szCs w:val="28"/>
        </w:rPr>
        <w:t>- недостаточное     использование     механизмов     привлечения внебюджетных сре</w:t>
      </w:r>
      <w:proofErr w:type="gramStart"/>
      <w:r>
        <w:rPr>
          <w:sz w:val="28"/>
          <w:szCs w:val="28"/>
        </w:rPr>
        <w:t>дств в сф</w:t>
      </w:r>
      <w:proofErr w:type="gramEnd"/>
      <w:r>
        <w:rPr>
          <w:sz w:val="28"/>
          <w:szCs w:val="28"/>
        </w:rPr>
        <w:t>еру культуры.</w:t>
      </w:r>
    </w:p>
    <w:p w:rsidR="007820BC" w:rsidRDefault="007820BC" w:rsidP="00EC4FCD">
      <w:pPr>
        <w:ind w:firstLine="0"/>
        <w:rPr>
          <w:bCs/>
          <w:sz w:val="28"/>
          <w:szCs w:val="28"/>
        </w:rPr>
      </w:pPr>
      <w:r>
        <w:rPr>
          <w:sz w:val="28"/>
          <w:szCs w:val="28"/>
        </w:rPr>
        <w:t xml:space="preserve">         Эстетическим воспитанием детей и молодежи, сохранением и развитием системы художественного образования занимается МБОУ ДО «Кашинская ДШИ». </w:t>
      </w:r>
      <w:r>
        <w:rPr>
          <w:bCs/>
          <w:sz w:val="28"/>
          <w:szCs w:val="28"/>
        </w:rPr>
        <w:t xml:space="preserve">Учащиеся детской школы искусств неизменно добиваются высоких результатов и достойно представляют Кашинский район на мероприятиях различного уровня. Доля лауреатов и </w:t>
      </w:r>
      <w:proofErr w:type="gramStart"/>
      <w:r>
        <w:rPr>
          <w:bCs/>
          <w:sz w:val="28"/>
          <w:szCs w:val="28"/>
        </w:rPr>
        <w:t>дипломантов</w:t>
      </w:r>
      <w:proofErr w:type="gramEnd"/>
      <w:r>
        <w:rPr>
          <w:bCs/>
          <w:sz w:val="28"/>
          <w:szCs w:val="28"/>
        </w:rPr>
        <w:t xml:space="preserve"> региональных и межрегиональных конкурсов, фестивалей имеет стабильную тенденцию роста и составляет 15%. </w:t>
      </w:r>
    </w:p>
    <w:p w:rsidR="007820BC" w:rsidRDefault="007820BC" w:rsidP="00EC4FCD">
      <w:pPr>
        <w:pStyle w:val="10"/>
        <w:tabs>
          <w:tab w:val="left" w:pos="540"/>
          <w:tab w:val="left" w:pos="720"/>
        </w:tabs>
        <w:jc w:val="both"/>
        <w:rPr>
          <w:rFonts w:ascii="Times New Roman" w:hAnsi="Times New Roman"/>
          <w:sz w:val="28"/>
          <w:szCs w:val="28"/>
        </w:rPr>
      </w:pPr>
      <w:r>
        <w:rPr>
          <w:rFonts w:ascii="Times New Roman" w:hAnsi="Times New Roman"/>
          <w:sz w:val="28"/>
          <w:szCs w:val="28"/>
        </w:rPr>
        <w:lastRenderedPageBreak/>
        <w:t xml:space="preserve">         Проблемой в этой сфере является рост дефицита музыкальных инструментов. Их износ составляет до 90 процентов. Для решения данной проблемы из областного бюджета Тверской области предоставляются субсидии на приобретение музыкальных инструментов для детской школы искусств Кашинского района. </w:t>
      </w:r>
    </w:p>
    <w:p w:rsidR="007820BC" w:rsidRDefault="007820BC" w:rsidP="00EC4FCD">
      <w:pPr>
        <w:shd w:val="clear" w:color="auto" w:fill="FFFFFF"/>
        <w:ind w:right="21"/>
        <w:rPr>
          <w:color w:val="000000"/>
          <w:spacing w:val="10"/>
          <w:sz w:val="28"/>
          <w:szCs w:val="28"/>
        </w:rPr>
      </w:pPr>
      <w:r>
        <w:rPr>
          <w:sz w:val="28"/>
          <w:szCs w:val="28"/>
        </w:rPr>
        <w:t xml:space="preserve">        </w:t>
      </w:r>
      <w:r>
        <w:rPr>
          <w:bCs/>
          <w:color w:val="000000"/>
          <w:spacing w:val="-1"/>
          <w:sz w:val="28"/>
          <w:szCs w:val="28"/>
        </w:rPr>
        <w:t>Туризм является сложным межотраслевым комплексом, требующим системного подхода к регулированию социально-экономического взаимодействия многих отраслей хозяйства на региональном и муниципальном уровнях.</w:t>
      </w:r>
      <w:r>
        <w:rPr>
          <w:color w:val="000000"/>
          <w:spacing w:val="10"/>
          <w:sz w:val="28"/>
          <w:szCs w:val="28"/>
        </w:rPr>
        <w:t xml:space="preserve"> </w:t>
      </w:r>
    </w:p>
    <w:p w:rsidR="007820BC" w:rsidRDefault="007820BC" w:rsidP="00EC4FCD">
      <w:pPr>
        <w:shd w:val="clear" w:color="auto" w:fill="FFFFFF"/>
        <w:ind w:right="21" w:firstLine="708"/>
        <w:rPr>
          <w:color w:val="000000"/>
          <w:spacing w:val="4"/>
          <w:sz w:val="28"/>
          <w:szCs w:val="28"/>
        </w:rPr>
      </w:pPr>
      <w:r>
        <w:rPr>
          <w:color w:val="000000"/>
          <w:spacing w:val="4"/>
          <w:sz w:val="28"/>
          <w:szCs w:val="28"/>
        </w:rPr>
        <w:t xml:space="preserve">Туризм в целом представляет собой такую отрасль экономики, которая позволяет при сравнительно небольших капиталовложениях обеспечить экономически рентабельное использование «местных ресурсов».  В Кашинском районе имеется уникальная возможность сочетать различные виды туризма: </w:t>
      </w:r>
    </w:p>
    <w:p w:rsidR="007820BC" w:rsidRDefault="007820BC" w:rsidP="00EC4FCD">
      <w:pPr>
        <w:widowControl w:val="0"/>
        <w:numPr>
          <w:ilvl w:val="0"/>
          <w:numId w:val="2"/>
        </w:numPr>
        <w:shd w:val="clear" w:color="auto" w:fill="FFFFFF"/>
        <w:autoSpaceDE w:val="0"/>
        <w:autoSpaceDN w:val="0"/>
        <w:adjustRightInd w:val="0"/>
        <w:ind w:right="-205"/>
        <w:rPr>
          <w:color w:val="000000"/>
          <w:spacing w:val="4"/>
          <w:sz w:val="28"/>
          <w:szCs w:val="28"/>
        </w:rPr>
      </w:pPr>
      <w:proofErr w:type="spellStart"/>
      <w:r>
        <w:rPr>
          <w:color w:val="000000"/>
          <w:spacing w:val="4"/>
          <w:sz w:val="28"/>
          <w:szCs w:val="28"/>
        </w:rPr>
        <w:t>экскурсинно</w:t>
      </w:r>
      <w:proofErr w:type="spellEnd"/>
      <w:r>
        <w:rPr>
          <w:color w:val="000000"/>
          <w:spacing w:val="4"/>
          <w:sz w:val="28"/>
          <w:szCs w:val="28"/>
        </w:rPr>
        <w:t xml:space="preserve">-познавательный; </w:t>
      </w:r>
    </w:p>
    <w:p w:rsidR="007820BC" w:rsidRDefault="007820BC" w:rsidP="00EC4FCD">
      <w:pPr>
        <w:widowControl w:val="0"/>
        <w:numPr>
          <w:ilvl w:val="0"/>
          <w:numId w:val="2"/>
        </w:numPr>
        <w:shd w:val="clear" w:color="auto" w:fill="FFFFFF"/>
        <w:autoSpaceDE w:val="0"/>
        <w:autoSpaceDN w:val="0"/>
        <w:adjustRightInd w:val="0"/>
        <w:ind w:right="-205"/>
        <w:rPr>
          <w:color w:val="000000"/>
          <w:spacing w:val="4"/>
          <w:sz w:val="28"/>
          <w:szCs w:val="28"/>
        </w:rPr>
      </w:pPr>
      <w:r>
        <w:rPr>
          <w:color w:val="000000"/>
          <w:spacing w:val="4"/>
          <w:sz w:val="28"/>
          <w:szCs w:val="28"/>
        </w:rPr>
        <w:t>охотничий, рыболовный;</w:t>
      </w:r>
    </w:p>
    <w:p w:rsidR="007820BC" w:rsidRDefault="007820BC" w:rsidP="00EC4FCD">
      <w:pPr>
        <w:widowControl w:val="0"/>
        <w:numPr>
          <w:ilvl w:val="0"/>
          <w:numId w:val="2"/>
        </w:numPr>
        <w:shd w:val="clear" w:color="auto" w:fill="FFFFFF"/>
        <w:autoSpaceDE w:val="0"/>
        <w:autoSpaceDN w:val="0"/>
        <w:adjustRightInd w:val="0"/>
        <w:ind w:right="-205"/>
        <w:rPr>
          <w:color w:val="000000"/>
          <w:spacing w:val="4"/>
          <w:sz w:val="28"/>
          <w:szCs w:val="28"/>
        </w:rPr>
      </w:pPr>
      <w:r>
        <w:rPr>
          <w:color w:val="000000"/>
          <w:spacing w:val="4"/>
          <w:sz w:val="28"/>
          <w:szCs w:val="28"/>
        </w:rPr>
        <w:t>паломнический</w:t>
      </w:r>
    </w:p>
    <w:p w:rsidR="007820BC" w:rsidRDefault="007820BC" w:rsidP="00EC4FCD">
      <w:pPr>
        <w:widowControl w:val="0"/>
        <w:numPr>
          <w:ilvl w:val="0"/>
          <w:numId w:val="2"/>
        </w:numPr>
        <w:shd w:val="clear" w:color="auto" w:fill="FFFFFF"/>
        <w:autoSpaceDE w:val="0"/>
        <w:autoSpaceDN w:val="0"/>
        <w:adjustRightInd w:val="0"/>
        <w:ind w:right="-205"/>
        <w:rPr>
          <w:color w:val="000000"/>
          <w:spacing w:val="4"/>
          <w:sz w:val="28"/>
          <w:szCs w:val="28"/>
        </w:rPr>
      </w:pPr>
      <w:r>
        <w:rPr>
          <w:color w:val="000000"/>
          <w:spacing w:val="4"/>
          <w:sz w:val="28"/>
          <w:szCs w:val="28"/>
        </w:rPr>
        <w:t>оздоровительный;</w:t>
      </w:r>
    </w:p>
    <w:p w:rsidR="007820BC" w:rsidRDefault="007820BC" w:rsidP="00EC4FCD">
      <w:pPr>
        <w:widowControl w:val="0"/>
        <w:numPr>
          <w:ilvl w:val="0"/>
          <w:numId w:val="2"/>
        </w:numPr>
        <w:shd w:val="clear" w:color="auto" w:fill="FFFFFF"/>
        <w:autoSpaceDE w:val="0"/>
        <w:autoSpaceDN w:val="0"/>
        <w:adjustRightInd w:val="0"/>
        <w:ind w:right="-205"/>
        <w:rPr>
          <w:color w:val="000000"/>
          <w:spacing w:val="4"/>
          <w:sz w:val="28"/>
          <w:szCs w:val="28"/>
        </w:rPr>
      </w:pPr>
      <w:r>
        <w:rPr>
          <w:color w:val="000000"/>
          <w:spacing w:val="4"/>
          <w:sz w:val="28"/>
          <w:szCs w:val="28"/>
        </w:rPr>
        <w:t>экологический;</w:t>
      </w:r>
    </w:p>
    <w:p w:rsidR="007820BC" w:rsidRDefault="007820BC" w:rsidP="00EC4FCD">
      <w:pPr>
        <w:widowControl w:val="0"/>
        <w:numPr>
          <w:ilvl w:val="0"/>
          <w:numId w:val="2"/>
        </w:numPr>
        <w:shd w:val="clear" w:color="auto" w:fill="FFFFFF"/>
        <w:autoSpaceDE w:val="0"/>
        <w:autoSpaceDN w:val="0"/>
        <w:adjustRightInd w:val="0"/>
        <w:ind w:right="-205"/>
        <w:rPr>
          <w:color w:val="000000"/>
          <w:spacing w:val="4"/>
          <w:sz w:val="28"/>
          <w:szCs w:val="28"/>
        </w:rPr>
      </w:pPr>
      <w:r>
        <w:rPr>
          <w:color w:val="000000"/>
          <w:spacing w:val="4"/>
          <w:sz w:val="28"/>
          <w:szCs w:val="28"/>
        </w:rPr>
        <w:t>сельский;</w:t>
      </w:r>
    </w:p>
    <w:p w:rsidR="007820BC" w:rsidRDefault="007820BC" w:rsidP="00EC4FCD">
      <w:pPr>
        <w:widowControl w:val="0"/>
        <w:numPr>
          <w:ilvl w:val="0"/>
          <w:numId w:val="2"/>
        </w:numPr>
        <w:shd w:val="clear" w:color="auto" w:fill="FFFFFF"/>
        <w:autoSpaceDE w:val="0"/>
        <w:autoSpaceDN w:val="0"/>
        <w:adjustRightInd w:val="0"/>
        <w:ind w:right="-205"/>
        <w:rPr>
          <w:color w:val="000000"/>
          <w:spacing w:val="4"/>
          <w:sz w:val="28"/>
          <w:szCs w:val="28"/>
        </w:rPr>
      </w:pPr>
      <w:r>
        <w:rPr>
          <w:color w:val="000000"/>
          <w:spacing w:val="4"/>
          <w:sz w:val="28"/>
          <w:szCs w:val="28"/>
        </w:rPr>
        <w:t>событийный.</w:t>
      </w:r>
    </w:p>
    <w:p w:rsidR="007820BC" w:rsidRDefault="007820BC" w:rsidP="00EC4FCD">
      <w:pPr>
        <w:shd w:val="clear" w:color="auto" w:fill="FFFFFF"/>
        <w:ind w:right="21" w:firstLine="708"/>
        <w:rPr>
          <w:color w:val="000000"/>
          <w:spacing w:val="4"/>
          <w:sz w:val="28"/>
          <w:szCs w:val="28"/>
        </w:rPr>
      </w:pPr>
      <w:r>
        <w:rPr>
          <w:color w:val="000000"/>
          <w:spacing w:val="4"/>
          <w:sz w:val="28"/>
          <w:szCs w:val="28"/>
        </w:rPr>
        <w:t xml:space="preserve">Имеющиеся возможности по развитию различных видов туризма позволяют разнообразить предложение и повысить конкурентоспособность МО «Кашинский район», они способны удовлетворить духовные потребности туристов и содействовать восстановлению, развитию их физических сил.                                                            </w:t>
      </w:r>
    </w:p>
    <w:p w:rsidR="007820BC" w:rsidRDefault="007820BC" w:rsidP="00EC4FCD">
      <w:pPr>
        <w:shd w:val="clear" w:color="auto" w:fill="FFFFFF"/>
        <w:ind w:right="21"/>
        <w:rPr>
          <w:color w:val="000000"/>
          <w:spacing w:val="-2"/>
          <w:sz w:val="28"/>
          <w:szCs w:val="28"/>
        </w:rPr>
      </w:pPr>
      <w:r>
        <w:rPr>
          <w:color w:val="000000"/>
          <w:sz w:val="28"/>
          <w:szCs w:val="28"/>
        </w:rPr>
        <w:t>Историко-культурный и природно-рекреационный потенциал нашего района велик.</w:t>
      </w:r>
    </w:p>
    <w:p w:rsidR="007820BC" w:rsidRDefault="007820BC" w:rsidP="00EC4FCD">
      <w:pPr>
        <w:shd w:val="clear" w:color="auto" w:fill="FFFFFF"/>
        <w:spacing w:before="2"/>
        <w:ind w:right="21"/>
        <w:rPr>
          <w:sz w:val="28"/>
          <w:szCs w:val="28"/>
        </w:rPr>
      </w:pPr>
      <w:r>
        <w:rPr>
          <w:color w:val="000000"/>
          <w:spacing w:val="4"/>
          <w:sz w:val="28"/>
          <w:szCs w:val="28"/>
        </w:rPr>
        <w:t>По сей день, на Кашинской земле сохранились многочисленные памятники истории, архитектуры, культуры. С Кашинской землёй связаны имена пяти святых.</w:t>
      </w:r>
    </w:p>
    <w:p w:rsidR="007820BC" w:rsidRDefault="007820BC" w:rsidP="00EC4FCD">
      <w:pPr>
        <w:shd w:val="clear" w:color="auto" w:fill="FFFFFF"/>
        <w:spacing w:before="2"/>
        <w:ind w:right="21" w:firstLine="708"/>
        <w:rPr>
          <w:color w:val="000000"/>
          <w:spacing w:val="2"/>
          <w:sz w:val="28"/>
          <w:szCs w:val="28"/>
        </w:rPr>
      </w:pPr>
      <w:r>
        <w:rPr>
          <w:color w:val="000000"/>
          <w:sz w:val="28"/>
          <w:szCs w:val="28"/>
        </w:rPr>
        <w:t xml:space="preserve">Кашин стал местом проведения  многих массовых мероприятий, ориентированных на привлечение туристов и паломников. Это День Святой благоверной Великой княгини Анны Кашинской, прием </w:t>
      </w:r>
      <w:r>
        <w:rPr>
          <w:color w:val="000000"/>
          <w:spacing w:val="6"/>
          <w:sz w:val="28"/>
          <w:szCs w:val="28"/>
        </w:rPr>
        <w:t xml:space="preserve">Крестного Хода по </w:t>
      </w:r>
      <w:proofErr w:type="spellStart"/>
      <w:r>
        <w:rPr>
          <w:color w:val="000000"/>
          <w:spacing w:val="6"/>
          <w:sz w:val="28"/>
          <w:szCs w:val="28"/>
        </w:rPr>
        <w:t>р</w:t>
      </w:r>
      <w:proofErr w:type="gramStart"/>
      <w:r>
        <w:rPr>
          <w:color w:val="000000"/>
          <w:spacing w:val="6"/>
          <w:sz w:val="28"/>
          <w:szCs w:val="28"/>
        </w:rPr>
        <w:t>.В</w:t>
      </w:r>
      <w:proofErr w:type="gramEnd"/>
      <w:r>
        <w:rPr>
          <w:color w:val="000000"/>
          <w:spacing w:val="6"/>
          <w:sz w:val="28"/>
          <w:szCs w:val="28"/>
        </w:rPr>
        <w:t>олге</w:t>
      </w:r>
      <w:proofErr w:type="spellEnd"/>
      <w:r>
        <w:rPr>
          <w:color w:val="000000"/>
          <w:spacing w:val="6"/>
          <w:sz w:val="28"/>
          <w:szCs w:val="28"/>
        </w:rPr>
        <w:t>, что привлекает внимание многих туристов,  паломнических групп и всех тех, кто интересуется родной историей</w:t>
      </w:r>
      <w:r>
        <w:rPr>
          <w:color w:val="000000"/>
          <w:spacing w:val="1"/>
          <w:sz w:val="28"/>
          <w:szCs w:val="28"/>
        </w:rPr>
        <w:t xml:space="preserve">, такие праздники как  День района, Дни сельских поселений: Медовый Спас, Яблочный Спас – </w:t>
      </w:r>
      <w:proofErr w:type="spellStart"/>
      <w:r>
        <w:rPr>
          <w:color w:val="000000"/>
          <w:spacing w:val="1"/>
          <w:sz w:val="28"/>
          <w:szCs w:val="28"/>
        </w:rPr>
        <w:t>Славковское</w:t>
      </w:r>
      <w:proofErr w:type="spellEnd"/>
      <w:r>
        <w:rPr>
          <w:color w:val="000000"/>
          <w:spacing w:val="1"/>
          <w:sz w:val="28"/>
          <w:szCs w:val="28"/>
        </w:rPr>
        <w:t xml:space="preserve"> сельское поселение, </w:t>
      </w:r>
      <w:r>
        <w:rPr>
          <w:color w:val="000000"/>
          <w:spacing w:val="2"/>
          <w:sz w:val="28"/>
          <w:szCs w:val="28"/>
        </w:rPr>
        <w:t xml:space="preserve"> Ильин День – </w:t>
      </w:r>
      <w:proofErr w:type="spellStart"/>
      <w:r>
        <w:rPr>
          <w:color w:val="000000"/>
          <w:spacing w:val="2"/>
          <w:sz w:val="28"/>
          <w:szCs w:val="28"/>
        </w:rPr>
        <w:t>Барыковское</w:t>
      </w:r>
      <w:proofErr w:type="spellEnd"/>
      <w:r>
        <w:rPr>
          <w:color w:val="000000"/>
          <w:spacing w:val="2"/>
          <w:sz w:val="28"/>
          <w:szCs w:val="28"/>
        </w:rPr>
        <w:t xml:space="preserve">, </w:t>
      </w:r>
      <w:proofErr w:type="spellStart"/>
      <w:r>
        <w:rPr>
          <w:color w:val="000000"/>
          <w:spacing w:val="2"/>
          <w:sz w:val="28"/>
          <w:szCs w:val="28"/>
        </w:rPr>
        <w:t>Уницкое</w:t>
      </w:r>
      <w:proofErr w:type="spellEnd"/>
      <w:r>
        <w:rPr>
          <w:color w:val="000000"/>
          <w:spacing w:val="2"/>
          <w:sz w:val="28"/>
          <w:szCs w:val="28"/>
        </w:rPr>
        <w:t xml:space="preserve"> сельские поселения, День Святых апостолов Петра и Павла – </w:t>
      </w:r>
      <w:proofErr w:type="spellStart"/>
      <w:r>
        <w:rPr>
          <w:color w:val="000000"/>
          <w:spacing w:val="2"/>
          <w:sz w:val="28"/>
          <w:szCs w:val="28"/>
        </w:rPr>
        <w:t>Пестриковское</w:t>
      </w:r>
      <w:proofErr w:type="spellEnd"/>
      <w:r>
        <w:rPr>
          <w:color w:val="000000"/>
          <w:spacing w:val="2"/>
          <w:sz w:val="28"/>
          <w:szCs w:val="28"/>
        </w:rPr>
        <w:t xml:space="preserve"> сельское поселение,  День Святой Троицы – Верхнетроицкое сельское поселение.</w:t>
      </w:r>
    </w:p>
    <w:p w:rsidR="007820BC" w:rsidRDefault="007820BC" w:rsidP="00EC4FCD">
      <w:pPr>
        <w:shd w:val="clear" w:color="auto" w:fill="FFFFFF"/>
        <w:spacing w:before="2"/>
        <w:ind w:right="21" w:firstLine="708"/>
        <w:rPr>
          <w:color w:val="000000"/>
          <w:sz w:val="28"/>
          <w:szCs w:val="28"/>
        </w:rPr>
      </w:pPr>
      <w:r>
        <w:rPr>
          <w:color w:val="000000"/>
          <w:sz w:val="28"/>
          <w:szCs w:val="28"/>
        </w:rPr>
        <w:t xml:space="preserve">Данная программа предусматривает необходимую координацию развития туристской инфраструктуры с другими </w:t>
      </w:r>
      <w:r>
        <w:rPr>
          <w:color w:val="000000"/>
          <w:spacing w:val="6"/>
          <w:sz w:val="28"/>
          <w:szCs w:val="28"/>
        </w:rPr>
        <w:t xml:space="preserve">отраслями экономики района: модернизация автодорог, строительство автостоянок, в том числе для экскурсионного </w:t>
      </w:r>
      <w:r>
        <w:rPr>
          <w:color w:val="000000"/>
          <w:spacing w:val="1"/>
          <w:sz w:val="28"/>
          <w:szCs w:val="28"/>
        </w:rPr>
        <w:t>транспорта (</w:t>
      </w:r>
      <w:r>
        <w:rPr>
          <w:color w:val="000000"/>
          <w:spacing w:val="5"/>
          <w:sz w:val="28"/>
          <w:szCs w:val="28"/>
        </w:rPr>
        <w:t xml:space="preserve">важное место в туристской </w:t>
      </w:r>
      <w:r>
        <w:rPr>
          <w:color w:val="000000"/>
          <w:spacing w:val="5"/>
          <w:sz w:val="28"/>
          <w:szCs w:val="28"/>
        </w:rPr>
        <w:lastRenderedPageBreak/>
        <w:t xml:space="preserve">инфраструктуре занимает транспорт), </w:t>
      </w:r>
      <w:r>
        <w:rPr>
          <w:color w:val="000000"/>
          <w:spacing w:val="1"/>
          <w:sz w:val="28"/>
          <w:szCs w:val="28"/>
        </w:rPr>
        <w:t>развитие коммунального хозяйства, восстановление городского сада, развитие рекреационных зон,  музеев и других культурно-зрелищных учреждений, связи.</w:t>
      </w:r>
      <w:r>
        <w:rPr>
          <w:color w:val="000000"/>
          <w:spacing w:val="-1"/>
          <w:sz w:val="28"/>
          <w:szCs w:val="28"/>
        </w:rPr>
        <w:t xml:space="preserve"> Развитие туристской инфраструктуры должно «работать» на генеральную идею сохранения исторического, культурного </w:t>
      </w:r>
      <w:r>
        <w:rPr>
          <w:color w:val="000000"/>
          <w:sz w:val="28"/>
          <w:szCs w:val="28"/>
        </w:rPr>
        <w:t xml:space="preserve">и природного наследия Кашинского района.                                                                                                                                                                                                     </w:t>
      </w:r>
    </w:p>
    <w:p w:rsidR="007820BC" w:rsidRDefault="007820BC" w:rsidP="00EC4FCD">
      <w:pPr>
        <w:shd w:val="clear" w:color="auto" w:fill="FFFFFF"/>
        <w:ind w:right="21"/>
        <w:rPr>
          <w:bCs/>
          <w:color w:val="000000"/>
          <w:spacing w:val="-1"/>
          <w:sz w:val="28"/>
          <w:szCs w:val="28"/>
        </w:rPr>
      </w:pPr>
      <w:r>
        <w:rPr>
          <w:bCs/>
          <w:color w:val="000000"/>
          <w:spacing w:val="-1"/>
          <w:sz w:val="28"/>
          <w:szCs w:val="28"/>
        </w:rPr>
        <w:tab/>
        <w:t>К проблемам, сдерживающим достижение  стратегической цели в развитии туризма, относятся:</w:t>
      </w:r>
    </w:p>
    <w:p w:rsidR="007820BC" w:rsidRDefault="007820BC" w:rsidP="00EC4FCD">
      <w:pPr>
        <w:widowControl w:val="0"/>
        <w:numPr>
          <w:ilvl w:val="0"/>
          <w:numId w:val="3"/>
        </w:numPr>
        <w:shd w:val="clear" w:color="auto" w:fill="FFFFFF"/>
        <w:autoSpaceDE w:val="0"/>
        <w:autoSpaceDN w:val="0"/>
        <w:adjustRightInd w:val="0"/>
        <w:ind w:right="21"/>
        <w:rPr>
          <w:bCs/>
          <w:color w:val="000000"/>
          <w:spacing w:val="-1"/>
          <w:sz w:val="28"/>
          <w:szCs w:val="28"/>
        </w:rPr>
      </w:pPr>
      <w:r>
        <w:rPr>
          <w:bCs/>
          <w:color w:val="000000"/>
          <w:spacing w:val="-1"/>
          <w:sz w:val="28"/>
          <w:szCs w:val="28"/>
        </w:rPr>
        <w:t>недостаточная деятельность по продвижению Кашинского района, как территории, благоприятной для туризма, отдыха и инвестирования;</w:t>
      </w:r>
    </w:p>
    <w:p w:rsidR="007820BC" w:rsidRDefault="007820BC" w:rsidP="00EC4FCD">
      <w:pPr>
        <w:widowControl w:val="0"/>
        <w:numPr>
          <w:ilvl w:val="0"/>
          <w:numId w:val="3"/>
        </w:numPr>
        <w:shd w:val="clear" w:color="auto" w:fill="FFFFFF"/>
        <w:autoSpaceDE w:val="0"/>
        <w:autoSpaceDN w:val="0"/>
        <w:adjustRightInd w:val="0"/>
        <w:ind w:right="21"/>
        <w:rPr>
          <w:bCs/>
          <w:color w:val="000000"/>
          <w:spacing w:val="-1"/>
          <w:sz w:val="28"/>
          <w:szCs w:val="28"/>
        </w:rPr>
      </w:pPr>
      <w:r>
        <w:rPr>
          <w:bCs/>
          <w:color w:val="000000"/>
          <w:spacing w:val="-1"/>
          <w:sz w:val="28"/>
          <w:szCs w:val="28"/>
        </w:rPr>
        <w:t>недостаточность инвестиционных вложений в инфраструктуру туризма;</w:t>
      </w:r>
    </w:p>
    <w:p w:rsidR="007820BC" w:rsidRDefault="007820BC" w:rsidP="00EC4FCD">
      <w:pPr>
        <w:widowControl w:val="0"/>
        <w:numPr>
          <w:ilvl w:val="0"/>
          <w:numId w:val="3"/>
        </w:numPr>
        <w:shd w:val="clear" w:color="auto" w:fill="FFFFFF"/>
        <w:autoSpaceDE w:val="0"/>
        <w:autoSpaceDN w:val="0"/>
        <w:adjustRightInd w:val="0"/>
        <w:ind w:right="21"/>
        <w:rPr>
          <w:bCs/>
          <w:color w:val="000000"/>
          <w:spacing w:val="-1"/>
          <w:sz w:val="28"/>
          <w:szCs w:val="28"/>
        </w:rPr>
      </w:pPr>
      <w:r>
        <w:rPr>
          <w:bCs/>
          <w:color w:val="000000"/>
          <w:spacing w:val="-1"/>
          <w:sz w:val="28"/>
          <w:szCs w:val="28"/>
        </w:rPr>
        <w:t>отсутствие актуального пакета инвестиционных предложений в сфере туризма;</w:t>
      </w:r>
    </w:p>
    <w:p w:rsidR="007820BC" w:rsidRDefault="007820BC" w:rsidP="00EC4FCD">
      <w:pPr>
        <w:widowControl w:val="0"/>
        <w:numPr>
          <w:ilvl w:val="0"/>
          <w:numId w:val="3"/>
        </w:numPr>
        <w:shd w:val="clear" w:color="auto" w:fill="FFFFFF"/>
        <w:autoSpaceDE w:val="0"/>
        <w:autoSpaceDN w:val="0"/>
        <w:adjustRightInd w:val="0"/>
        <w:ind w:right="21"/>
        <w:rPr>
          <w:bCs/>
          <w:color w:val="000000"/>
          <w:spacing w:val="-1"/>
          <w:sz w:val="28"/>
          <w:szCs w:val="28"/>
        </w:rPr>
      </w:pPr>
      <w:r>
        <w:rPr>
          <w:bCs/>
          <w:color w:val="000000"/>
          <w:spacing w:val="-1"/>
          <w:sz w:val="28"/>
          <w:szCs w:val="28"/>
        </w:rPr>
        <w:t>высокая сезонность туристской активности;</w:t>
      </w:r>
    </w:p>
    <w:p w:rsidR="007820BC" w:rsidRDefault="007820BC" w:rsidP="00EC4FCD">
      <w:pPr>
        <w:widowControl w:val="0"/>
        <w:numPr>
          <w:ilvl w:val="0"/>
          <w:numId w:val="3"/>
        </w:numPr>
        <w:shd w:val="clear" w:color="auto" w:fill="FFFFFF"/>
        <w:autoSpaceDE w:val="0"/>
        <w:autoSpaceDN w:val="0"/>
        <w:adjustRightInd w:val="0"/>
        <w:ind w:right="21"/>
        <w:rPr>
          <w:bCs/>
          <w:color w:val="000000"/>
          <w:spacing w:val="-1"/>
          <w:sz w:val="28"/>
          <w:szCs w:val="28"/>
        </w:rPr>
      </w:pPr>
      <w:r>
        <w:rPr>
          <w:bCs/>
          <w:color w:val="000000"/>
          <w:spacing w:val="-1"/>
          <w:sz w:val="28"/>
          <w:szCs w:val="28"/>
        </w:rPr>
        <w:t>недостаточное количество и качество туристских услуг, предлагаемых на туристском рынке;</w:t>
      </w:r>
    </w:p>
    <w:p w:rsidR="007820BC" w:rsidRDefault="007820BC" w:rsidP="00EC4FCD">
      <w:pPr>
        <w:widowControl w:val="0"/>
        <w:numPr>
          <w:ilvl w:val="0"/>
          <w:numId w:val="3"/>
        </w:numPr>
        <w:shd w:val="clear" w:color="auto" w:fill="FFFFFF"/>
        <w:autoSpaceDE w:val="0"/>
        <w:autoSpaceDN w:val="0"/>
        <w:adjustRightInd w:val="0"/>
        <w:ind w:right="21"/>
        <w:rPr>
          <w:bCs/>
          <w:color w:val="000000"/>
          <w:spacing w:val="-1"/>
          <w:sz w:val="28"/>
          <w:szCs w:val="28"/>
        </w:rPr>
      </w:pPr>
      <w:r>
        <w:rPr>
          <w:bCs/>
          <w:color w:val="000000"/>
          <w:spacing w:val="-1"/>
          <w:sz w:val="28"/>
          <w:szCs w:val="28"/>
        </w:rPr>
        <w:t>недостаточно устойчивый имидж Кашинского района, как туристского региона.</w:t>
      </w:r>
    </w:p>
    <w:p w:rsidR="007820BC" w:rsidRDefault="007820BC" w:rsidP="00EC4FCD">
      <w:pPr>
        <w:ind w:right="22" w:firstLine="0"/>
        <w:rPr>
          <w:sz w:val="28"/>
          <w:szCs w:val="28"/>
        </w:rPr>
      </w:pPr>
    </w:p>
    <w:p w:rsidR="007820BC" w:rsidRDefault="007820BC" w:rsidP="00EC4FCD">
      <w:pPr>
        <w:ind w:firstLine="0"/>
        <w:jc w:val="center"/>
        <w:rPr>
          <w:sz w:val="28"/>
          <w:szCs w:val="28"/>
        </w:rPr>
      </w:pPr>
      <w:r>
        <w:rPr>
          <w:sz w:val="28"/>
          <w:szCs w:val="28"/>
        </w:rPr>
        <w:t>2. ЦЕЛЬ МУНИЦИПАЛЬНОЙ ПРОГРАММЫ</w:t>
      </w:r>
    </w:p>
    <w:p w:rsidR="007820BC" w:rsidRDefault="007820BC" w:rsidP="00EC4FCD">
      <w:pPr>
        <w:ind w:right="23"/>
        <w:rPr>
          <w:b/>
          <w:bCs/>
          <w:caps/>
          <w:sz w:val="28"/>
          <w:szCs w:val="28"/>
        </w:rPr>
      </w:pPr>
    </w:p>
    <w:p w:rsidR="007820BC" w:rsidRDefault="007820BC" w:rsidP="00EC4FCD">
      <w:pPr>
        <w:shd w:val="clear" w:color="auto" w:fill="FFFFFF"/>
        <w:ind w:firstLine="708"/>
        <w:rPr>
          <w:snapToGrid w:val="0"/>
          <w:color w:val="000000"/>
          <w:sz w:val="28"/>
          <w:szCs w:val="28"/>
        </w:rPr>
      </w:pPr>
      <w:r>
        <w:rPr>
          <w:snapToGrid w:val="0"/>
          <w:color w:val="000000"/>
          <w:sz w:val="28"/>
          <w:szCs w:val="28"/>
        </w:rPr>
        <w:t xml:space="preserve">Проведенный анализ состояния отрасли и определение приоритетных направлений развития культуры Кашинского района позволяют определить </w:t>
      </w:r>
      <w:r>
        <w:rPr>
          <w:snapToGrid w:val="0"/>
          <w:color w:val="000000"/>
          <w:sz w:val="28"/>
          <w:szCs w:val="28"/>
        </w:rPr>
        <w:br/>
        <w:t>цель муниципальной программы –  повышение качества и разнообразия услуг, предоставляемых в сфере культуры и искусства на территории Кашинского  района.</w:t>
      </w:r>
    </w:p>
    <w:p w:rsidR="007820BC" w:rsidRPr="00C2323C" w:rsidRDefault="007820BC" w:rsidP="00EC4FCD">
      <w:pPr>
        <w:shd w:val="clear" w:color="auto" w:fill="FFFFFF"/>
        <w:ind w:firstLine="0"/>
        <w:rPr>
          <w:color w:val="000000"/>
          <w:sz w:val="28"/>
          <w:szCs w:val="28"/>
        </w:rPr>
      </w:pPr>
      <w:r>
        <w:rPr>
          <w:color w:val="000000"/>
          <w:sz w:val="28"/>
          <w:szCs w:val="28"/>
        </w:rPr>
        <w:t xml:space="preserve">          </w:t>
      </w:r>
      <w:r w:rsidRPr="00C2323C">
        <w:rPr>
          <w:color w:val="000000"/>
          <w:sz w:val="28"/>
          <w:szCs w:val="28"/>
        </w:rPr>
        <w:t xml:space="preserve">Основными показателями конечного результата достижения цели муниципальной программы (Приложение) являются: </w:t>
      </w:r>
    </w:p>
    <w:p w:rsidR="007820BC" w:rsidRPr="00C2323C" w:rsidRDefault="007820BC" w:rsidP="00E90795">
      <w:pPr>
        <w:shd w:val="clear" w:color="auto" w:fill="FFFFFF"/>
        <w:ind w:firstLine="708"/>
        <w:rPr>
          <w:color w:val="000000"/>
          <w:sz w:val="28"/>
          <w:szCs w:val="28"/>
        </w:rPr>
      </w:pPr>
      <w:r w:rsidRPr="00C2323C">
        <w:rPr>
          <w:color w:val="000000"/>
          <w:sz w:val="28"/>
          <w:szCs w:val="28"/>
        </w:rPr>
        <w:t>а) уровень удовлетворенности населения Кашинского района культурной жизнью;</w:t>
      </w:r>
    </w:p>
    <w:p w:rsidR="007820BC" w:rsidRPr="00C2323C" w:rsidRDefault="007820BC" w:rsidP="00E90795">
      <w:pPr>
        <w:shd w:val="clear" w:color="auto" w:fill="FFFFFF"/>
        <w:ind w:firstLine="708"/>
        <w:rPr>
          <w:color w:val="000000"/>
          <w:sz w:val="28"/>
          <w:szCs w:val="28"/>
        </w:rPr>
      </w:pPr>
      <w:r w:rsidRPr="00C2323C">
        <w:rPr>
          <w:color w:val="000000"/>
          <w:sz w:val="28"/>
          <w:szCs w:val="28"/>
        </w:rPr>
        <w:t>б) уровень фактической обеспеченности клубами и учреждениями клубного типа от нормативной потребности;</w:t>
      </w:r>
    </w:p>
    <w:p w:rsidR="007820BC" w:rsidRPr="00C2323C" w:rsidRDefault="007820BC" w:rsidP="00E90795">
      <w:pPr>
        <w:shd w:val="clear" w:color="auto" w:fill="FFFFFF"/>
        <w:ind w:firstLine="708"/>
        <w:rPr>
          <w:color w:val="000000"/>
          <w:sz w:val="28"/>
          <w:szCs w:val="28"/>
        </w:rPr>
      </w:pPr>
      <w:r w:rsidRPr="00C2323C">
        <w:rPr>
          <w:color w:val="000000"/>
          <w:sz w:val="28"/>
          <w:szCs w:val="28"/>
        </w:rPr>
        <w:t>в) уровень фактической обеспеченности библиотеками от нормативной потребности;</w:t>
      </w:r>
    </w:p>
    <w:p w:rsidR="007820BC" w:rsidRDefault="007820BC" w:rsidP="00E90795">
      <w:pPr>
        <w:shd w:val="clear" w:color="auto" w:fill="FFFFFF"/>
        <w:ind w:firstLine="708"/>
        <w:rPr>
          <w:color w:val="000000"/>
          <w:sz w:val="28"/>
          <w:szCs w:val="28"/>
        </w:rPr>
      </w:pPr>
      <w:r w:rsidRPr="00C2323C">
        <w:rPr>
          <w:color w:val="000000"/>
          <w:sz w:val="28"/>
          <w:szCs w:val="28"/>
        </w:rPr>
        <w:t>г) уровень фактической обеспеченности парками культуры и отдыха от нормативной потребности</w:t>
      </w:r>
      <w:r w:rsidR="001E139E">
        <w:rPr>
          <w:color w:val="000000"/>
          <w:sz w:val="28"/>
          <w:szCs w:val="28"/>
        </w:rPr>
        <w:t>.</w:t>
      </w:r>
    </w:p>
    <w:p w:rsidR="007820BC" w:rsidRDefault="007820BC" w:rsidP="00EC4FCD">
      <w:pPr>
        <w:shd w:val="clear" w:color="auto" w:fill="FFFFFF"/>
        <w:ind w:firstLine="0"/>
        <w:rPr>
          <w:sz w:val="28"/>
          <w:szCs w:val="28"/>
        </w:rPr>
      </w:pPr>
      <w:r>
        <w:t xml:space="preserve">          </w:t>
      </w:r>
      <w:r>
        <w:rPr>
          <w:sz w:val="28"/>
          <w:szCs w:val="28"/>
        </w:rPr>
        <w:t>Достижение  целей муниципальной программы связано с реализацией следующих подпрограмм:</w:t>
      </w:r>
    </w:p>
    <w:p w:rsidR="007820BC" w:rsidRDefault="007820BC" w:rsidP="00EC4FCD">
      <w:pPr>
        <w:pStyle w:val="ConsPlusCell"/>
        <w:jc w:val="both"/>
        <w:rPr>
          <w:rFonts w:ascii="Times New Roman" w:hAnsi="Times New Roman" w:cs="Times New Roman"/>
          <w:sz w:val="28"/>
          <w:szCs w:val="28"/>
        </w:rPr>
      </w:pPr>
      <w:r>
        <w:rPr>
          <w:rFonts w:ascii="Times New Roman" w:hAnsi="Times New Roman" w:cs="Times New Roman"/>
          <w:sz w:val="28"/>
          <w:szCs w:val="28"/>
        </w:rPr>
        <w:t xml:space="preserve">         а)</w:t>
      </w:r>
      <w:r>
        <w:rPr>
          <w:sz w:val="28"/>
          <w:szCs w:val="28"/>
        </w:rPr>
        <w:t xml:space="preserve"> </w:t>
      </w:r>
      <w:r>
        <w:rPr>
          <w:rFonts w:ascii="Times New Roman" w:hAnsi="Times New Roman" w:cs="Times New Roman"/>
          <w:sz w:val="28"/>
          <w:szCs w:val="28"/>
        </w:rPr>
        <w:t>подпрограмма 1 «Сохранение и приумножение культурного потенциала Кашинского района» (Муниципальное бюджетное учреждение культуры «Районный Дом культуры» Кашинского района; Районное муниципальное учреждение культуры «Кашинская МЦБ»)</w:t>
      </w:r>
    </w:p>
    <w:p w:rsidR="007820BC" w:rsidRDefault="007820BC" w:rsidP="00EC4FCD">
      <w:pPr>
        <w:pStyle w:val="ConsPlusCell"/>
        <w:jc w:val="both"/>
        <w:rPr>
          <w:rFonts w:ascii="Times New Roman" w:hAnsi="Times New Roman" w:cs="Times New Roman"/>
          <w:sz w:val="28"/>
          <w:szCs w:val="28"/>
        </w:rPr>
      </w:pPr>
      <w:r>
        <w:rPr>
          <w:rFonts w:ascii="Times New Roman" w:hAnsi="Times New Roman" w:cs="Times New Roman"/>
          <w:sz w:val="28"/>
          <w:szCs w:val="28"/>
        </w:rPr>
        <w:t xml:space="preserve">        б) подпрограмма 2 «Обеспечение качества условий предоставления образовательных услуг учреждением дополнительного образования детей в сфере культуры» (МБОУ ДОД «Кашинская ДШИ»)</w:t>
      </w:r>
    </w:p>
    <w:p w:rsidR="007820BC" w:rsidRDefault="007820BC" w:rsidP="00EC4FCD">
      <w:pPr>
        <w:pStyle w:val="ConsPlusCell"/>
        <w:jc w:val="both"/>
        <w:rPr>
          <w:rFonts w:ascii="Times New Roman" w:hAnsi="Times New Roman" w:cs="Times New Roman"/>
          <w:sz w:val="28"/>
          <w:szCs w:val="28"/>
        </w:rPr>
      </w:pPr>
      <w:r>
        <w:rPr>
          <w:rFonts w:ascii="Times New Roman" w:hAnsi="Times New Roman" w:cs="Times New Roman"/>
          <w:sz w:val="28"/>
          <w:szCs w:val="28"/>
        </w:rPr>
        <w:t xml:space="preserve">        в) подпрограмма 3 «Обеспечение развития туризма»</w:t>
      </w:r>
    </w:p>
    <w:p w:rsidR="007820BC" w:rsidRDefault="007820BC" w:rsidP="00EC4FCD">
      <w:pPr>
        <w:ind w:firstLine="0"/>
        <w:rPr>
          <w:sz w:val="28"/>
          <w:szCs w:val="28"/>
        </w:rPr>
      </w:pPr>
    </w:p>
    <w:p w:rsidR="007820BC" w:rsidRDefault="007820BC" w:rsidP="00EC4FCD">
      <w:pPr>
        <w:ind w:firstLine="0"/>
        <w:jc w:val="center"/>
        <w:rPr>
          <w:caps/>
          <w:sz w:val="28"/>
          <w:szCs w:val="28"/>
        </w:rPr>
      </w:pPr>
      <w:r>
        <w:rPr>
          <w:caps/>
          <w:sz w:val="28"/>
          <w:szCs w:val="28"/>
        </w:rPr>
        <w:t>3. Подпрограмма 1 «Сохранение и приумножение культурного потенциала Кашинского района»</w:t>
      </w:r>
    </w:p>
    <w:p w:rsidR="007820BC" w:rsidRDefault="007820BC" w:rsidP="00EC4FCD">
      <w:pPr>
        <w:ind w:firstLine="0"/>
        <w:jc w:val="center"/>
        <w:rPr>
          <w:sz w:val="28"/>
          <w:szCs w:val="28"/>
        </w:rPr>
      </w:pPr>
    </w:p>
    <w:p w:rsidR="007820BC" w:rsidRDefault="007820BC" w:rsidP="00EC4FCD">
      <w:pPr>
        <w:ind w:firstLine="0"/>
        <w:jc w:val="center"/>
        <w:rPr>
          <w:sz w:val="28"/>
          <w:szCs w:val="28"/>
        </w:rPr>
      </w:pPr>
      <w:r>
        <w:rPr>
          <w:sz w:val="28"/>
          <w:szCs w:val="28"/>
        </w:rPr>
        <w:t>3.1. Задачи подпрограммы</w:t>
      </w:r>
    </w:p>
    <w:p w:rsidR="007820BC" w:rsidRDefault="007820BC" w:rsidP="00EC4FCD">
      <w:pPr>
        <w:tabs>
          <w:tab w:val="left" w:pos="540"/>
        </w:tabs>
        <w:ind w:firstLine="0"/>
        <w:rPr>
          <w:sz w:val="28"/>
          <w:szCs w:val="28"/>
        </w:rPr>
      </w:pPr>
      <w:r>
        <w:rPr>
          <w:sz w:val="28"/>
          <w:szCs w:val="28"/>
        </w:rPr>
        <w:t xml:space="preserve">       Реализация подпрограммы 1 «Сохранение и приумножение культурного потенциала Кашинского района» (далее - подпрограмма 1) связана с решением следующих задач:</w:t>
      </w:r>
    </w:p>
    <w:p w:rsidR="007820BC" w:rsidRPr="007D796E" w:rsidRDefault="007820BC" w:rsidP="00EC4FCD">
      <w:pPr>
        <w:tabs>
          <w:tab w:val="left" w:pos="540"/>
        </w:tabs>
        <w:ind w:firstLine="0"/>
        <w:rPr>
          <w:sz w:val="28"/>
          <w:szCs w:val="28"/>
        </w:rPr>
      </w:pPr>
      <w:r>
        <w:rPr>
          <w:sz w:val="28"/>
          <w:szCs w:val="28"/>
        </w:rPr>
        <w:t xml:space="preserve">      </w:t>
      </w:r>
      <w:r w:rsidRPr="007D796E">
        <w:rPr>
          <w:sz w:val="28"/>
          <w:szCs w:val="28"/>
        </w:rPr>
        <w:t xml:space="preserve">а) задача 1 «Сохранение и развитие библиотечного дела» </w:t>
      </w:r>
    </w:p>
    <w:p w:rsidR="007820BC" w:rsidRPr="007D796E" w:rsidRDefault="007820BC" w:rsidP="00EC4FCD">
      <w:pPr>
        <w:tabs>
          <w:tab w:val="left" w:pos="540"/>
        </w:tabs>
        <w:ind w:firstLine="0"/>
        <w:rPr>
          <w:sz w:val="28"/>
          <w:szCs w:val="28"/>
        </w:rPr>
      </w:pPr>
      <w:r w:rsidRPr="007D796E">
        <w:rPr>
          <w:sz w:val="28"/>
          <w:szCs w:val="28"/>
        </w:rPr>
        <w:t>Показателем задачи 1  подпрограммы</w:t>
      </w:r>
      <w:r w:rsidR="001E139E">
        <w:rPr>
          <w:sz w:val="28"/>
          <w:szCs w:val="28"/>
        </w:rPr>
        <w:t xml:space="preserve"> 1</w:t>
      </w:r>
      <w:r w:rsidRPr="007D796E">
        <w:rPr>
          <w:sz w:val="28"/>
          <w:szCs w:val="28"/>
        </w:rPr>
        <w:t xml:space="preserve"> является «Доля расходов муниципального образования, предусмотренных в рамках муниципальной  программы»;</w:t>
      </w:r>
    </w:p>
    <w:p w:rsidR="007820BC" w:rsidRPr="007D796E" w:rsidRDefault="007820BC" w:rsidP="00EC4FCD">
      <w:pPr>
        <w:tabs>
          <w:tab w:val="left" w:pos="540"/>
        </w:tabs>
        <w:ind w:firstLine="0"/>
        <w:rPr>
          <w:sz w:val="28"/>
          <w:szCs w:val="28"/>
        </w:rPr>
      </w:pPr>
      <w:r w:rsidRPr="007D796E">
        <w:rPr>
          <w:sz w:val="28"/>
          <w:szCs w:val="28"/>
        </w:rPr>
        <w:t xml:space="preserve">      б) задача 2 «Сохранение и развитие клубного дела в Кашинском районе»</w:t>
      </w:r>
    </w:p>
    <w:p w:rsidR="007820BC" w:rsidRDefault="007820BC" w:rsidP="00A0559B">
      <w:pPr>
        <w:tabs>
          <w:tab w:val="left" w:pos="540"/>
        </w:tabs>
        <w:ind w:firstLine="0"/>
        <w:rPr>
          <w:sz w:val="28"/>
          <w:szCs w:val="28"/>
        </w:rPr>
      </w:pPr>
      <w:r w:rsidRPr="007D796E">
        <w:rPr>
          <w:sz w:val="28"/>
          <w:szCs w:val="28"/>
        </w:rPr>
        <w:t xml:space="preserve">Показателем задачи </w:t>
      </w:r>
      <w:r w:rsidR="001E139E">
        <w:rPr>
          <w:sz w:val="28"/>
          <w:szCs w:val="28"/>
        </w:rPr>
        <w:t>2</w:t>
      </w:r>
      <w:r w:rsidRPr="007D796E">
        <w:rPr>
          <w:sz w:val="28"/>
          <w:szCs w:val="28"/>
        </w:rPr>
        <w:t xml:space="preserve">  подпрограммы</w:t>
      </w:r>
      <w:r w:rsidR="001E139E">
        <w:rPr>
          <w:sz w:val="28"/>
          <w:szCs w:val="28"/>
        </w:rPr>
        <w:t xml:space="preserve"> 1</w:t>
      </w:r>
      <w:r w:rsidRPr="007D796E">
        <w:rPr>
          <w:sz w:val="28"/>
          <w:szCs w:val="28"/>
        </w:rPr>
        <w:t xml:space="preserve"> является «Доля расходов муниципального образования, предусмотренных в рамках муниципальной  программы»</w:t>
      </w:r>
      <w:r w:rsidR="00A0559B">
        <w:rPr>
          <w:sz w:val="28"/>
          <w:szCs w:val="28"/>
        </w:rPr>
        <w:t>.</w:t>
      </w:r>
      <w:r w:rsidRPr="007D796E">
        <w:rPr>
          <w:sz w:val="28"/>
          <w:szCs w:val="28"/>
        </w:rPr>
        <w:t xml:space="preserve"> </w:t>
      </w:r>
    </w:p>
    <w:p w:rsidR="007820BC" w:rsidRDefault="007820BC" w:rsidP="00EC4FCD">
      <w:pPr>
        <w:tabs>
          <w:tab w:val="left" w:pos="360"/>
        </w:tabs>
        <w:autoSpaceDE w:val="0"/>
        <w:autoSpaceDN w:val="0"/>
        <w:adjustRightInd w:val="0"/>
        <w:ind w:firstLine="0"/>
        <w:rPr>
          <w:sz w:val="28"/>
          <w:szCs w:val="28"/>
        </w:rPr>
      </w:pPr>
      <w:r>
        <w:rPr>
          <w:sz w:val="28"/>
          <w:szCs w:val="28"/>
        </w:rPr>
        <w:t xml:space="preserve">      Значения показателей задач подпрограммы 1 по годам реализации муниципальной программы приведены в приложении 1 к муниципальной программе.</w:t>
      </w:r>
    </w:p>
    <w:p w:rsidR="007820BC" w:rsidRDefault="007820BC" w:rsidP="00EC4FCD">
      <w:pPr>
        <w:shd w:val="clear" w:color="auto" w:fill="FFFFFF"/>
        <w:ind w:firstLine="0"/>
        <w:rPr>
          <w:sz w:val="28"/>
          <w:szCs w:val="28"/>
        </w:rPr>
      </w:pPr>
      <w:r>
        <w:rPr>
          <w:sz w:val="28"/>
          <w:szCs w:val="28"/>
        </w:rPr>
        <w:t xml:space="preserve">      Описание характеристик показателей задач подпрограммы 1 приведены в приложении 1 к муниципальной программе.</w:t>
      </w:r>
    </w:p>
    <w:p w:rsidR="007820BC" w:rsidRDefault="007820BC" w:rsidP="00EC4FCD">
      <w:pPr>
        <w:autoSpaceDE w:val="0"/>
        <w:autoSpaceDN w:val="0"/>
        <w:adjustRightInd w:val="0"/>
        <w:jc w:val="center"/>
        <w:rPr>
          <w:sz w:val="28"/>
          <w:szCs w:val="28"/>
        </w:rPr>
      </w:pPr>
    </w:p>
    <w:p w:rsidR="007820BC" w:rsidRDefault="007820BC" w:rsidP="00EC4FCD">
      <w:pPr>
        <w:autoSpaceDE w:val="0"/>
        <w:autoSpaceDN w:val="0"/>
        <w:adjustRightInd w:val="0"/>
        <w:jc w:val="center"/>
        <w:rPr>
          <w:sz w:val="28"/>
          <w:szCs w:val="28"/>
        </w:rPr>
      </w:pPr>
      <w:r>
        <w:rPr>
          <w:sz w:val="28"/>
          <w:szCs w:val="28"/>
        </w:rPr>
        <w:t xml:space="preserve">3.2. Мероприятия подпрограммы </w:t>
      </w:r>
    </w:p>
    <w:p w:rsidR="007820BC" w:rsidRDefault="007820BC" w:rsidP="00EC4FCD">
      <w:pPr>
        <w:shd w:val="clear" w:color="auto" w:fill="FFFFFF"/>
        <w:ind w:firstLine="709"/>
        <w:rPr>
          <w:sz w:val="28"/>
          <w:szCs w:val="28"/>
        </w:rPr>
      </w:pPr>
      <w:r>
        <w:rPr>
          <w:sz w:val="28"/>
          <w:szCs w:val="28"/>
        </w:rPr>
        <w:t>Решение задачи 1 «Сохранение и развитие библиотечного дела» осуществляется посредством выполнения следующих мероприятий подпрограммы 1:</w:t>
      </w:r>
    </w:p>
    <w:p w:rsidR="007820BC" w:rsidRDefault="007820BC" w:rsidP="00EC4FCD">
      <w:pPr>
        <w:shd w:val="clear" w:color="auto" w:fill="FFFFFF"/>
        <w:ind w:firstLine="709"/>
        <w:rPr>
          <w:sz w:val="28"/>
          <w:szCs w:val="28"/>
        </w:rPr>
      </w:pPr>
      <w:r>
        <w:rPr>
          <w:sz w:val="28"/>
          <w:szCs w:val="28"/>
        </w:rPr>
        <w:t>а) административное мероприятие «Предоставление информационно – библиотечных услуг населению города и района»;</w:t>
      </w:r>
    </w:p>
    <w:p w:rsidR="007820BC" w:rsidRDefault="007820BC" w:rsidP="00EC4FCD">
      <w:pPr>
        <w:shd w:val="clear" w:color="auto" w:fill="FFFFFF"/>
        <w:ind w:firstLine="709"/>
        <w:rPr>
          <w:sz w:val="28"/>
          <w:szCs w:val="28"/>
        </w:rPr>
      </w:pPr>
      <w:r>
        <w:rPr>
          <w:sz w:val="28"/>
          <w:szCs w:val="28"/>
        </w:rPr>
        <w:t xml:space="preserve">показателем административного мероприятия  является  «Количество </w:t>
      </w:r>
      <w:proofErr w:type="gramStart"/>
      <w:r>
        <w:rPr>
          <w:sz w:val="28"/>
          <w:szCs w:val="28"/>
        </w:rPr>
        <w:t>получивших</w:t>
      </w:r>
      <w:proofErr w:type="gramEnd"/>
      <w:r>
        <w:rPr>
          <w:sz w:val="28"/>
          <w:szCs w:val="28"/>
        </w:rPr>
        <w:t xml:space="preserve">  информационно - библиотечные услуги»;</w:t>
      </w:r>
    </w:p>
    <w:p w:rsidR="007820BC" w:rsidRDefault="007820BC" w:rsidP="00EC4FCD">
      <w:pPr>
        <w:shd w:val="clear" w:color="auto" w:fill="FFFFFF"/>
        <w:ind w:firstLine="709"/>
        <w:rPr>
          <w:sz w:val="28"/>
          <w:szCs w:val="28"/>
        </w:rPr>
      </w:pPr>
      <w:r>
        <w:rPr>
          <w:sz w:val="28"/>
          <w:szCs w:val="28"/>
        </w:rPr>
        <w:t xml:space="preserve">б) мероприятие «Финансовое обеспечение деятельности </w:t>
      </w:r>
      <w:r w:rsidR="00736B3B">
        <w:rPr>
          <w:sz w:val="28"/>
          <w:szCs w:val="28"/>
        </w:rPr>
        <w:t>Районного муниципального учре</w:t>
      </w:r>
      <w:r w:rsidR="0034007F">
        <w:rPr>
          <w:sz w:val="28"/>
          <w:szCs w:val="28"/>
        </w:rPr>
        <w:t>ждения культуры «Кашинская МЦБ»;</w:t>
      </w:r>
    </w:p>
    <w:p w:rsidR="0034007F" w:rsidRDefault="0034007F" w:rsidP="00EC4FCD">
      <w:pPr>
        <w:shd w:val="clear" w:color="auto" w:fill="FFFFFF"/>
        <w:ind w:firstLine="709"/>
        <w:rPr>
          <w:sz w:val="28"/>
          <w:szCs w:val="28"/>
        </w:rPr>
      </w:pPr>
      <w:r>
        <w:rPr>
          <w:sz w:val="28"/>
          <w:szCs w:val="28"/>
        </w:rPr>
        <w:t>показателем мероприятия  является «Количество посещений библиотек на 1000 человек населения»;</w:t>
      </w:r>
    </w:p>
    <w:p w:rsidR="0034007F" w:rsidRDefault="0034007F" w:rsidP="0034007F">
      <w:pPr>
        <w:shd w:val="clear" w:color="auto" w:fill="FFFFFF"/>
        <w:ind w:firstLine="709"/>
        <w:rPr>
          <w:sz w:val="28"/>
          <w:szCs w:val="28"/>
        </w:rPr>
      </w:pPr>
      <w:r>
        <w:rPr>
          <w:sz w:val="28"/>
          <w:szCs w:val="28"/>
        </w:rPr>
        <w:t xml:space="preserve">показателем мероприятия является </w:t>
      </w:r>
      <w:r w:rsidRPr="0034007F">
        <w:rPr>
          <w:sz w:val="28"/>
          <w:szCs w:val="28"/>
        </w:rPr>
        <w:t>"Количество экземпляров новых поступлений в библиотечные фонды общедоступных библиотек на 1000 человек населения"</w:t>
      </w:r>
      <w:r>
        <w:rPr>
          <w:sz w:val="28"/>
          <w:szCs w:val="28"/>
        </w:rPr>
        <w:t>.</w:t>
      </w:r>
    </w:p>
    <w:p w:rsidR="0034007F" w:rsidRDefault="0034007F" w:rsidP="0034007F">
      <w:pPr>
        <w:shd w:val="clear" w:color="auto" w:fill="FFFFFF"/>
        <w:ind w:firstLine="709"/>
        <w:rPr>
          <w:sz w:val="28"/>
          <w:szCs w:val="28"/>
        </w:rPr>
      </w:pPr>
      <w:r>
        <w:rPr>
          <w:sz w:val="28"/>
          <w:szCs w:val="28"/>
        </w:rPr>
        <w:t xml:space="preserve">в) мероприятие </w:t>
      </w:r>
      <w:r w:rsidRPr="0034007F">
        <w:rPr>
          <w:sz w:val="28"/>
          <w:szCs w:val="28"/>
        </w:rPr>
        <w:t>"Иные межбюджетные трансферты на комплектование книжных фондов библиотек муниципальны</w:t>
      </w:r>
      <w:r>
        <w:rPr>
          <w:sz w:val="28"/>
          <w:szCs w:val="28"/>
        </w:rPr>
        <w:t>х</w:t>
      </w:r>
      <w:r w:rsidRPr="0034007F">
        <w:rPr>
          <w:sz w:val="28"/>
          <w:szCs w:val="28"/>
        </w:rPr>
        <w:t xml:space="preserve"> образований"</w:t>
      </w:r>
      <w:r>
        <w:rPr>
          <w:sz w:val="28"/>
          <w:szCs w:val="28"/>
        </w:rPr>
        <w:t>;</w:t>
      </w:r>
    </w:p>
    <w:p w:rsidR="0034007F" w:rsidRDefault="0034007F" w:rsidP="0034007F">
      <w:pPr>
        <w:shd w:val="clear" w:color="auto" w:fill="FFFFFF"/>
        <w:ind w:firstLine="709"/>
        <w:rPr>
          <w:sz w:val="28"/>
          <w:szCs w:val="28"/>
        </w:rPr>
      </w:pPr>
      <w:r>
        <w:rPr>
          <w:sz w:val="28"/>
          <w:szCs w:val="28"/>
        </w:rPr>
        <w:t xml:space="preserve">показателем мероприятия является </w:t>
      </w:r>
      <w:r w:rsidRPr="0034007F">
        <w:rPr>
          <w:sz w:val="28"/>
          <w:szCs w:val="28"/>
        </w:rPr>
        <w:t>"Количество приобретённых книг за счёт иных межбюджетных трансфертов"</w:t>
      </w:r>
      <w:r>
        <w:rPr>
          <w:sz w:val="28"/>
          <w:szCs w:val="28"/>
        </w:rPr>
        <w:t>.</w:t>
      </w:r>
    </w:p>
    <w:p w:rsidR="007820BC" w:rsidRDefault="007820BC" w:rsidP="00EC4FCD">
      <w:pPr>
        <w:shd w:val="clear" w:color="auto" w:fill="FFFFFF"/>
        <w:ind w:firstLine="708"/>
        <w:rPr>
          <w:sz w:val="28"/>
          <w:szCs w:val="28"/>
        </w:rPr>
      </w:pPr>
      <w:r>
        <w:rPr>
          <w:color w:val="000000"/>
          <w:sz w:val="28"/>
          <w:szCs w:val="28"/>
        </w:rPr>
        <w:t>Р</w:t>
      </w:r>
      <w:r>
        <w:rPr>
          <w:sz w:val="28"/>
          <w:szCs w:val="28"/>
        </w:rPr>
        <w:t>еализация мероприятий, указанных в подпунктах «а», «б» настоящей муниципальной программы, осуществляется из  бюджета К</w:t>
      </w:r>
      <w:r w:rsidR="0034007F">
        <w:rPr>
          <w:sz w:val="28"/>
          <w:szCs w:val="28"/>
        </w:rPr>
        <w:t>ашинского района. Мероприятие в подпункте «в» осуществляется за счёт предоставления иных межбюджетных трансфертов.</w:t>
      </w:r>
    </w:p>
    <w:p w:rsidR="007820BC" w:rsidRDefault="007820BC" w:rsidP="00EC4FCD">
      <w:pPr>
        <w:shd w:val="clear" w:color="auto" w:fill="FFFFFF"/>
        <w:ind w:firstLine="0"/>
        <w:rPr>
          <w:sz w:val="28"/>
          <w:szCs w:val="28"/>
        </w:rPr>
      </w:pPr>
      <w:r>
        <w:rPr>
          <w:color w:val="000000"/>
          <w:sz w:val="28"/>
          <w:szCs w:val="28"/>
        </w:rPr>
        <w:lastRenderedPageBreak/>
        <w:t xml:space="preserve">           </w:t>
      </w:r>
      <w:r>
        <w:rPr>
          <w:sz w:val="28"/>
          <w:szCs w:val="28"/>
        </w:rPr>
        <w:t>Решение задачи 2 «Сохранение и развитие клубного дела» осуществляется посредством выполнения следующих мероприятий подпрограммы 1:</w:t>
      </w:r>
    </w:p>
    <w:p w:rsidR="007820BC" w:rsidRDefault="007820BC" w:rsidP="00EC4FCD">
      <w:pPr>
        <w:shd w:val="clear" w:color="auto" w:fill="FFFFFF"/>
        <w:ind w:firstLine="709"/>
        <w:rPr>
          <w:sz w:val="28"/>
          <w:szCs w:val="28"/>
        </w:rPr>
      </w:pPr>
      <w:r>
        <w:rPr>
          <w:sz w:val="28"/>
          <w:szCs w:val="28"/>
        </w:rPr>
        <w:t>а) мероприятие «Предоставление субсидий на финансовое обеспечение деятельности Муниципального бюджетного учреждения культуры «Районный дом культуры» Кашинского района»;</w:t>
      </w:r>
    </w:p>
    <w:p w:rsidR="007820BC" w:rsidRDefault="000E3466" w:rsidP="00EC4FCD">
      <w:pPr>
        <w:shd w:val="clear" w:color="auto" w:fill="FFFFFF"/>
        <w:ind w:firstLine="709"/>
        <w:rPr>
          <w:sz w:val="28"/>
          <w:szCs w:val="28"/>
        </w:rPr>
      </w:pPr>
      <w:r>
        <w:rPr>
          <w:sz w:val="28"/>
          <w:szCs w:val="28"/>
        </w:rPr>
        <w:t>п</w:t>
      </w:r>
      <w:r w:rsidR="007820BC">
        <w:rPr>
          <w:sz w:val="28"/>
          <w:szCs w:val="28"/>
        </w:rPr>
        <w:t>оказателем мероприятия подпрограммы</w:t>
      </w:r>
      <w:r w:rsidR="007820BC">
        <w:t xml:space="preserve"> </w:t>
      </w:r>
      <w:r w:rsidR="007820BC">
        <w:rPr>
          <w:sz w:val="28"/>
          <w:szCs w:val="28"/>
        </w:rPr>
        <w:t>является «Количество проведенных культурно - массовых мероприятий»;</w:t>
      </w:r>
    </w:p>
    <w:p w:rsidR="007820BC" w:rsidRDefault="007820BC" w:rsidP="00EC4FCD">
      <w:pPr>
        <w:shd w:val="clear" w:color="auto" w:fill="FFFFFF"/>
        <w:ind w:firstLine="709"/>
        <w:rPr>
          <w:sz w:val="28"/>
          <w:szCs w:val="28"/>
        </w:rPr>
      </w:pPr>
      <w:r w:rsidRPr="002878DB">
        <w:rPr>
          <w:sz w:val="28"/>
          <w:szCs w:val="28"/>
        </w:rPr>
        <w:t>б) административное мероприятие «Проведение семинаров, совещаний по развитию поддержке традиционных форм народного творчества»;</w:t>
      </w:r>
    </w:p>
    <w:p w:rsidR="000E3466" w:rsidRPr="002878DB" w:rsidRDefault="000E3466" w:rsidP="00EC4FCD">
      <w:pPr>
        <w:shd w:val="clear" w:color="auto" w:fill="FFFFFF"/>
        <w:ind w:firstLine="709"/>
        <w:rPr>
          <w:sz w:val="28"/>
          <w:szCs w:val="28"/>
        </w:rPr>
      </w:pPr>
      <w:r>
        <w:rPr>
          <w:sz w:val="28"/>
          <w:szCs w:val="28"/>
        </w:rPr>
        <w:t xml:space="preserve">показателем административного мероприятия является </w:t>
      </w:r>
      <w:r w:rsidRPr="000E3466">
        <w:rPr>
          <w:sz w:val="28"/>
          <w:szCs w:val="28"/>
        </w:rPr>
        <w:t>"Количество проведенных мероприятий  с работниками культуры"</w:t>
      </w:r>
      <w:r>
        <w:rPr>
          <w:sz w:val="28"/>
          <w:szCs w:val="28"/>
        </w:rPr>
        <w:t>;</w:t>
      </w:r>
    </w:p>
    <w:p w:rsidR="007820BC" w:rsidRDefault="007820BC" w:rsidP="00EC4FCD">
      <w:pPr>
        <w:shd w:val="clear" w:color="auto" w:fill="FFFFFF"/>
        <w:ind w:firstLine="709"/>
        <w:rPr>
          <w:sz w:val="28"/>
          <w:szCs w:val="28"/>
        </w:rPr>
      </w:pPr>
      <w:r w:rsidRPr="002878DB">
        <w:rPr>
          <w:sz w:val="28"/>
          <w:szCs w:val="28"/>
        </w:rPr>
        <w:t>в) административное мероприятие «Оказание методической помощи учреждениям культуры по организации культурно-досуговых мероприятий»;</w:t>
      </w:r>
    </w:p>
    <w:p w:rsidR="000E3466" w:rsidRDefault="000E3466" w:rsidP="00EC4FCD">
      <w:pPr>
        <w:shd w:val="clear" w:color="auto" w:fill="FFFFFF"/>
        <w:ind w:firstLine="709"/>
        <w:rPr>
          <w:sz w:val="28"/>
          <w:szCs w:val="28"/>
        </w:rPr>
      </w:pPr>
      <w:r>
        <w:rPr>
          <w:sz w:val="28"/>
          <w:szCs w:val="28"/>
        </w:rPr>
        <w:t>показателем административного мероприятия подпрограммы является «</w:t>
      </w:r>
      <w:r w:rsidRPr="000E3466">
        <w:rPr>
          <w:sz w:val="28"/>
          <w:szCs w:val="28"/>
        </w:rPr>
        <w:t>Доля  учреждения культуры, которым оказана методическая помощь"</w:t>
      </w:r>
      <w:r>
        <w:rPr>
          <w:sz w:val="28"/>
          <w:szCs w:val="28"/>
        </w:rPr>
        <w:t>;</w:t>
      </w:r>
    </w:p>
    <w:p w:rsidR="007820BC" w:rsidRDefault="007820BC" w:rsidP="00EC4FCD">
      <w:pPr>
        <w:shd w:val="clear" w:color="auto" w:fill="FFFFFF"/>
        <w:ind w:firstLine="709"/>
        <w:rPr>
          <w:sz w:val="28"/>
          <w:szCs w:val="28"/>
        </w:rPr>
      </w:pPr>
      <w:r>
        <w:rPr>
          <w:sz w:val="28"/>
          <w:szCs w:val="28"/>
        </w:rPr>
        <w:t>г) мероприятие «Погашение кредиторской задолженности прошлых лет»;</w:t>
      </w:r>
    </w:p>
    <w:p w:rsidR="007820BC" w:rsidRDefault="007820BC" w:rsidP="00EC4FCD">
      <w:pPr>
        <w:shd w:val="clear" w:color="auto" w:fill="FFFFFF"/>
        <w:ind w:firstLine="709"/>
        <w:rPr>
          <w:sz w:val="28"/>
          <w:szCs w:val="28"/>
        </w:rPr>
      </w:pPr>
      <w:r>
        <w:rPr>
          <w:sz w:val="28"/>
          <w:szCs w:val="28"/>
        </w:rPr>
        <w:t>показателем мероприятия подпрограммы</w:t>
      </w:r>
      <w:r>
        <w:t xml:space="preserve"> </w:t>
      </w:r>
      <w:r>
        <w:rPr>
          <w:sz w:val="28"/>
          <w:szCs w:val="28"/>
        </w:rPr>
        <w:t>является «Перспектива погашения просроченной кредиторской задолженности»;</w:t>
      </w:r>
    </w:p>
    <w:p w:rsidR="007820BC" w:rsidRDefault="007820BC" w:rsidP="00EC4FCD">
      <w:pPr>
        <w:shd w:val="clear" w:color="auto" w:fill="FFFFFF"/>
        <w:ind w:firstLine="709"/>
        <w:rPr>
          <w:sz w:val="28"/>
          <w:szCs w:val="28"/>
        </w:rPr>
      </w:pPr>
      <w:r>
        <w:rPr>
          <w:sz w:val="28"/>
          <w:szCs w:val="28"/>
        </w:rPr>
        <w:t>д) мероприятие «Благоустройство городского сада с реконструкцией сцены»;</w:t>
      </w:r>
    </w:p>
    <w:p w:rsidR="000E3466" w:rsidRDefault="000E3466" w:rsidP="00EC4FCD">
      <w:pPr>
        <w:shd w:val="clear" w:color="auto" w:fill="FFFFFF"/>
        <w:ind w:firstLine="709"/>
        <w:rPr>
          <w:sz w:val="28"/>
          <w:szCs w:val="28"/>
        </w:rPr>
      </w:pPr>
      <w:r>
        <w:rPr>
          <w:sz w:val="28"/>
          <w:szCs w:val="28"/>
        </w:rPr>
        <w:t>показателем мероприятия подпрограммы</w:t>
      </w:r>
      <w:r>
        <w:t xml:space="preserve"> </w:t>
      </w:r>
      <w:r>
        <w:rPr>
          <w:sz w:val="28"/>
          <w:szCs w:val="28"/>
        </w:rPr>
        <w:t xml:space="preserve">является </w:t>
      </w:r>
      <w:r w:rsidRPr="000E3466">
        <w:rPr>
          <w:sz w:val="28"/>
          <w:szCs w:val="28"/>
        </w:rPr>
        <w:t>"Уровень удовлетворенности населения качеством предоставляемых услуг"</w:t>
      </w:r>
      <w:r>
        <w:rPr>
          <w:sz w:val="28"/>
          <w:szCs w:val="28"/>
        </w:rPr>
        <w:t>;</w:t>
      </w:r>
    </w:p>
    <w:p w:rsidR="007820BC" w:rsidRDefault="007820BC" w:rsidP="00EC4FCD">
      <w:pPr>
        <w:shd w:val="clear" w:color="auto" w:fill="FFFFFF"/>
        <w:ind w:firstLine="709"/>
        <w:rPr>
          <w:sz w:val="28"/>
          <w:szCs w:val="28"/>
        </w:rPr>
      </w:pPr>
      <w:r>
        <w:rPr>
          <w:sz w:val="28"/>
          <w:szCs w:val="28"/>
        </w:rPr>
        <w:t>показателем мероприятия подпрограммы</w:t>
      </w:r>
      <w:r>
        <w:t xml:space="preserve"> </w:t>
      </w:r>
      <w:r>
        <w:rPr>
          <w:sz w:val="28"/>
          <w:szCs w:val="28"/>
        </w:rPr>
        <w:t>является «Количество посетителей культурных мероприятий»;</w:t>
      </w:r>
    </w:p>
    <w:p w:rsidR="007820BC" w:rsidRDefault="007820BC" w:rsidP="00EC4FCD">
      <w:pPr>
        <w:shd w:val="clear" w:color="auto" w:fill="FFFFFF"/>
        <w:ind w:firstLine="709"/>
        <w:rPr>
          <w:sz w:val="28"/>
          <w:szCs w:val="28"/>
        </w:rPr>
      </w:pPr>
      <w:r>
        <w:rPr>
          <w:sz w:val="28"/>
          <w:szCs w:val="28"/>
        </w:rPr>
        <w:t>е) мероприятие</w:t>
      </w:r>
      <w:r w:rsidR="00C138DE">
        <w:rPr>
          <w:sz w:val="28"/>
          <w:szCs w:val="28"/>
        </w:rPr>
        <w:t xml:space="preserve"> подпрограммы</w:t>
      </w:r>
      <w:r>
        <w:rPr>
          <w:sz w:val="28"/>
          <w:szCs w:val="28"/>
        </w:rPr>
        <w:t xml:space="preserve"> «Иные межбюджетные трансферты на государственную поддержку учреждений культуры, расположенных на территориях сельских поселений»;</w:t>
      </w:r>
    </w:p>
    <w:p w:rsidR="007820BC" w:rsidRDefault="007820BC" w:rsidP="00EC4FCD">
      <w:pPr>
        <w:shd w:val="clear" w:color="auto" w:fill="FFFFFF"/>
        <w:ind w:firstLine="709"/>
        <w:rPr>
          <w:sz w:val="28"/>
          <w:szCs w:val="28"/>
        </w:rPr>
      </w:pPr>
      <w:r>
        <w:rPr>
          <w:sz w:val="28"/>
          <w:szCs w:val="28"/>
        </w:rPr>
        <w:t>показателем мероприятия подпрограммы</w:t>
      </w:r>
      <w:r>
        <w:t xml:space="preserve"> </w:t>
      </w:r>
      <w:r>
        <w:rPr>
          <w:sz w:val="28"/>
          <w:szCs w:val="28"/>
        </w:rPr>
        <w:t>является «</w:t>
      </w:r>
      <w:r w:rsidRPr="00B604FC">
        <w:rPr>
          <w:sz w:val="28"/>
          <w:szCs w:val="28"/>
        </w:rPr>
        <w:t>Укрепление материально-технической базы сельского учреждения культуры</w:t>
      </w:r>
      <w:r>
        <w:rPr>
          <w:sz w:val="28"/>
          <w:szCs w:val="28"/>
        </w:rPr>
        <w:t>»;</w:t>
      </w:r>
    </w:p>
    <w:p w:rsidR="007820BC" w:rsidRDefault="007820BC" w:rsidP="00EC4FCD">
      <w:pPr>
        <w:shd w:val="clear" w:color="auto" w:fill="FFFFFF"/>
        <w:ind w:firstLine="709"/>
        <w:rPr>
          <w:sz w:val="28"/>
          <w:szCs w:val="28"/>
        </w:rPr>
      </w:pPr>
      <w:r>
        <w:rPr>
          <w:sz w:val="28"/>
          <w:szCs w:val="28"/>
        </w:rPr>
        <w:t>ж) мероприятие</w:t>
      </w:r>
      <w:r w:rsidR="00C138DE">
        <w:rPr>
          <w:sz w:val="28"/>
          <w:szCs w:val="28"/>
        </w:rPr>
        <w:t xml:space="preserve"> подпрограммы</w:t>
      </w:r>
      <w:r>
        <w:rPr>
          <w:sz w:val="28"/>
          <w:szCs w:val="28"/>
        </w:rPr>
        <w:t xml:space="preserve"> «</w:t>
      </w:r>
      <w:r w:rsidRPr="00B604FC">
        <w:rPr>
          <w:sz w:val="28"/>
          <w:szCs w:val="28"/>
        </w:rPr>
        <w:t>Иные межбюджетные трансферты на государственную поддержку лучших работников муниципальных учреждений культуры, находящихся на территории сельских поселений</w:t>
      </w:r>
      <w:r>
        <w:rPr>
          <w:sz w:val="28"/>
          <w:szCs w:val="28"/>
        </w:rPr>
        <w:t>»;</w:t>
      </w:r>
    </w:p>
    <w:p w:rsidR="007820BC" w:rsidRPr="00B604FC" w:rsidRDefault="007820BC" w:rsidP="00EC4FCD">
      <w:pPr>
        <w:shd w:val="clear" w:color="auto" w:fill="FFFFFF"/>
        <w:ind w:firstLine="709"/>
        <w:rPr>
          <w:sz w:val="28"/>
          <w:szCs w:val="28"/>
        </w:rPr>
      </w:pPr>
      <w:r>
        <w:rPr>
          <w:sz w:val="28"/>
          <w:szCs w:val="28"/>
        </w:rPr>
        <w:t>показателем мероприятия подпрограммы</w:t>
      </w:r>
      <w:r>
        <w:t xml:space="preserve"> </w:t>
      </w:r>
      <w:r>
        <w:rPr>
          <w:sz w:val="28"/>
          <w:szCs w:val="28"/>
        </w:rPr>
        <w:t>является</w:t>
      </w:r>
      <w:r w:rsidRPr="00B604FC">
        <w:t xml:space="preserve"> </w:t>
      </w:r>
      <w:r>
        <w:t>«</w:t>
      </w:r>
      <w:r w:rsidRPr="00B604FC">
        <w:rPr>
          <w:sz w:val="28"/>
          <w:szCs w:val="28"/>
        </w:rPr>
        <w:t>Выплата денежного поощрения лучшему работнику муниципального учреждения культуры, находящегося на территории сельского поселения</w:t>
      </w:r>
      <w:r>
        <w:rPr>
          <w:sz w:val="28"/>
          <w:szCs w:val="28"/>
        </w:rPr>
        <w:t>»;</w:t>
      </w:r>
    </w:p>
    <w:p w:rsidR="007820BC" w:rsidRDefault="007820BC" w:rsidP="00EC4FCD">
      <w:pPr>
        <w:shd w:val="clear" w:color="auto" w:fill="FFFFFF"/>
        <w:ind w:firstLine="0"/>
        <w:rPr>
          <w:sz w:val="28"/>
          <w:szCs w:val="28"/>
        </w:rPr>
      </w:pPr>
      <w:r>
        <w:rPr>
          <w:sz w:val="28"/>
          <w:szCs w:val="28"/>
        </w:rPr>
        <w:t xml:space="preserve">           </w:t>
      </w:r>
      <w:r>
        <w:rPr>
          <w:color w:val="000000"/>
          <w:sz w:val="28"/>
          <w:szCs w:val="28"/>
        </w:rPr>
        <w:t>Р</w:t>
      </w:r>
      <w:r>
        <w:rPr>
          <w:sz w:val="28"/>
          <w:szCs w:val="28"/>
        </w:rPr>
        <w:t>еализация мероприятий, указанных в подпу</w:t>
      </w:r>
      <w:r w:rsidR="002A5510">
        <w:rPr>
          <w:sz w:val="28"/>
          <w:szCs w:val="28"/>
        </w:rPr>
        <w:t>нктах «а», «б», «в», «г»</w:t>
      </w:r>
      <w:proofErr w:type="gramStart"/>
      <w:r w:rsidR="002A5510">
        <w:rPr>
          <w:sz w:val="28"/>
          <w:szCs w:val="28"/>
        </w:rPr>
        <w:t xml:space="preserve"> ,</w:t>
      </w:r>
      <w:proofErr w:type="gramEnd"/>
      <w:r w:rsidR="002A5510">
        <w:rPr>
          <w:sz w:val="28"/>
          <w:szCs w:val="28"/>
        </w:rPr>
        <w:t xml:space="preserve"> «д» </w:t>
      </w:r>
      <w:r>
        <w:rPr>
          <w:sz w:val="28"/>
          <w:szCs w:val="28"/>
        </w:rPr>
        <w:t>настоящей муниципальной программы, осуществляется в рамках предоставления субсидий из бюджета Кашинского района на выполнение муниципального задания Муниципального бюджетного учреждения культуры «Районный Дом культуры» Кашинского района</w:t>
      </w:r>
      <w:r w:rsidR="002A5510">
        <w:rPr>
          <w:sz w:val="28"/>
          <w:szCs w:val="28"/>
        </w:rPr>
        <w:t xml:space="preserve">, мероприятие «е», «ж»  </w:t>
      </w:r>
      <w:r>
        <w:rPr>
          <w:sz w:val="28"/>
          <w:szCs w:val="28"/>
        </w:rPr>
        <w:t xml:space="preserve"> </w:t>
      </w:r>
      <w:r w:rsidR="002A5510">
        <w:rPr>
          <w:sz w:val="28"/>
          <w:szCs w:val="28"/>
        </w:rPr>
        <w:t xml:space="preserve">за счёт предоставления </w:t>
      </w:r>
      <w:r>
        <w:rPr>
          <w:sz w:val="28"/>
          <w:szCs w:val="28"/>
        </w:rPr>
        <w:t xml:space="preserve"> иных межбюджетных трансфертов.</w:t>
      </w:r>
    </w:p>
    <w:p w:rsidR="007820BC" w:rsidRDefault="007820BC" w:rsidP="00AD3E67">
      <w:pPr>
        <w:autoSpaceDE w:val="0"/>
        <w:autoSpaceDN w:val="0"/>
        <w:adjustRightInd w:val="0"/>
        <w:ind w:firstLine="708"/>
        <w:rPr>
          <w:sz w:val="28"/>
          <w:szCs w:val="28"/>
        </w:rPr>
      </w:pPr>
      <w:r>
        <w:rPr>
          <w:sz w:val="28"/>
          <w:szCs w:val="28"/>
        </w:rPr>
        <w:t xml:space="preserve">Выполнение каждого мероприятия подпрограммы 1 оценивается с помощью показателей, перечень которых и их значения по годам реализации </w:t>
      </w:r>
      <w:r>
        <w:rPr>
          <w:sz w:val="28"/>
          <w:szCs w:val="28"/>
        </w:rPr>
        <w:lastRenderedPageBreak/>
        <w:t>муниципальной программы приведены в приложении 1 к муниципальной программе.</w:t>
      </w:r>
    </w:p>
    <w:p w:rsidR="007820BC" w:rsidRDefault="007820BC" w:rsidP="00EC4FCD">
      <w:pPr>
        <w:autoSpaceDE w:val="0"/>
        <w:autoSpaceDN w:val="0"/>
        <w:adjustRightInd w:val="0"/>
        <w:jc w:val="center"/>
        <w:rPr>
          <w:sz w:val="28"/>
          <w:szCs w:val="28"/>
        </w:rPr>
      </w:pPr>
      <w:r>
        <w:rPr>
          <w:sz w:val="28"/>
          <w:szCs w:val="28"/>
        </w:rPr>
        <w:t xml:space="preserve">3.3. Объем финансовых ресурсов, необходимый для реализации подпрограммы </w:t>
      </w:r>
      <w:r w:rsidR="002A5510">
        <w:rPr>
          <w:sz w:val="28"/>
          <w:szCs w:val="28"/>
        </w:rPr>
        <w:t>1</w:t>
      </w:r>
    </w:p>
    <w:p w:rsidR="007820BC" w:rsidRDefault="007820BC" w:rsidP="00EC4FCD">
      <w:pPr>
        <w:ind w:firstLine="708"/>
        <w:rPr>
          <w:sz w:val="28"/>
          <w:szCs w:val="28"/>
        </w:rPr>
      </w:pPr>
      <w:r>
        <w:rPr>
          <w:sz w:val="28"/>
          <w:szCs w:val="28"/>
        </w:rPr>
        <w:t xml:space="preserve">Общий объем бюджетных ассигнований, выделенный на реализацию подпрограммы 1, составляет  71 349,9 тыс. рублей.  </w:t>
      </w:r>
    </w:p>
    <w:p w:rsidR="007820BC" w:rsidRDefault="007820BC" w:rsidP="00EC4FCD">
      <w:pPr>
        <w:autoSpaceDE w:val="0"/>
        <w:autoSpaceDN w:val="0"/>
        <w:adjustRightInd w:val="0"/>
        <w:ind w:firstLine="0"/>
        <w:rPr>
          <w:sz w:val="28"/>
          <w:szCs w:val="28"/>
        </w:rPr>
      </w:pPr>
      <w:r>
        <w:rPr>
          <w:sz w:val="28"/>
          <w:szCs w:val="28"/>
        </w:rPr>
        <w:t xml:space="preserve">            Объем бюджетных ассигнований, выделенный на реализацию подпрограммы 1, по годам реализации муниципальной программы в разрезе задач, приведен в таблице 1. </w:t>
      </w:r>
    </w:p>
    <w:p w:rsidR="007820BC" w:rsidRDefault="007820BC" w:rsidP="00EC4FCD">
      <w:pPr>
        <w:autoSpaceDE w:val="0"/>
        <w:autoSpaceDN w:val="0"/>
        <w:adjustRightInd w:val="0"/>
        <w:ind w:left="142" w:firstLine="425"/>
        <w:jc w:val="right"/>
        <w:rPr>
          <w:sz w:val="28"/>
          <w:szCs w:val="28"/>
        </w:rPr>
      </w:pPr>
      <w:r>
        <w:rPr>
          <w:sz w:val="28"/>
          <w:szCs w:val="28"/>
        </w:rPr>
        <w:t>Таблица 1</w:t>
      </w:r>
    </w:p>
    <w:tbl>
      <w:tblPr>
        <w:tblW w:w="489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69"/>
        <w:gridCol w:w="3220"/>
        <w:gridCol w:w="2724"/>
        <w:gridCol w:w="1559"/>
      </w:tblGrid>
      <w:tr w:rsidR="007820BC" w:rsidTr="00EC4FCD">
        <w:tc>
          <w:tcPr>
            <w:tcW w:w="1874" w:type="dxa"/>
            <w:vMerge w:val="restart"/>
            <w:vAlign w:val="center"/>
          </w:tcPr>
          <w:p w:rsidR="007820BC" w:rsidRDefault="007820BC">
            <w:pPr>
              <w:autoSpaceDE w:val="0"/>
              <w:autoSpaceDN w:val="0"/>
              <w:adjustRightInd w:val="0"/>
              <w:ind w:firstLine="0"/>
              <w:jc w:val="center"/>
            </w:pPr>
            <w:r>
              <w:t>Годы реализации муниципальной программы</w:t>
            </w:r>
          </w:p>
        </w:tc>
        <w:tc>
          <w:tcPr>
            <w:tcW w:w="6405" w:type="dxa"/>
            <w:gridSpan w:val="2"/>
            <w:tcBorders>
              <w:right w:val="single" w:sz="4" w:space="0" w:color="auto"/>
            </w:tcBorders>
            <w:vAlign w:val="center"/>
          </w:tcPr>
          <w:p w:rsidR="007820BC" w:rsidRDefault="007820BC">
            <w:pPr>
              <w:autoSpaceDE w:val="0"/>
              <w:autoSpaceDN w:val="0"/>
              <w:adjustRightInd w:val="0"/>
              <w:ind w:firstLine="0"/>
              <w:jc w:val="center"/>
            </w:pPr>
            <w:r>
              <w:t xml:space="preserve">Объем бюджетных ассигнований не реализацию мероприятий подпрограммы 1, </w:t>
            </w:r>
          </w:p>
          <w:p w:rsidR="007820BC" w:rsidRDefault="007820BC">
            <w:pPr>
              <w:autoSpaceDE w:val="0"/>
              <w:autoSpaceDN w:val="0"/>
              <w:adjustRightInd w:val="0"/>
              <w:ind w:firstLine="0"/>
              <w:jc w:val="center"/>
            </w:pPr>
            <w:r>
              <w:t>тыс. рублей</w:t>
            </w:r>
          </w:p>
        </w:tc>
        <w:tc>
          <w:tcPr>
            <w:tcW w:w="1647" w:type="dxa"/>
            <w:vMerge w:val="restart"/>
            <w:tcBorders>
              <w:right w:val="single" w:sz="4" w:space="0" w:color="auto"/>
            </w:tcBorders>
            <w:vAlign w:val="center"/>
          </w:tcPr>
          <w:p w:rsidR="007820BC" w:rsidRDefault="007820BC">
            <w:pPr>
              <w:ind w:firstLine="0"/>
              <w:jc w:val="left"/>
            </w:pPr>
          </w:p>
          <w:p w:rsidR="007820BC" w:rsidRDefault="007820BC">
            <w:pPr>
              <w:ind w:firstLine="0"/>
              <w:jc w:val="left"/>
            </w:pPr>
          </w:p>
          <w:p w:rsidR="007820BC" w:rsidRDefault="007820BC">
            <w:pPr>
              <w:autoSpaceDE w:val="0"/>
              <w:autoSpaceDN w:val="0"/>
              <w:adjustRightInd w:val="0"/>
              <w:ind w:firstLine="0"/>
              <w:jc w:val="center"/>
            </w:pPr>
            <w:r>
              <w:t>Итого,       тыс. рублей</w:t>
            </w:r>
          </w:p>
          <w:p w:rsidR="007820BC" w:rsidRDefault="007820BC">
            <w:pPr>
              <w:autoSpaceDE w:val="0"/>
              <w:autoSpaceDN w:val="0"/>
              <w:adjustRightInd w:val="0"/>
              <w:ind w:firstLine="0"/>
            </w:pPr>
          </w:p>
          <w:p w:rsidR="007820BC" w:rsidRDefault="007820BC">
            <w:pPr>
              <w:autoSpaceDE w:val="0"/>
              <w:autoSpaceDN w:val="0"/>
              <w:adjustRightInd w:val="0"/>
              <w:ind w:firstLine="0"/>
              <w:jc w:val="center"/>
            </w:pPr>
          </w:p>
        </w:tc>
      </w:tr>
      <w:tr w:rsidR="007820BC" w:rsidTr="00EC4FCD">
        <w:tc>
          <w:tcPr>
            <w:tcW w:w="0" w:type="auto"/>
            <w:vMerge/>
            <w:vAlign w:val="center"/>
          </w:tcPr>
          <w:p w:rsidR="007820BC" w:rsidRDefault="007820BC">
            <w:pPr>
              <w:ind w:firstLine="0"/>
              <w:jc w:val="left"/>
            </w:pPr>
          </w:p>
        </w:tc>
        <w:tc>
          <w:tcPr>
            <w:tcW w:w="3477" w:type="dxa"/>
            <w:vAlign w:val="center"/>
          </w:tcPr>
          <w:p w:rsidR="007820BC" w:rsidRDefault="007820BC">
            <w:pPr>
              <w:autoSpaceDE w:val="0"/>
              <w:autoSpaceDN w:val="0"/>
              <w:adjustRightInd w:val="0"/>
            </w:pPr>
            <w:r>
              <w:t xml:space="preserve">              Задача  1</w:t>
            </w:r>
          </w:p>
          <w:p w:rsidR="007820BC" w:rsidRDefault="007820BC">
            <w:pPr>
              <w:autoSpaceDE w:val="0"/>
              <w:autoSpaceDN w:val="0"/>
              <w:adjustRightInd w:val="0"/>
              <w:ind w:firstLine="0"/>
              <w:jc w:val="center"/>
            </w:pPr>
            <w:r>
              <w:t>«</w:t>
            </w:r>
            <w:r>
              <w:rPr>
                <w:color w:val="000000"/>
              </w:rPr>
              <w:t>Сохранение и развитие библиотечного дела</w:t>
            </w:r>
            <w:r>
              <w:t>»</w:t>
            </w:r>
          </w:p>
        </w:tc>
        <w:tc>
          <w:tcPr>
            <w:tcW w:w="2928" w:type="dxa"/>
            <w:vAlign w:val="center"/>
          </w:tcPr>
          <w:p w:rsidR="007820BC" w:rsidRDefault="007820BC">
            <w:pPr>
              <w:autoSpaceDE w:val="0"/>
              <w:autoSpaceDN w:val="0"/>
              <w:adjustRightInd w:val="0"/>
            </w:pPr>
            <w:r>
              <w:t xml:space="preserve">           Задача 2 </w:t>
            </w:r>
          </w:p>
          <w:p w:rsidR="007820BC" w:rsidRDefault="007820BC">
            <w:pPr>
              <w:autoSpaceDE w:val="0"/>
              <w:autoSpaceDN w:val="0"/>
              <w:adjustRightInd w:val="0"/>
              <w:ind w:firstLine="0"/>
              <w:jc w:val="center"/>
            </w:pPr>
            <w:r>
              <w:t>«Сохранение и развитие клубного дела»</w:t>
            </w:r>
          </w:p>
        </w:tc>
        <w:tc>
          <w:tcPr>
            <w:tcW w:w="0" w:type="auto"/>
            <w:vMerge/>
            <w:tcBorders>
              <w:right w:val="single" w:sz="4" w:space="0" w:color="auto"/>
            </w:tcBorders>
            <w:vAlign w:val="center"/>
          </w:tcPr>
          <w:p w:rsidR="007820BC" w:rsidRDefault="007820BC">
            <w:pPr>
              <w:ind w:firstLine="0"/>
              <w:jc w:val="left"/>
            </w:pPr>
          </w:p>
        </w:tc>
      </w:tr>
      <w:tr w:rsidR="007820BC" w:rsidRPr="002360FC" w:rsidTr="00EC4FCD">
        <w:tc>
          <w:tcPr>
            <w:tcW w:w="1874" w:type="dxa"/>
            <w:vAlign w:val="center"/>
          </w:tcPr>
          <w:p w:rsidR="007820BC" w:rsidRPr="002360FC" w:rsidRDefault="007820BC">
            <w:pPr>
              <w:autoSpaceDE w:val="0"/>
              <w:autoSpaceDN w:val="0"/>
              <w:adjustRightInd w:val="0"/>
              <w:jc w:val="left"/>
            </w:pPr>
            <w:r w:rsidRPr="002360FC">
              <w:t>2015 г.</w:t>
            </w:r>
          </w:p>
        </w:tc>
        <w:tc>
          <w:tcPr>
            <w:tcW w:w="3477" w:type="dxa"/>
            <w:vAlign w:val="center"/>
          </w:tcPr>
          <w:p w:rsidR="007820BC" w:rsidRPr="002360FC" w:rsidRDefault="007820BC">
            <w:pPr>
              <w:ind w:firstLine="0"/>
              <w:jc w:val="center"/>
            </w:pPr>
            <w:r>
              <w:t>8 480,8</w:t>
            </w:r>
          </w:p>
        </w:tc>
        <w:tc>
          <w:tcPr>
            <w:tcW w:w="2928" w:type="dxa"/>
            <w:vAlign w:val="center"/>
          </w:tcPr>
          <w:p w:rsidR="007820BC" w:rsidRPr="002360FC" w:rsidRDefault="007820BC">
            <w:pPr>
              <w:ind w:firstLine="0"/>
              <w:jc w:val="center"/>
            </w:pPr>
            <w:r>
              <w:t xml:space="preserve">22 </w:t>
            </w:r>
            <w:r w:rsidR="00736B3B">
              <w:t>0</w:t>
            </w:r>
            <w:r>
              <w:t>06,2</w:t>
            </w:r>
          </w:p>
        </w:tc>
        <w:tc>
          <w:tcPr>
            <w:tcW w:w="1647" w:type="dxa"/>
            <w:vAlign w:val="center"/>
          </w:tcPr>
          <w:p w:rsidR="007820BC" w:rsidRPr="002360FC" w:rsidRDefault="007820BC">
            <w:pPr>
              <w:autoSpaceDE w:val="0"/>
              <w:autoSpaceDN w:val="0"/>
              <w:adjustRightInd w:val="0"/>
              <w:ind w:firstLine="1"/>
              <w:jc w:val="center"/>
            </w:pPr>
            <w:r>
              <w:t>30 487,0</w:t>
            </w:r>
          </w:p>
        </w:tc>
      </w:tr>
      <w:tr w:rsidR="007820BC" w:rsidRPr="002360FC" w:rsidTr="00EC4FCD">
        <w:tc>
          <w:tcPr>
            <w:tcW w:w="1874" w:type="dxa"/>
            <w:vAlign w:val="center"/>
          </w:tcPr>
          <w:p w:rsidR="007820BC" w:rsidRPr="002360FC" w:rsidRDefault="007820BC">
            <w:pPr>
              <w:autoSpaceDE w:val="0"/>
              <w:autoSpaceDN w:val="0"/>
              <w:adjustRightInd w:val="0"/>
              <w:jc w:val="left"/>
            </w:pPr>
            <w:r w:rsidRPr="002360FC">
              <w:t>2016 г.</w:t>
            </w:r>
          </w:p>
        </w:tc>
        <w:tc>
          <w:tcPr>
            <w:tcW w:w="3477" w:type="dxa"/>
            <w:vAlign w:val="center"/>
          </w:tcPr>
          <w:p w:rsidR="007820BC" w:rsidRPr="002360FC" w:rsidRDefault="007820BC">
            <w:pPr>
              <w:ind w:firstLine="0"/>
              <w:jc w:val="center"/>
            </w:pPr>
            <w:r>
              <w:t>7 226,9</w:t>
            </w:r>
          </w:p>
        </w:tc>
        <w:tc>
          <w:tcPr>
            <w:tcW w:w="2928" w:type="dxa"/>
            <w:vAlign w:val="center"/>
          </w:tcPr>
          <w:p w:rsidR="007820BC" w:rsidRPr="002360FC" w:rsidRDefault="007820BC">
            <w:pPr>
              <w:ind w:firstLine="0"/>
              <w:jc w:val="center"/>
            </w:pPr>
            <w:r>
              <w:t>13 872,4</w:t>
            </w:r>
          </w:p>
        </w:tc>
        <w:tc>
          <w:tcPr>
            <w:tcW w:w="1647" w:type="dxa"/>
            <w:vAlign w:val="center"/>
          </w:tcPr>
          <w:p w:rsidR="007820BC" w:rsidRPr="002360FC" w:rsidRDefault="007820BC">
            <w:pPr>
              <w:ind w:firstLine="1"/>
              <w:jc w:val="center"/>
            </w:pPr>
            <w:r>
              <w:t>21 099,3</w:t>
            </w:r>
          </w:p>
        </w:tc>
      </w:tr>
      <w:tr w:rsidR="007820BC" w:rsidRPr="002360FC" w:rsidTr="00EC4FCD">
        <w:trPr>
          <w:trHeight w:val="70"/>
        </w:trPr>
        <w:tc>
          <w:tcPr>
            <w:tcW w:w="1874" w:type="dxa"/>
            <w:vAlign w:val="center"/>
          </w:tcPr>
          <w:p w:rsidR="007820BC" w:rsidRPr="002360FC" w:rsidRDefault="007820BC">
            <w:pPr>
              <w:autoSpaceDE w:val="0"/>
              <w:autoSpaceDN w:val="0"/>
              <w:adjustRightInd w:val="0"/>
              <w:jc w:val="left"/>
            </w:pPr>
            <w:r w:rsidRPr="002360FC">
              <w:t>2017 г.</w:t>
            </w:r>
          </w:p>
        </w:tc>
        <w:tc>
          <w:tcPr>
            <w:tcW w:w="3477" w:type="dxa"/>
            <w:vAlign w:val="center"/>
          </w:tcPr>
          <w:p w:rsidR="007820BC" w:rsidRPr="002360FC" w:rsidRDefault="007820BC">
            <w:pPr>
              <w:ind w:firstLine="0"/>
              <w:jc w:val="center"/>
            </w:pPr>
            <w:r>
              <w:t>6 429,7</w:t>
            </w:r>
          </w:p>
        </w:tc>
        <w:tc>
          <w:tcPr>
            <w:tcW w:w="2928" w:type="dxa"/>
            <w:vAlign w:val="center"/>
          </w:tcPr>
          <w:p w:rsidR="007820BC" w:rsidRPr="002360FC" w:rsidRDefault="007820BC">
            <w:pPr>
              <w:ind w:firstLine="0"/>
              <w:jc w:val="center"/>
            </w:pPr>
            <w:r w:rsidRPr="002360FC">
              <w:t>13</w:t>
            </w:r>
            <w:r>
              <w:t xml:space="preserve"> </w:t>
            </w:r>
            <w:r w:rsidRPr="002360FC">
              <w:t>333,9</w:t>
            </w:r>
          </w:p>
        </w:tc>
        <w:tc>
          <w:tcPr>
            <w:tcW w:w="1647" w:type="dxa"/>
            <w:vAlign w:val="center"/>
          </w:tcPr>
          <w:p w:rsidR="007820BC" w:rsidRPr="002360FC" w:rsidRDefault="007820BC">
            <w:pPr>
              <w:ind w:firstLine="0"/>
              <w:jc w:val="center"/>
            </w:pPr>
            <w:r>
              <w:t>19 763,6</w:t>
            </w:r>
          </w:p>
        </w:tc>
      </w:tr>
      <w:tr w:rsidR="007820BC" w:rsidTr="00EC4FCD">
        <w:tc>
          <w:tcPr>
            <w:tcW w:w="1874" w:type="dxa"/>
            <w:vAlign w:val="center"/>
          </w:tcPr>
          <w:p w:rsidR="007820BC" w:rsidRPr="002360FC" w:rsidRDefault="007820BC">
            <w:pPr>
              <w:autoSpaceDE w:val="0"/>
              <w:autoSpaceDN w:val="0"/>
              <w:adjustRightInd w:val="0"/>
              <w:ind w:firstLine="0"/>
            </w:pPr>
            <w:r w:rsidRPr="002360FC">
              <w:t>Всего, тыс. рублей</w:t>
            </w:r>
          </w:p>
        </w:tc>
        <w:tc>
          <w:tcPr>
            <w:tcW w:w="3477" w:type="dxa"/>
            <w:vAlign w:val="center"/>
          </w:tcPr>
          <w:p w:rsidR="007820BC" w:rsidRPr="002360FC" w:rsidRDefault="007820BC">
            <w:pPr>
              <w:ind w:firstLine="0"/>
              <w:jc w:val="center"/>
            </w:pPr>
            <w:r>
              <w:t>22 137,4</w:t>
            </w:r>
          </w:p>
        </w:tc>
        <w:tc>
          <w:tcPr>
            <w:tcW w:w="2928" w:type="dxa"/>
            <w:vAlign w:val="center"/>
          </w:tcPr>
          <w:p w:rsidR="007820BC" w:rsidRPr="002360FC" w:rsidRDefault="007820BC">
            <w:pPr>
              <w:ind w:firstLine="49"/>
              <w:jc w:val="center"/>
            </w:pPr>
            <w:r>
              <w:t>49 212,5</w:t>
            </w:r>
          </w:p>
        </w:tc>
        <w:tc>
          <w:tcPr>
            <w:tcW w:w="1647" w:type="dxa"/>
            <w:vAlign w:val="center"/>
          </w:tcPr>
          <w:p w:rsidR="007820BC" w:rsidRDefault="007820BC" w:rsidP="001744FE">
            <w:pPr>
              <w:autoSpaceDE w:val="0"/>
              <w:autoSpaceDN w:val="0"/>
              <w:adjustRightInd w:val="0"/>
              <w:ind w:firstLine="0"/>
              <w:jc w:val="center"/>
            </w:pPr>
            <w:r>
              <w:t>71 349,9</w:t>
            </w:r>
          </w:p>
        </w:tc>
      </w:tr>
    </w:tbl>
    <w:p w:rsidR="007820BC" w:rsidRDefault="007820BC" w:rsidP="00EC4FCD">
      <w:pPr>
        <w:ind w:firstLine="0"/>
        <w:rPr>
          <w:sz w:val="28"/>
          <w:szCs w:val="28"/>
        </w:rPr>
      </w:pPr>
    </w:p>
    <w:p w:rsidR="007820BC" w:rsidRDefault="007820BC" w:rsidP="00EC4FCD">
      <w:pPr>
        <w:autoSpaceDE w:val="0"/>
        <w:autoSpaceDN w:val="0"/>
        <w:adjustRightInd w:val="0"/>
        <w:ind w:firstLine="708"/>
        <w:jc w:val="center"/>
        <w:rPr>
          <w:sz w:val="28"/>
          <w:szCs w:val="28"/>
        </w:rPr>
      </w:pPr>
      <w:r>
        <w:rPr>
          <w:sz w:val="28"/>
          <w:szCs w:val="28"/>
        </w:rPr>
        <w:t>3.4. Механизм предоставления бюджетных ассигнований для выполнения мероприятий подпрограммы</w:t>
      </w:r>
      <w:r w:rsidR="002A5510">
        <w:rPr>
          <w:sz w:val="28"/>
          <w:szCs w:val="28"/>
        </w:rPr>
        <w:t xml:space="preserve"> 1</w:t>
      </w:r>
      <w:r>
        <w:rPr>
          <w:sz w:val="28"/>
          <w:szCs w:val="28"/>
        </w:rPr>
        <w:t>.</w:t>
      </w:r>
    </w:p>
    <w:p w:rsidR="007820BC" w:rsidRDefault="007820BC" w:rsidP="00EC4FCD">
      <w:pPr>
        <w:rPr>
          <w:sz w:val="28"/>
          <w:szCs w:val="28"/>
        </w:rPr>
      </w:pPr>
      <w:r>
        <w:rPr>
          <w:sz w:val="28"/>
          <w:szCs w:val="28"/>
        </w:rPr>
        <w:t>Перечень программных мероприятий включает в себя перечисление денежных средств на основании финансовых документов по назначению.</w:t>
      </w:r>
    </w:p>
    <w:p w:rsidR="007820BC" w:rsidRDefault="007820BC" w:rsidP="00EC4FCD">
      <w:pPr>
        <w:rPr>
          <w:sz w:val="28"/>
          <w:szCs w:val="28"/>
        </w:rPr>
      </w:pPr>
      <w:r>
        <w:rPr>
          <w:sz w:val="28"/>
          <w:szCs w:val="28"/>
        </w:rPr>
        <w:t xml:space="preserve">Денежные средства перечисляются с лицевого счета Комитета по культуре, туризму, спорту и делам молодёжи в пределах лимитов  бюджетных ассигнований,  установленных на год данной программой. </w:t>
      </w:r>
    </w:p>
    <w:p w:rsidR="007820BC" w:rsidRDefault="007820BC" w:rsidP="00EC4FCD">
      <w:pPr>
        <w:pStyle w:val="ConsPlusCell"/>
        <w:ind w:firstLine="709"/>
        <w:jc w:val="both"/>
        <w:rPr>
          <w:rFonts w:ascii="Times New Roman" w:hAnsi="Times New Roman" w:cs="Times New Roman"/>
          <w:sz w:val="28"/>
          <w:szCs w:val="28"/>
        </w:rPr>
      </w:pPr>
      <w:r>
        <w:rPr>
          <w:rFonts w:ascii="Times New Roman" w:hAnsi="Times New Roman" w:cs="Times New Roman"/>
          <w:sz w:val="28"/>
          <w:szCs w:val="28"/>
        </w:rPr>
        <w:t>Ответственность за целевое использование бюджетных средств несет Комитет по культуре, туризму, спорту и делам молодёжи Администрации Кашинского района.</w:t>
      </w:r>
    </w:p>
    <w:p w:rsidR="007820BC" w:rsidRDefault="007820BC" w:rsidP="00DC4957">
      <w:pPr>
        <w:autoSpaceDE w:val="0"/>
        <w:autoSpaceDN w:val="0"/>
        <w:adjustRightInd w:val="0"/>
        <w:ind w:firstLine="0"/>
        <w:rPr>
          <w:caps/>
          <w:sz w:val="28"/>
          <w:szCs w:val="28"/>
        </w:rPr>
      </w:pPr>
    </w:p>
    <w:p w:rsidR="007820BC" w:rsidRDefault="007820BC" w:rsidP="00EC4FCD">
      <w:pPr>
        <w:autoSpaceDE w:val="0"/>
        <w:autoSpaceDN w:val="0"/>
        <w:adjustRightInd w:val="0"/>
        <w:jc w:val="center"/>
        <w:rPr>
          <w:caps/>
          <w:sz w:val="28"/>
          <w:szCs w:val="28"/>
        </w:rPr>
      </w:pPr>
      <w:r>
        <w:rPr>
          <w:caps/>
          <w:sz w:val="28"/>
          <w:szCs w:val="28"/>
        </w:rPr>
        <w:t xml:space="preserve">4. Подпрограмма 2 «Обеспечение качества условий предоставления образовательных услуг учреждением дополнительного образования </w:t>
      </w:r>
    </w:p>
    <w:p w:rsidR="007820BC" w:rsidRDefault="007820BC" w:rsidP="00EC4FCD">
      <w:pPr>
        <w:autoSpaceDE w:val="0"/>
        <w:autoSpaceDN w:val="0"/>
        <w:adjustRightInd w:val="0"/>
        <w:jc w:val="center"/>
        <w:rPr>
          <w:caps/>
          <w:sz w:val="28"/>
          <w:szCs w:val="28"/>
        </w:rPr>
      </w:pPr>
      <w:r>
        <w:rPr>
          <w:caps/>
          <w:sz w:val="28"/>
          <w:szCs w:val="28"/>
        </w:rPr>
        <w:t xml:space="preserve">детей в сфере культуры» </w:t>
      </w:r>
    </w:p>
    <w:p w:rsidR="007820BC" w:rsidRDefault="007820BC" w:rsidP="00EC4FCD">
      <w:pPr>
        <w:autoSpaceDE w:val="0"/>
        <w:autoSpaceDN w:val="0"/>
        <w:adjustRightInd w:val="0"/>
        <w:jc w:val="center"/>
        <w:rPr>
          <w:sz w:val="28"/>
          <w:szCs w:val="28"/>
        </w:rPr>
      </w:pPr>
    </w:p>
    <w:p w:rsidR="007820BC" w:rsidRDefault="007820BC" w:rsidP="00EC4FCD">
      <w:pPr>
        <w:autoSpaceDE w:val="0"/>
        <w:autoSpaceDN w:val="0"/>
        <w:adjustRightInd w:val="0"/>
        <w:jc w:val="center"/>
        <w:rPr>
          <w:sz w:val="28"/>
          <w:szCs w:val="28"/>
        </w:rPr>
      </w:pPr>
      <w:r>
        <w:rPr>
          <w:sz w:val="28"/>
          <w:szCs w:val="28"/>
        </w:rPr>
        <w:t>4.1.Задачи подпрограммы</w:t>
      </w:r>
    </w:p>
    <w:p w:rsidR="007820BC" w:rsidRDefault="007820BC" w:rsidP="00EC4FCD">
      <w:pPr>
        <w:tabs>
          <w:tab w:val="left" w:pos="540"/>
        </w:tabs>
        <w:ind w:firstLine="0"/>
        <w:rPr>
          <w:sz w:val="28"/>
          <w:szCs w:val="28"/>
        </w:rPr>
      </w:pPr>
      <w:r>
        <w:rPr>
          <w:sz w:val="28"/>
          <w:szCs w:val="28"/>
        </w:rPr>
        <w:t xml:space="preserve">         Реализация подпрограммы 2  «Обеспечение качества условий предоставления образовательных услуг учреждением дополнительного образования детей в сфере культуры» (далее - подпрограмма 2) связана с решением следующих задач:</w:t>
      </w:r>
    </w:p>
    <w:p w:rsidR="007820BC" w:rsidRDefault="007820BC" w:rsidP="00EC4FCD">
      <w:pPr>
        <w:tabs>
          <w:tab w:val="left" w:pos="540"/>
        </w:tabs>
        <w:ind w:firstLine="0"/>
        <w:rPr>
          <w:sz w:val="28"/>
          <w:szCs w:val="28"/>
        </w:rPr>
      </w:pPr>
      <w:r>
        <w:rPr>
          <w:sz w:val="28"/>
          <w:szCs w:val="28"/>
        </w:rPr>
        <w:t xml:space="preserve">      </w:t>
      </w:r>
      <w:r>
        <w:rPr>
          <w:sz w:val="28"/>
          <w:szCs w:val="28"/>
        </w:rPr>
        <w:tab/>
        <w:t xml:space="preserve">а) задача 1 «Организация предоставления дополнительного образования детям»; </w:t>
      </w:r>
    </w:p>
    <w:p w:rsidR="007820BC" w:rsidRDefault="007820BC" w:rsidP="00EC4FCD">
      <w:pPr>
        <w:tabs>
          <w:tab w:val="left" w:pos="540"/>
        </w:tabs>
        <w:ind w:firstLine="0"/>
        <w:rPr>
          <w:sz w:val="28"/>
          <w:szCs w:val="28"/>
        </w:rPr>
      </w:pPr>
      <w:r>
        <w:rPr>
          <w:sz w:val="28"/>
          <w:szCs w:val="28"/>
        </w:rPr>
        <w:lastRenderedPageBreak/>
        <w:tab/>
        <w:t>б) задача 2 «Художественное воспитание детей и молодёжи, развитие у них творческих способностей».</w:t>
      </w:r>
    </w:p>
    <w:p w:rsidR="007820BC" w:rsidRDefault="007820BC" w:rsidP="00EC4FCD">
      <w:pPr>
        <w:autoSpaceDE w:val="0"/>
        <w:autoSpaceDN w:val="0"/>
        <w:adjustRightInd w:val="0"/>
        <w:ind w:firstLine="0"/>
        <w:rPr>
          <w:sz w:val="28"/>
          <w:szCs w:val="28"/>
        </w:rPr>
      </w:pPr>
      <w:r>
        <w:rPr>
          <w:sz w:val="28"/>
          <w:szCs w:val="28"/>
        </w:rPr>
        <w:t xml:space="preserve">     Решение задачи 1 «Организация предоставления дополнительного образования детям» оценивается с помощью следующих показателей:</w:t>
      </w:r>
    </w:p>
    <w:p w:rsidR="007820BC" w:rsidRDefault="007820BC" w:rsidP="00DC4957">
      <w:pPr>
        <w:pStyle w:val="ConsPlusNormal"/>
        <w:widowControl/>
        <w:ind w:firstLine="708"/>
        <w:jc w:val="both"/>
        <w:rPr>
          <w:rFonts w:ascii="Times New Roman" w:hAnsi="Times New Roman" w:cs="Times New Roman"/>
          <w:sz w:val="28"/>
          <w:szCs w:val="28"/>
          <w:highlight w:val="yellow"/>
        </w:rPr>
      </w:pPr>
      <w:r>
        <w:rPr>
          <w:rFonts w:ascii="Times New Roman" w:hAnsi="Times New Roman" w:cs="Times New Roman"/>
          <w:sz w:val="28"/>
          <w:szCs w:val="28"/>
        </w:rPr>
        <w:t xml:space="preserve"> а) процент охвата детей, обучающихся в учреждении дополнительного образования детей в сфере культуры и искусства;</w:t>
      </w:r>
      <w:r w:rsidRPr="00DC4957">
        <w:rPr>
          <w:rFonts w:ascii="Times New Roman" w:hAnsi="Times New Roman" w:cs="Times New Roman"/>
          <w:sz w:val="28"/>
          <w:szCs w:val="28"/>
          <w:highlight w:val="yellow"/>
        </w:rPr>
        <w:t xml:space="preserve"> </w:t>
      </w:r>
    </w:p>
    <w:p w:rsidR="007820BC" w:rsidRPr="002878DB" w:rsidRDefault="007820BC" w:rsidP="00DC4957">
      <w:pPr>
        <w:pStyle w:val="ConsPlusNormal"/>
        <w:widowControl/>
        <w:ind w:firstLine="708"/>
        <w:jc w:val="both"/>
        <w:rPr>
          <w:rFonts w:ascii="Times New Roman" w:hAnsi="Times New Roman" w:cs="Times New Roman"/>
          <w:sz w:val="28"/>
          <w:szCs w:val="28"/>
        </w:rPr>
      </w:pPr>
      <w:r w:rsidRPr="002878DB">
        <w:rPr>
          <w:rFonts w:ascii="Times New Roman" w:hAnsi="Times New Roman" w:cs="Times New Roman"/>
          <w:sz w:val="28"/>
          <w:szCs w:val="28"/>
        </w:rPr>
        <w:t xml:space="preserve">б) </w:t>
      </w:r>
      <w:r w:rsidR="002C0DC9">
        <w:rPr>
          <w:rFonts w:ascii="Times New Roman" w:hAnsi="Times New Roman" w:cs="Times New Roman"/>
          <w:sz w:val="28"/>
          <w:szCs w:val="28"/>
        </w:rPr>
        <w:t>д</w:t>
      </w:r>
      <w:r w:rsidR="002C0DC9" w:rsidRPr="002C0DC9">
        <w:rPr>
          <w:rFonts w:ascii="Times New Roman" w:hAnsi="Times New Roman" w:cs="Times New Roman"/>
          <w:sz w:val="28"/>
          <w:szCs w:val="28"/>
        </w:rPr>
        <w:t>оля родителей (законных представителей), удовлетворенных условиями и качеством предоставляемой образовательной услуги</w:t>
      </w:r>
      <w:r w:rsidRPr="002878DB">
        <w:rPr>
          <w:rFonts w:ascii="Times New Roman" w:hAnsi="Times New Roman" w:cs="Times New Roman"/>
          <w:sz w:val="28"/>
          <w:szCs w:val="28"/>
        </w:rPr>
        <w:t>.</w:t>
      </w:r>
    </w:p>
    <w:p w:rsidR="007820BC" w:rsidRPr="002878DB" w:rsidRDefault="007820BC" w:rsidP="00EC4FCD">
      <w:pPr>
        <w:pStyle w:val="ConsPlusNormal"/>
        <w:widowControl/>
        <w:ind w:firstLine="0"/>
        <w:jc w:val="both"/>
        <w:rPr>
          <w:rFonts w:ascii="Times New Roman" w:hAnsi="Times New Roman" w:cs="Times New Roman"/>
          <w:sz w:val="28"/>
          <w:szCs w:val="28"/>
        </w:rPr>
      </w:pPr>
      <w:r w:rsidRPr="002878DB">
        <w:rPr>
          <w:rFonts w:ascii="Times New Roman" w:hAnsi="Times New Roman" w:cs="Times New Roman"/>
          <w:sz w:val="28"/>
          <w:szCs w:val="28"/>
        </w:rPr>
        <w:tab/>
        <w:t xml:space="preserve">Решение задачи 2 «Художественное воспитание детей и молодёжи, развитие у них творческих способностей» оценивается с помощью следующих показателей: </w:t>
      </w:r>
    </w:p>
    <w:p w:rsidR="0014079E" w:rsidRDefault="007820BC" w:rsidP="00EC4FCD">
      <w:pPr>
        <w:tabs>
          <w:tab w:val="left" w:pos="360"/>
        </w:tabs>
        <w:autoSpaceDE w:val="0"/>
        <w:autoSpaceDN w:val="0"/>
        <w:adjustRightInd w:val="0"/>
        <w:ind w:firstLine="0"/>
        <w:rPr>
          <w:sz w:val="28"/>
          <w:szCs w:val="28"/>
        </w:rPr>
      </w:pPr>
      <w:r>
        <w:rPr>
          <w:bCs/>
          <w:sz w:val="28"/>
          <w:szCs w:val="28"/>
        </w:rPr>
        <w:tab/>
        <w:t xml:space="preserve">а) </w:t>
      </w:r>
      <w:r w:rsidR="0014079E" w:rsidRPr="0014079E">
        <w:rPr>
          <w:bCs/>
          <w:sz w:val="28"/>
          <w:szCs w:val="28"/>
        </w:rPr>
        <w:t>"Утверждение плана работы деятельности МБОУ ДО «Кашинская ДШИ», направленного на разнообразие видов образовательных программ, реализуемых в учреждении</w:t>
      </w:r>
      <w:r w:rsidR="0014079E">
        <w:rPr>
          <w:bCs/>
          <w:sz w:val="28"/>
          <w:szCs w:val="28"/>
        </w:rPr>
        <w:t>.</w:t>
      </w:r>
      <w:r>
        <w:rPr>
          <w:sz w:val="28"/>
          <w:szCs w:val="28"/>
        </w:rPr>
        <w:t xml:space="preserve">      </w:t>
      </w:r>
    </w:p>
    <w:p w:rsidR="007820BC" w:rsidRDefault="0014079E" w:rsidP="00EC4FCD">
      <w:pPr>
        <w:tabs>
          <w:tab w:val="left" w:pos="360"/>
        </w:tabs>
        <w:autoSpaceDE w:val="0"/>
        <w:autoSpaceDN w:val="0"/>
        <w:adjustRightInd w:val="0"/>
        <w:ind w:firstLine="0"/>
        <w:rPr>
          <w:sz w:val="28"/>
          <w:szCs w:val="28"/>
        </w:rPr>
      </w:pPr>
      <w:r>
        <w:rPr>
          <w:sz w:val="28"/>
          <w:szCs w:val="28"/>
        </w:rPr>
        <w:tab/>
      </w:r>
      <w:r w:rsidR="007820BC">
        <w:rPr>
          <w:sz w:val="28"/>
          <w:szCs w:val="28"/>
        </w:rPr>
        <w:t>Значения показателей задач подпрограммы 2 по годам реализации муниципальной программы приведены в приложении 1 к муниципальной программе.</w:t>
      </w:r>
    </w:p>
    <w:p w:rsidR="007820BC" w:rsidRDefault="007820BC" w:rsidP="00EC4FCD">
      <w:pPr>
        <w:shd w:val="clear" w:color="auto" w:fill="FFFFFF"/>
        <w:ind w:firstLine="0"/>
        <w:rPr>
          <w:sz w:val="28"/>
          <w:szCs w:val="28"/>
        </w:rPr>
      </w:pPr>
      <w:r>
        <w:rPr>
          <w:sz w:val="28"/>
          <w:szCs w:val="28"/>
        </w:rPr>
        <w:t xml:space="preserve">      Описание характеристик показателей задач подпрограммы 2 приведены в приложении 1 к муниципальной программе.</w:t>
      </w:r>
    </w:p>
    <w:p w:rsidR="007820BC" w:rsidRDefault="007820BC" w:rsidP="00FE48BD">
      <w:pPr>
        <w:autoSpaceDE w:val="0"/>
        <w:autoSpaceDN w:val="0"/>
        <w:adjustRightInd w:val="0"/>
        <w:ind w:firstLine="0"/>
        <w:rPr>
          <w:sz w:val="28"/>
          <w:szCs w:val="28"/>
        </w:rPr>
      </w:pPr>
    </w:p>
    <w:p w:rsidR="007820BC" w:rsidRDefault="007820BC" w:rsidP="00EC4FCD">
      <w:pPr>
        <w:autoSpaceDE w:val="0"/>
        <w:autoSpaceDN w:val="0"/>
        <w:adjustRightInd w:val="0"/>
        <w:jc w:val="center"/>
        <w:rPr>
          <w:sz w:val="28"/>
          <w:szCs w:val="28"/>
        </w:rPr>
      </w:pPr>
      <w:r>
        <w:rPr>
          <w:sz w:val="28"/>
          <w:szCs w:val="28"/>
        </w:rPr>
        <w:t>4.2. Мероприятия подпрограммы 2</w:t>
      </w:r>
    </w:p>
    <w:p w:rsidR="007820BC" w:rsidRDefault="007820BC" w:rsidP="00EC4FCD">
      <w:pPr>
        <w:shd w:val="clear" w:color="auto" w:fill="FFFFFF"/>
        <w:ind w:firstLine="709"/>
        <w:rPr>
          <w:sz w:val="28"/>
          <w:szCs w:val="28"/>
        </w:rPr>
      </w:pPr>
      <w:r>
        <w:rPr>
          <w:sz w:val="28"/>
          <w:szCs w:val="28"/>
        </w:rPr>
        <w:t xml:space="preserve">Решение задачи 1 «Организация предоставления дополнительного образования детям» осуществляется посредством выполнения следующих мероприятий подпрограммы 2: </w:t>
      </w:r>
    </w:p>
    <w:p w:rsidR="007820BC" w:rsidRDefault="007820BC" w:rsidP="00EC4FCD">
      <w:pPr>
        <w:shd w:val="clear" w:color="auto" w:fill="FFFFFF"/>
        <w:ind w:firstLine="709"/>
        <w:rPr>
          <w:sz w:val="28"/>
          <w:szCs w:val="28"/>
        </w:rPr>
      </w:pPr>
      <w:r>
        <w:rPr>
          <w:sz w:val="28"/>
          <w:szCs w:val="28"/>
        </w:rPr>
        <w:t xml:space="preserve">а) мероприятие </w:t>
      </w:r>
      <w:r w:rsidR="008C6CDA">
        <w:rPr>
          <w:sz w:val="28"/>
          <w:szCs w:val="28"/>
        </w:rPr>
        <w:t xml:space="preserve">подпрограммы 2 </w:t>
      </w:r>
      <w:r>
        <w:rPr>
          <w:sz w:val="28"/>
          <w:szCs w:val="28"/>
        </w:rPr>
        <w:t>«Финансовое обеспечение деятельности МБОУ ДО «Кашинская ДШИ»;</w:t>
      </w:r>
    </w:p>
    <w:p w:rsidR="008C6CDA" w:rsidRDefault="008C6CDA" w:rsidP="00EC4FCD">
      <w:pPr>
        <w:shd w:val="clear" w:color="auto" w:fill="FFFFFF"/>
        <w:ind w:firstLine="709"/>
        <w:rPr>
          <w:sz w:val="28"/>
          <w:szCs w:val="28"/>
        </w:rPr>
      </w:pPr>
      <w:r>
        <w:rPr>
          <w:sz w:val="28"/>
          <w:szCs w:val="28"/>
        </w:rPr>
        <w:t xml:space="preserve">показателем мероприятия подпрограммы 2 является </w:t>
      </w:r>
      <w:r w:rsidRPr="008C6CDA">
        <w:rPr>
          <w:sz w:val="28"/>
          <w:szCs w:val="28"/>
        </w:rPr>
        <w:t>"Доля расходов муниципального образования, предусмотренных в рамках муниципальной  программы"</w:t>
      </w:r>
      <w:r>
        <w:rPr>
          <w:sz w:val="28"/>
          <w:szCs w:val="28"/>
        </w:rPr>
        <w:t>;</w:t>
      </w:r>
    </w:p>
    <w:p w:rsidR="007820BC" w:rsidRDefault="007820BC" w:rsidP="00EC4FCD">
      <w:pPr>
        <w:shd w:val="clear" w:color="auto" w:fill="FFFFFF"/>
        <w:ind w:firstLine="709"/>
        <w:rPr>
          <w:sz w:val="28"/>
          <w:szCs w:val="28"/>
        </w:rPr>
      </w:pPr>
      <w:r>
        <w:rPr>
          <w:sz w:val="28"/>
          <w:szCs w:val="28"/>
        </w:rPr>
        <w:t>б) административное мероприятие «Организация участия детей в областных и межрегиональных конкурсах, фестивалях народного творчества»;</w:t>
      </w:r>
    </w:p>
    <w:p w:rsidR="008C6CDA" w:rsidRDefault="008C6CDA" w:rsidP="00EC4FCD">
      <w:pPr>
        <w:shd w:val="clear" w:color="auto" w:fill="FFFFFF"/>
        <w:ind w:firstLine="709"/>
        <w:rPr>
          <w:sz w:val="28"/>
          <w:szCs w:val="28"/>
        </w:rPr>
      </w:pPr>
      <w:r>
        <w:rPr>
          <w:sz w:val="28"/>
          <w:szCs w:val="28"/>
        </w:rPr>
        <w:t>п</w:t>
      </w:r>
      <w:r w:rsidRPr="008C6CDA">
        <w:rPr>
          <w:sz w:val="28"/>
          <w:szCs w:val="28"/>
        </w:rPr>
        <w:t>оказател</w:t>
      </w:r>
      <w:r>
        <w:rPr>
          <w:sz w:val="28"/>
          <w:szCs w:val="28"/>
        </w:rPr>
        <w:t>ем</w:t>
      </w:r>
      <w:r w:rsidRPr="008C6CDA">
        <w:rPr>
          <w:sz w:val="28"/>
          <w:szCs w:val="28"/>
        </w:rPr>
        <w:t xml:space="preserve"> административного мероприятия </w:t>
      </w:r>
      <w:r>
        <w:rPr>
          <w:sz w:val="28"/>
          <w:szCs w:val="28"/>
        </w:rPr>
        <w:t xml:space="preserve">подпрограммы 2 является </w:t>
      </w:r>
      <w:r w:rsidRPr="008C6CDA">
        <w:rPr>
          <w:sz w:val="28"/>
          <w:szCs w:val="28"/>
        </w:rPr>
        <w:t xml:space="preserve">"Количество  лауреатов и </w:t>
      </w:r>
      <w:proofErr w:type="gramStart"/>
      <w:r w:rsidRPr="008C6CDA">
        <w:rPr>
          <w:sz w:val="28"/>
          <w:szCs w:val="28"/>
        </w:rPr>
        <w:t>дипломантов</w:t>
      </w:r>
      <w:proofErr w:type="gramEnd"/>
      <w:r w:rsidRPr="008C6CDA">
        <w:rPr>
          <w:sz w:val="28"/>
          <w:szCs w:val="28"/>
        </w:rPr>
        <w:t xml:space="preserve"> областных и межрегиональных конкурсов"</w:t>
      </w:r>
      <w:r>
        <w:rPr>
          <w:sz w:val="28"/>
          <w:szCs w:val="28"/>
        </w:rPr>
        <w:t>;</w:t>
      </w:r>
    </w:p>
    <w:p w:rsidR="007820BC" w:rsidRDefault="007820BC" w:rsidP="00EC4FCD">
      <w:pPr>
        <w:shd w:val="clear" w:color="auto" w:fill="FFFFFF"/>
        <w:ind w:firstLine="709"/>
        <w:rPr>
          <w:sz w:val="28"/>
          <w:szCs w:val="28"/>
        </w:rPr>
      </w:pPr>
      <w:r>
        <w:rPr>
          <w:sz w:val="28"/>
          <w:szCs w:val="28"/>
        </w:rPr>
        <w:t>в) мероприятие «Погашение  кредитор</w:t>
      </w:r>
      <w:r w:rsidR="008C6CDA">
        <w:rPr>
          <w:sz w:val="28"/>
          <w:szCs w:val="28"/>
        </w:rPr>
        <w:t>ской задолженности прошлых лет»;</w:t>
      </w:r>
    </w:p>
    <w:p w:rsidR="008C6CDA" w:rsidRDefault="008C6CDA" w:rsidP="00EC4FCD">
      <w:pPr>
        <w:shd w:val="clear" w:color="auto" w:fill="FFFFFF"/>
        <w:ind w:firstLine="709"/>
        <w:rPr>
          <w:sz w:val="28"/>
          <w:szCs w:val="28"/>
        </w:rPr>
      </w:pPr>
      <w:r>
        <w:rPr>
          <w:sz w:val="28"/>
          <w:szCs w:val="28"/>
        </w:rPr>
        <w:t>показателем мероприятия подпрограммы 2 является</w:t>
      </w:r>
      <w:r w:rsidRPr="008C6CDA">
        <w:t xml:space="preserve"> </w:t>
      </w:r>
      <w:r w:rsidRPr="008C6CDA">
        <w:rPr>
          <w:sz w:val="28"/>
          <w:szCs w:val="28"/>
        </w:rPr>
        <w:t>"Перспектива погашения просроченной кредиторской задолженности"</w:t>
      </w:r>
      <w:r>
        <w:rPr>
          <w:sz w:val="28"/>
          <w:szCs w:val="28"/>
        </w:rPr>
        <w:t>.</w:t>
      </w:r>
    </w:p>
    <w:p w:rsidR="007820BC" w:rsidRDefault="007820BC" w:rsidP="00EC4FCD">
      <w:pPr>
        <w:shd w:val="clear" w:color="auto" w:fill="FFFFFF"/>
        <w:ind w:firstLine="708"/>
        <w:rPr>
          <w:sz w:val="28"/>
          <w:szCs w:val="28"/>
        </w:rPr>
      </w:pPr>
      <w:r>
        <w:rPr>
          <w:color w:val="000000"/>
          <w:sz w:val="28"/>
          <w:szCs w:val="28"/>
        </w:rPr>
        <w:t>Решение задачи 2 «</w:t>
      </w:r>
      <w:r>
        <w:rPr>
          <w:sz w:val="28"/>
          <w:szCs w:val="28"/>
        </w:rPr>
        <w:t>Художественное воспитание детей и молодёжи, развитие у них творческих способностей» осуществляется посредством выполнения следующих мероприятий подпрограммы 2:</w:t>
      </w:r>
    </w:p>
    <w:p w:rsidR="007820BC" w:rsidRDefault="007820BC" w:rsidP="00EC4FCD">
      <w:pPr>
        <w:shd w:val="clear" w:color="auto" w:fill="FFFFFF"/>
        <w:ind w:firstLine="708"/>
        <w:rPr>
          <w:sz w:val="28"/>
          <w:szCs w:val="28"/>
        </w:rPr>
      </w:pPr>
      <w:r>
        <w:rPr>
          <w:sz w:val="28"/>
          <w:szCs w:val="28"/>
        </w:rPr>
        <w:t xml:space="preserve">а) административное мероприятие </w:t>
      </w:r>
      <w:r w:rsidR="004C7776">
        <w:rPr>
          <w:sz w:val="28"/>
          <w:szCs w:val="28"/>
        </w:rPr>
        <w:t>подпрограммы 2</w:t>
      </w:r>
      <w:r>
        <w:rPr>
          <w:sz w:val="28"/>
          <w:szCs w:val="28"/>
        </w:rPr>
        <w:t xml:space="preserve"> </w:t>
      </w:r>
      <w:r w:rsidR="00DE6C71" w:rsidRPr="00DE6C71">
        <w:rPr>
          <w:sz w:val="28"/>
          <w:szCs w:val="28"/>
        </w:rPr>
        <w:t>«Привлечение детей и подростков в МБОУ ДО «Кашинская ДШИ»» в результате работы с общеобразовательными школами</w:t>
      </w:r>
      <w:r>
        <w:rPr>
          <w:sz w:val="28"/>
          <w:szCs w:val="28"/>
        </w:rPr>
        <w:t>;</w:t>
      </w:r>
    </w:p>
    <w:p w:rsidR="00DE6C71" w:rsidRDefault="00DE6C71" w:rsidP="00EC4FCD">
      <w:pPr>
        <w:shd w:val="clear" w:color="auto" w:fill="FFFFFF"/>
        <w:ind w:firstLine="708"/>
        <w:rPr>
          <w:sz w:val="28"/>
          <w:szCs w:val="28"/>
        </w:rPr>
      </w:pPr>
      <w:r>
        <w:rPr>
          <w:sz w:val="28"/>
          <w:szCs w:val="28"/>
        </w:rPr>
        <w:lastRenderedPageBreak/>
        <w:t>п</w:t>
      </w:r>
      <w:r w:rsidRPr="008C6CDA">
        <w:rPr>
          <w:sz w:val="28"/>
          <w:szCs w:val="28"/>
        </w:rPr>
        <w:t>оказател</w:t>
      </w:r>
      <w:r>
        <w:rPr>
          <w:sz w:val="28"/>
          <w:szCs w:val="28"/>
        </w:rPr>
        <w:t>ем</w:t>
      </w:r>
      <w:r w:rsidRPr="008C6CDA">
        <w:rPr>
          <w:sz w:val="28"/>
          <w:szCs w:val="28"/>
        </w:rPr>
        <w:t xml:space="preserve"> административного мероприятия </w:t>
      </w:r>
      <w:r>
        <w:rPr>
          <w:sz w:val="28"/>
          <w:szCs w:val="28"/>
        </w:rPr>
        <w:t xml:space="preserve">подпрограммы 2 является </w:t>
      </w:r>
      <w:r w:rsidRPr="00DE6C71">
        <w:rPr>
          <w:sz w:val="28"/>
          <w:szCs w:val="28"/>
        </w:rPr>
        <w:t xml:space="preserve">"Количество </w:t>
      </w:r>
      <w:proofErr w:type="gramStart"/>
      <w:r w:rsidRPr="00DE6C71">
        <w:rPr>
          <w:sz w:val="28"/>
          <w:szCs w:val="28"/>
        </w:rPr>
        <w:t>обучающихся</w:t>
      </w:r>
      <w:proofErr w:type="gramEnd"/>
      <w:r w:rsidRPr="00DE6C71">
        <w:rPr>
          <w:sz w:val="28"/>
          <w:szCs w:val="28"/>
        </w:rPr>
        <w:t>, привлечённых к занятиям в МБОУ ДО «Кашинская ДШИ"</w:t>
      </w:r>
      <w:r>
        <w:rPr>
          <w:sz w:val="28"/>
          <w:szCs w:val="28"/>
        </w:rPr>
        <w:t>;</w:t>
      </w:r>
    </w:p>
    <w:p w:rsidR="007820BC" w:rsidRDefault="007820BC" w:rsidP="00EC4FCD">
      <w:pPr>
        <w:shd w:val="clear" w:color="auto" w:fill="FFFFFF"/>
        <w:ind w:firstLine="708"/>
        <w:rPr>
          <w:sz w:val="28"/>
          <w:szCs w:val="28"/>
        </w:rPr>
      </w:pPr>
      <w:r>
        <w:rPr>
          <w:sz w:val="28"/>
          <w:szCs w:val="28"/>
        </w:rPr>
        <w:t xml:space="preserve">б) административное мероприятие «Информационное обеспечение, освещение работы МБОУ ДО «Кашинская ДШИ» </w:t>
      </w:r>
      <w:r w:rsidR="00DE6C71">
        <w:rPr>
          <w:sz w:val="28"/>
          <w:szCs w:val="28"/>
        </w:rPr>
        <w:t>в средствах массовой информации;</w:t>
      </w:r>
    </w:p>
    <w:p w:rsidR="00DE6C71" w:rsidRDefault="00DE6C71" w:rsidP="00EC4FCD">
      <w:pPr>
        <w:shd w:val="clear" w:color="auto" w:fill="FFFFFF"/>
        <w:ind w:firstLine="708"/>
        <w:rPr>
          <w:color w:val="000000"/>
          <w:sz w:val="28"/>
          <w:szCs w:val="28"/>
        </w:rPr>
      </w:pPr>
      <w:r>
        <w:rPr>
          <w:sz w:val="28"/>
          <w:szCs w:val="28"/>
        </w:rPr>
        <w:t>п</w:t>
      </w:r>
      <w:r w:rsidRPr="008C6CDA">
        <w:rPr>
          <w:sz w:val="28"/>
          <w:szCs w:val="28"/>
        </w:rPr>
        <w:t>оказател</w:t>
      </w:r>
      <w:r>
        <w:rPr>
          <w:sz w:val="28"/>
          <w:szCs w:val="28"/>
        </w:rPr>
        <w:t>ем</w:t>
      </w:r>
      <w:r w:rsidRPr="008C6CDA">
        <w:rPr>
          <w:sz w:val="28"/>
          <w:szCs w:val="28"/>
        </w:rPr>
        <w:t xml:space="preserve"> административного мероприятия </w:t>
      </w:r>
      <w:r>
        <w:rPr>
          <w:sz w:val="28"/>
          <w:szCs w:val="28"/>
        </w:rPr>
        <w:t>подпрограммы 2 является</w:t>
      </w:r>
      <w:r w:rsidRPr="00DE6C71">
        <w:t xml:space="preserve"> </w:t>
      </w:r>
      <w:r w:rsidRPr="00DE6C71">
        <w:rPr>
          <w:sz w:val="28"/>
          <w:szCs w:val="28"/>
        </w:rPr>
        <w:t>"Количество п</w:t>
      </w:r>
      <w:r>
        <w:rPr>
          <w:sz w:val="28"/>
          <w:szCs w:val="28"/>
        </w:rPr>
        <w:t>у</w:t>
      </w:r>
      <w:r w:rsidRPr="00DE6C71">
        <w:rPr>
          <w:sz w:val="28"/>
          <w:szCs w:val="28"/>
        </w:rPr>
        <w:t>бликаций в СМИ"</w:t>
      </w:r>
      <w:r>
        <w:rPr>
          <w:sz w:val="28"/>
          <w:szCs w:val="28"/>
        </w:rPr>
        <w:t>.</w:t>
      </w:r>
    </w:p>
    <w:p w:rsidR="007820BC" w:rsidRDefault="007820BC" w:rsidP="00EC4FCD">
      <w:pPr>
        <w:shd w:val="clear" w:color="auto" w:fill="FFFFFF"/>
        <w:ind w:firstLine="708"/>
        <w:rPr>
          <w:sz w:val="28"/>
          <w:szCs w:val="28"/>
        </w:rPr>
      </w:pPr>
      <w:r>
        <w:rPr>
          <w:color w:val="000000"/>
          <w:sz w:val="28"/>
          <w:szCs w:val="28"/>
        </w:rPr>
        <w:t>Р</w:t>
      </w:r>
      <w:r>
        <w:rPr>
          <w:sz w:val="28"/>
          <w:szCs w:val="28"/>
        </w:rPr>
        <w:t xml:space="preserve">еализация мероприятий, указанных в настоящей муниципальной программе, осуществляется в рамках предоставления субсидий из бюджета Кашинского района МБОУ ДО «Кашинская ДШИ». </w:t>
      </w:r>
    </w:p>
    <w:p w:rsidR="007820BC" w:rsidRDefault="007820BC" w:rsidP="00EC4FCD">
      <w:pPr>
        <w:autoSpaceDE w:val="0"/>
        <w:autoSpaceDN w:val="0"/>
        <w:adjustRightInd w:val="0"/>
        <w:ind w:firstLine="708"/>
        <w:rPr>
          <w:sz w:val="28"/>
          <w:szCs w:val="28"/>
        </w:rPr>
      </w:pPr>
      <w:r>
        <w:rPr>
          <w:sz w:val="28"/>
          <w:szCs w:val="28"/>
        </w:rPr>
        <w:t>Выполнение каждого мероприятия подпрограммы 2 оценивается с помощью показателей, перечень которых и их значения по годам реализации муниципальной программы приведены в приложении 1 к муниципальной программе.</w:t>
      </w:r>
    </w:p>
    <w:p w:rsidR="007820BC" w:rsidRDefault="007820BC" w:rsidP="00EC4FCD">
      <w:pPr>
        <w:autoSpaceDE w:val="0"/>
        <w:autoSpaceDN w:val="0"/>
        <w:adjustRightInd w:val="0"/>
        <w:ind w:firstLine="708"/>
        <w:rPr>
          <w:sz w:val="28"/>
          <w:szCs w:val="28"/>
        </w:rPr>
      </w:pPr>
    </w:p>
    <w:p w:rsidR="007820BC" w:rsidRDefault="007820BC" w:rsidP="00EC4FCD">
      <w:pPr>
        <w:autoSpaceDE w:val="0"/>
        <w:autoSpaceDN w:val="0"/>
        <w:adjustRightInd w:val="0"/>
        <w:jc w:val="center"/>
        <w:rPr>
          <w:sz w:val="28"/>
          <w:szCs w:val="28"/>
        </w:rPr>
      </w:pPr>
      <w:r>
        <w:rPr>
          <w:sz w:val="28"/>
          <w:szCs w:val="28"/>
        </w:rPr>
        <w:t xml:space="preserve"> 4.3. Объем финансовых ресурсов, необходимый для реализации подпрограммы </w:t>
      </w:r>
    </w:p>
    <w:p w:rsidR="007820BC" w:rsidRDefault="007820BC" w:rsidP="00EC4FCD">
      <w:pPr>
        <w:ind w:firstLine="708"/>
        <w:rPr>
          <w:sz w:val="28"/>
          <w:szCs w:val="28"/>
        </w:rPr>
      </w:pPr>
      <w:r>
        <w:rPr>
          <w:sz w:val="28"/>
          <w:szCs w:val="28"/>
        </w:rPr>
        <w:t xml:space="preserve">Общий объем бюджетных ассигнований, выделенный на реализацию подпрограммы 2, составляет </w:t>
      </w:r>
      <w:r w:rsidR="00736B3B">
        <w:rPr>
          <w:sz w:val="28"/>
          <w:szCs w:val="28"/>
        </w:rPr>
        <w:t>13 084,2</w:t>
      </w:r>
      <w:r w:rsidRPr="0026725F">
        <w:rPr>
          <w:sz w:val="28"/>
          <w:szCs w:val="28"/>
        </w:rPr>
        <w:t xml:space="preserve"> тыс. рублей</w:t>
      </w:r>
      <w:r>
        <w:rPr>
          <w:sz w:val="28"/>
          <w:szCs w:val="28"/>
        </w:rPr>
        <w:t xml:space="preserve">.  </w:t>
      </w:r>
    </w:p>
    <w:p w:rsidR="007820BC" w:rsidRDefault="007820BC" w:rsidP="00EC4FCD">
      <w:pPr>
        <w:autoSpaceDE w:val="0"/>
        <w:autoSpaceDN w:val="0"/>
        <w:adjustRightInd w:val="0"/>
        <w:ind w:firstLine="0"/>
        <w:rPr>
          <w:sz w:val="28"/>
          <w:szCs w:val="28"/>
        </w:rPr>
      </w:pPr>
      <w:r>
        <w:rPr>
          <w:sz w:val="28"/>
          <w:szCs w:val="28"/>
        </w:rPr>
        <w:t xml:space="preserve">            Объем бюджетных ассигнований, выделенный на реализацию подпрограммы 2, по годам реализации муниципальной программы в разрезе задач, приведен в таблице 2. </w:t>
      </w:r>
    </w:p>
    <w:p w:rsidR="007820BC" w:rsidRDefault="007820BC" w:rsidP="00EC4FCD">
      <w:pPr>
        <w:autoSpaceDE w:val="0"/>
        <w:autoSpaceDN w:val="0"/>
        <w:adjustRightInd w:val="0"/>
        <w:ind w:left="142" w:firstLine="425"/>
        <w:jc w:val="right"/>
        <w:rPr>
          <w:sz w:val="28"/>
          <w:szCs w:val="28"/>
          <w:lang w:val="en-US"/>
        </w:rPr>
      </w:pPr>
      <w:r>
        <w:rPr>
          <w:sz w:val="28"/>
          <w:szCs w:val="28"/>
        </w:rPr>
        <w:t xml:space="preserve">                                                                                                                            Таблица </w:t>
      </w:r>
      <w:r>
        <w:rPr>
          <w:sz w:val="28"/>
          <w:szCs w:val="28"/>
          <w:lang w:val="en-US"/>
        </w:rPr>
        <w:t>2</w:t>
      </w:r>
    </w:p>
    <w:tbl>
      <w:tblPr>
        <w:tblW w:w="489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71"/>
        <w:gridCol w:w="5919"/>
        <w:gridCol w:w="1582"/>
      </w:tblGrid>
      <w:tr w:rsidR="007820BC" w:rsidTr="00EC4FCD">
        <w:tc>
          <w:tcPr>
            <w:tcW w:w="1874" w:type="dxa"/>
            <w:vMerge w:val="restart"/>
            <w:vAlign w:val="center"/>
          </w:tcPr>
          <w:p w:rsidR="007820BC" w:rsidRDefault="007820BC">
            <w:pPr>
              <w:autoSpaceDE w:val="0"/>
              <w:autoSpaceDN w:val="0"/>
              <w:adjustRightInd w:val="0"/>
              <w:ind w:firstLine="0"/>
              <w:jc w:val="center"/>
            </w:pPr>
            <w:r>
              <w:t>Годы реализации муниципальной программы</w:t>
            </w:r>
          </w:p>
        </w:tc>
        <w:tc>
          <w:tcPr>
            <w:tcW w:w="6405" w:type="dxa"/>
            <w:tcBorders>
              <w:right w:val="single" w:sz="4" w:space="0" w:color="auto"/>
            </w:tcBorders>
            <w:vAlign w:val="center"/>
          </w:tcPr>
          <w:p w:rsidR="007820BC" w:rsidRDefault="007820BC">
            <w:pPr>
              <w:autoSpaceDE w:val="0"/>
              <w:autoSpaceDN w:val="0"/>
              <w:adjustRightInd w:val="0"/>
              <w:ind w:firstLine="0"/>
              <w:jc w:val="center"/>
            </w:pPr>
            <w:r>
              <w:t>Объем бюджетных ассигнований на реализацию мероприятий подпрограммы 2 , тыс. рублей</w:t>
            </w:r>
          </w:p>
        </w:tc>
        <w:tc>
          <w:tcPr>
            <w:tcW w:w="1647" w:type="dxa"/>
            <w:tcBorders>
              <w:right w:val="single" w:sz="4" w:space="0" w:color="auto"/>
            </w:tcBorders>
            <w:vAlign w:val="center"/>
          </w:tcPr>
          <w:p w:rsidR="007820BC" w:rsidRDefault="007820BC">
            <w:pPr>
              <w:ind w:firstLine="0"/>
              <w:jc w:val="left"/>
            </w:pPr>
          </w:p>
          <w:p w:rsidR="007820BC" w:rsidRDefault="007820BC">
            <w:pPr>
              <w:ind w:firstLine="0"/>
              <w:jc w:val="left"/>
            </w:pPr>
          </w:p>
          <w:p w:rsidR="007820BC" w:rsidRDefault="007820BC">
            <w:pPr>
              <w:autoSpaceDE w:val="0"/>
              <w:autoSpaceDN w:val="0"/>
              <w:adjustRightInd w:val="0"/>
              <w:ind w:firstLine="0"/>
              <w:jc w:val="left"/>
            </w:pPr>
          </w:p>
        </w:tc>
      </w:tr>
      <w:tr w:rsidR="007820BC" w:rsidTr="00EC4FCD">
        <w:trPr>
          <w:trHeight w:val="765"/>
        </w:trPr>
        <w:tc>
          <w:tcPr>
            <w:tcW w:w="0" w:type="auto"/>
            <w:vMerge/>
            <w:vAlign w:val="center"/>
          </w:tcPr>
          <w:p w:rsidR="007820BC" w:rsidRDefault="007820BC">
            <w:pPr>
              <w:ind w:firstLine="0"/>
              <w:jc w:val="left"/>
            </w:pPr>
          </w:p>
        </w:tc>
        <w:tc>
          <w:tcPr>
            <w:tcW w:w="6405" w:type="dxa"/>
            <w:vAlign w:val="center"/>
          </w:tcPr>
          <w:p w:rsidR="007820BC" w:rsidRDefault="007820BC">
            <w:pPr>
              <w:autoSpaceDE w:val="0"/>
              <w:autoSpaceDN w:val="0"/>
              <w:adjustRightInd w:val="0"/>
              <w:ind w:firstLine="0"/>
              <w:jc w:val="center"/>
            </w:pPr>
            <w:r>
              <w:t>Задача  1</w:t>
            </w:r>
          </w:p>
          <w:p w:rsidR="007820BC" w:rsidRDefault="007820BC">
            <w:pPr>
              <w:autoSpaceDE w:val="0"/>
              <w:autoSpaceDN w:val="0"/>
              <w:adjustRightInd w:val="0"/>
              <w:ind w:firstLine="0"/>
              <w:jc w:val="center"/>
            </w:pPr>
            <w:r>
              <w:t>«</w:t>
            </w:r>
            <w:r>
              <w:rPr>
                <w:color w:val="000000"/>
              </w:rPr>
              <w:t>Организация предоставления дополнительного образования детей</w:t>
            </w:r>
            <w:r>
              <w:t>»</w:t>
            </w:r>
          </w:p>
        </w:tc>
        <w:tc>
          <w:tcPr>
            <w:tcW w:w="1647" w:type="dxa"/>
            <w:tcBorders>
              <w:right w:val="single" w:sz="4" w:space="0" w:color="auto"/>
            </w:tcBorders>
            <w:vAlign w:val="center"/>
          </w:tcPr>
          <w:p w:rsidR="007820BC" w:rsidRDefault="007820BC">
            <w:pPr>
              <w:autoSpaceDE w:val="0"/>
              <w:autoSpaceDN w:val="0"/>
              <w:adjustRightInd w:val="0"/>
              <w:ind w:firstLine="1"/>
              <w:jc w:val="center"/>
            </w:pPr>
            <w:r>
              <w:t>Итого,</w:t>
            </w:r>
          </w:p>
          <w:p w:rsidR="007820BC" w:rsidRDefault="007820BC">
            <w:pPr>
              <w:ind w:firstLine="1"/>
              <w:jc w:val="center"/>
            </w:pPr>
            <w:r>
              <w:t>тыс. рублей</w:t>
            </w:r>
          </w:p>
          <w:p w:rsidR="007820BC" w:rsidRDefault="007820BC">
            <w:pPr>
              <w:autoSpaceDE w:val="0"/>
              <w:autoSpaceDN w:val="0"/>
              <w:adjustRightInd w:val="0"/>
            </w:pPr>
          </w:p>
          <w:p w:rsidR="007820BC" w:rsidRDefault="007820BC">
            <w:pPr>
              <w:autoSpaceDE w:val="0"/>
              <w:autoSpaceDN w:val="0"/>
              <w:adjustRightInd w:val="0"/>
              <w:jc w:val="center"/>
            </w:pPr>
          </w:p>
        </w:tc>
      </w:tr>
      <w:tr w:rsidR="007820BC" w:rsidTr="00EC4FCD">
        <w:tc>
          <w:tcPr>
            <w:tcW w:w="1874" w:type="dxa"/>
            <w:vAlign w:val="center"/>
          </w:tcPr>
          <w:p w:rsidR="007820BC" w:rsidRDefault="007820BC">
            <w:pPr>
              <w:autoSpaceDE w:val="0"/>
              <w:autoSpaceDN w:val="0"/>
              <w:adjustRightInd w:val="0"/>
              <w:jc w:val="left"/>
            </w:pPr>
            <w:r>
              <w:t>2015 г.</w:t>
            </w:r>
          </w:p>
        </w:tc>
        <w:tc>
          <w:tcPr>
            <w:tcW w:w="6405" w:type="dxa"/>
            <w:vAlign w:val="center"/>
          </w:tcPr>
          <w:p w:rsidR="007820BC" w:rsidRDefault="007820BC">
            <w:pPr>
              <w:jc w:val="center"/>
            </w:pPr>
            <w:r>
              <w:t>4 375,4</w:t>
            </w:r>
          </w:p>
        </w:tc>
        <w:tc>
          <w:tcPr>
            <w:tcW w:w="1647" w:type="dxa"/>
            <w:vAlign w:val="center"/>
          </w:tcPr>
          <w:p w:rsidR="007820BC" w:rsidRDefault="007820BC">
            <w:pPr>
              <w:autoSpaceDE w:val="0"/>
              <w:autoSpaceDN w:val="0"/>
              <w:adjustRightInd w:val="0"/>
              <w:ind w:firstLine="0"/>
              <w:jc w:val="center"/>
            </w:pPr>
            <w:r>
              <w:t>4 375,4</w:t>
            </w:r>
          </w:p>
        </w:tc>
      </w:tr>
      <w:tr w:rsidR="007820BC" w:rsidTr="00EC4FCD">
        <w:tc>
          <w:tcPr>
            <w:tcW w:w="1874" w:type="dxa"/>
            <w:vAlign w:val="center"/>
          </w:tcPr>
          <w:p w:rsidR="007820BC" w:rsidRDefault="007820BC">
            <w:pPr>
              <w:autoSpaceDE w:val="0"/>
              <w:autoSpaceDN w:val="0"/>
              <w:adjustRightInd w:val="0"/>
              <w:jc w:val="left"/>
            </w:pPr>
            <w:r>
              <w:t>2016 г.</w:t>
            </w:r>
          </w:p>
        </w:tc>
        <w:tc>
          <w:tcPr>
            <w:tcW w:w="6405" w:type="dxa"/>
            <w:vAlign w:val="center"/>
          </w:tcPr>
          <w:p w:rsidR="007820BC" w:rsidRDefault="007820BC">
            <w:pPr>
              <w:jc w:val="center"/>
            </w:pPr>
            <w:r>
              <w:t>4 697,9</w:t>
            </w:r>
          </w:p>
        </w:tc>
        <w:tc>
          <w:tcPr>
            <w:tcW w:w="1647" w:type="dxa"/>
            <w:vAlign w:val="center"/>
          </w:tcPr>
          <w:p w:rsidR="007820BC" w:rsidRDefault="007820BC">
            <w:pPr>
              <w:ind w:firstLine="0"/>
              <w:jc w:val="center"/>
            </w:pPr>
            <w:r>
              <w:t>4 697,9</w:t>
            </w:r>
          </w:p>
        </w:tc>
      </w:tr>
      <w:tr w:rsidR="007820BC" w:rsidTr="00EC4FCD">
        <w:trPr>
          <w:trHeight w:val="70"/>
        </w:trPr>
        <w:tc>
          <w:tcPr>
            <w:tcW w:w="1874" w:type="dxa"/>
            <w:vAlign w:val="center"/>
          </w:tcPr>
          <w:p w:rsidR="007820BC" w:rsidRDefault="007820BC">
            <w:pPr>
              <w:autoSpaceDE w:val="0"/>
              <w:autoSpaceDN w:val="0"/>
              <w:adjustRightInd w:val="0"/>
              <w:jc w:val="left"/>
            </w:pPr>
            <w:r>
              <w:t>2017 г.</w:t>
            </w:r>
          </w:p>
        </w:tc>
        <w:tc>
          <w:tcPr>
            <w:tcW w:w="6405" w:type="dxa"/>
            <w:vAlign w:val="center"/>
          </w:tcPr>
          <w:p w:rsidR="007820BC" w:rsidRDefault="007820BC">
            <w:pPr>
              <w:jc w:val="center"/>
            </w:pPr>
            <w:r>
              <w:t>4 010,9</w:t>
            </w:r>
          </w:p>
        </w:tc>
        <w:tc>
          <w:tcPr>
            <w:tcW w:w="1647" w:type="dxa"/>
            <w:vAlign w:val="center"/>
          </w:tcPr>
          <w:p w:rsidR="007820BC" w:rsidRDefault="007820BC">
            <w:pPr>
              <w:ind w:firstLine="0"/>
              <w:jc w:val="center"/>
            </w:pPr>
            <w:r>
              <w:t>4 010,9</w:t>
            </w:r>
          </w:p>
        </w:tc>
      </w:tr>
      <w:tr w:rsidR="007820BC" w:rsidTr="00EC4FCD">
        <w:tc>
          <w:tcPr>
            <w:tcW w:w="1874" w:type="dxa"/>
            <w:vAlign w:val="center"/>
          </w:tcPr>
          <w:p w:rsidR="007820BC" w:rsidRDefault="007820BC">
            <w:pPr>
              <w:autoSpaceDE w:val="0"/>
              <w:autoSpaceDN w:val="0"/>
              <w:adjustRightInd w:val="0"/>
              <w:ind w:firstLine="0"/>
            </w:pPr>
            <w:r>
              <w:t>Всего, тыс. рублей</w:t>
            </w:r>
          </w:p>
        </w:tc>
        <w:tc>
          <w:tcPr>
            <w:tcW w:w="6405" w:type="dxa"/>
            <w:vAlign w:val="center"/>
          </w:tcPr>
          <w:p w:rsidR="007820BC" w:rsidRDefault="007820BC">
            <w:pPr>
              <w:jc w:val="center"/>
            </w:pPr>
            <w:r>
              <w:t>13 084,2</w:t>
            </w:r>
          </w:p>
        </w:tc>
        <w:tc>
          <w:tcPr>
            <w:tcW w:w="1647" w:type="dxa"/>
            <w:vAlign w:val="center"/>
          </w:tcPr>
          <w:p w:rsidR="007820BC" w:rsidRDefault="007820BC" w:rsidP="00FE48BD">
            <w:pPr>
              <w:autoSpaceDE w:val="0"/>
              <w:autoSpaceDN w:val="0"/>
              <w:adjustRightInd w:val="0"/>
              <w:ind w:firstLine="0"/>
              <w:jc w:val="center"/>
            </w:pPr>
            <w:r>
              <w:t>13 084,2</w:t>
            </w:r>
          </w:p>
        </w:tc>
      </w:tr>
    </w:tbl>
    <w:p w:rsidR="007820BC" w:rsidRDefault="007820BC" w:rsidP="0026725F">
      <w:pPr>
        <w:autoSpaceDE w:val="0"/>
        <w:autoSpaceDN w:val="0"/>
        <w:adjustRightInd w:val="0"/>
        <w:ind w:firstLine="0"/>
        <w:rPr>
          <w:sz w:val="28"/>
          <w:szCs w:val="28"/>
        </w:rPr>
      </w:pPr>
    </w:p>
    <w:p w:rsidR="007820BC" w:rsidRDefault="007820BC" w:rsidP="00EC4FCD">
      <w:pPr>
        <w:autoSpaceDE w:val="0"/>
        <w:autoSpaceDN w:val="0"/>
        <w:adjustRightInd w:val="0"/>
        <w:ind w:firstLine="708"/>
        <w:jc w:val="center"/>
        <w:rPr>
          <w:sz w:val="28"/>
          <w:szCs w:val="28"/>
        </w:rPr>
      </w:pPr>
      <w:r>
        <w:rPr>
          <w:sz w:val="28"/>
          <w:szCs w:val="28"/>
        </w:rPr>
        <w:t>4.4. Механизм предоставления бюджетных ассигнований для выполнения мероприятий подпрограммы.</w:t>
      </w:r>
    </w:p>
    <w:p w:rsidR="007820BC" w:rsidRDefault="007820BC" w:rsidP="00EC4FCD">
      <w:pPr>
        <w:rPr>
          <w:sz w:val="28"/>
          <w:szCs w:val="28"/>
        </w:rPr>
      </w:pPr>
      <w:r>
        <w:rPr>
          <w:sz w:val="28"/>
          <w:szCs w:val="28"/>
        </w:rPr>
        <w:t>Перечень программных мероприятий включает в себя перечисление денежных средств на основании финансовых документов по назначению.</w:t>
      </w:r>
    </w:p>
    <w:p w:rsidR="007820BC" w:rsidRDefault="007820BC" w:rsidP="00EC4FCD">
      <w:pPr>
        <w:rPr>
          <w:sz w:val="28"/>
          <w:szCs w:val="28"/>
        </w:rPr>
      </w:pPr>
      <w:r>
        <w:rPr>
          <w:sz w:val="28"/>
          <w:szCs w:val="28"/>
        </w:rPr>
        <w:t xml:space="preserve">Денежные средства перечисляются с лицевого счета Комитета по культуре, туризму, спорту и делам молодёжи Администрации Кашинского района в пределах лимитов  бюджетных ассигнований,  установленных на год данной программой. </w:t>
      </w:r>
    </w:p>
    <w:p w:rsidR="007820BC" w:rsidRDefault="007820BC" w:rsidP="00EC4FCD">
      <w:pPr>
        <w:pStyle w:val="ConsPlusCell"/>
        <w:ind w:firstLine="709"/>
        <w:jc w:val="both"/>
        <w:rPr>
          <w:rFonts w:ascii="Times New Roman" w:hAnsi="Times New Roman" w:cs="Times New Roman"/>
          <w:sz w:val="28"/>
          <w:szCs w:val="28"/>
        </w:rPr>
      </w:pPr>
      <w:r>
        <w:rPr>
          <w:rFonts w:ascii="Times New Roman" w:hAnsi="Times New Roman" w:cs="Times New Roman"/>
          <w:sz w:val="28"/>
          <w:szCs w:val="28"/>
        </w:rPr>
        <w:lastRenderedPageBreak/>
        <w:t>Ответственность за целевое использование бюджетных средств несет Комитет по культуре, туризму, спорту и делам молодёжи Администрации Кашинского района.</w:t>
      </w:r>
    </w:p>
    <w:p w:rsidR="007820BC" w:rsidRDefault="007820BC" w:rsidP="00566213">
      <w:pPr>
        <w:autoSpaceDE w:val="0"/>
        <w:autoSpaceDN w:val="0"/>
        <w:adjustRightInd w:val="0"/>
        <w:jc w:val="center"/>
        <w:rPr>
          <w:sz w:val="28"/>
          <w:szCs w:val="28"/>
        </w:rPr>
      </w:pPr>
    </w:p>
    <w:p w:rsidR="007820BC" w:rsidRPr="00566213" w:rsidRDefault="007820BC" w:rsidP="00566213">
      <w:pPr>
        <w:autoSpaceDE w:val="0"/>
        <w:autoSpaceDN w:val="0"/>
        <w:adjustRightInd w:val="0"/>
        <w:jc w:val="center"/>
        <w:rPr>
          <w:caps/>
          <w:sz w:val="28"/>
          <w:szCs w:val="28"/>
        </w:rPr>
      </w:pPr>
      <w:r>
        <w:rPr>
          <w:caps/>
          <w:sz w:val="28"/>
          <w:szCs w:val="28"/>
        </w:rPr>
        <w:t>5. Подпрограмма 3  «Обеспечение развития туризма»</w:t>
      </w:r>
    </w:p>
    <w:p w:rsidR="007820BC" w:rsidRDefault="007820BC" w:rsidP="00EC4FCD">
      <w:pPr>
        <w:autoSpaceDE w:val="0"/>
        <w:autoSpaceDN w:val="0"/>
        <w:adjustRightInd w:val="0"/>
        <w:jc w:val="center"/>
        <w:rPr>
          <w:sz w:val="28"/>
          <w:szCs w:val="28"/>
        </w:rPr>
      </w:pPr>
      <w:r>
        <w:rPr>
          <w:sz w:val="28"/>
          <w:szCs w:val="28"/>
        </w:rPr>
        <w:t>5.1. Задачи подпрограммы</w:t>
      </w:r>
    </w:p>
    <w:p w:rsidR="007820BC" w:rsidRDefault="007820BC" w:rsidP="00EC4FCD">
      <w:pPr>
        <w:tabs>
          <w:tab w:val="left" w:pos="540"/>
        </w:tabs>
        <w:ind w:firstLine="0"/>
        <w:rPr>
          <w:sz w:val="28"/>
          <w:szCs w:val="28"/>
        </w:rPr>
      </w:pPr>
      <w:r>
        <w:rPr>
          <w:sz w:val="28"/>
          <w:szCs w:val="28"/>
        </w:rPr>
        <w:t xml:space="preserve">         </w:t>
      </w:r>
      <w:proofErr w:type="gramStart"/>
      <w:r>
        <w:rPr>
          <w:sz w:val="28"/>
          <w:szCs w:val="28"/>
        </w:rPr>
        <w:t>Реализация подпрограммы 3  «Обеспечение развития туризма» (далее - подпрограмма 3 связана с решением следующих задач:</w:t>
      </w:r>
      <w:proofErr w:type="gramEnd"/>
    </w:p>
    <w:p w:rsidR="007820BC" w:rsidRDefault="007820BC" w:rsidP="00EC4FCD">
      <w:pPr>
        <w:tabs>
          <w:tab w:val="left" w:pos="540"/>
        </w:tabs>
        <w:ind w:firstLine="0"/>
        <w:rPr>
          <w:sz w:val="28"/>
          <w:szCs w:val="28"/>
        </w:rPr>
      </w:pPr>
      <w:r>
        <w:rPr>
          <w:sz w:val="28"/>
          <w:szCs w:val="28"/>
        </w:rPr>
        <w:t xml:space="preserve">      </w:t>
      </w:r>
      <w:r>
        <w:rPr>
          <w:sz w:val="28"/>
          <w:szCs w:val="28"/>
        </w:rPr>
        <w:tab/>
        <w:t>а) задача 1 «Оказание туристических услуг»;</w:t>
      </w:r>
    </w:p>
    <w:p w:rsidR="007820BC" w:rsidRDefault="007820BC" w:rsidP="00EC4FCD">
      <w:pPr>
        <w:tabs>
          <w:tab w:val="left" w:pos="540"/>
        </w:tabs>
        <w:ind w:firstLine="0"/>
        <w:rPr>
          <w:sz w:val="28"/>
          <w:szCs w:val="28"/>
        </w:rPr>
      </w:pPr>
      <w:r>
        <w:rPr>
          <w:sz w:val="28"/>
          <w:szCs w:val="28"/>
        </w:rPr>
        <w:tab/>
        <w:t>б) задача 2 «Популяризация имиджа Кашинского района, как зоны, благоприятной для туризма».</w:t>
      </w:r>
    </w:p>
    <w:p w:rsidR="007820BC" w:rsidRDefault="007820BC" w:rsidP="00EC4FCD">
      <w:pPr>
        <w:tabs>
          <w:tab w:val="left" w:pos="540"/>
        </w:tabs>
        <w:ind w:firstLine="0"/>
        <w:rPr>
          <w:sz w:val="28"/>
          <w:szCs w:val="28"/>
        </w:rPr>
      </w:pPr>
      <w:r>
        <w:rPr>
          <w:sz w:val="28"/>
          <w:szCs w:val="28"/>
        </w:rPr>
        <w:t xml:space="preserve">     Решение задачи 1 «Оказание туристических услуг» оценивается с помощью следующих показателей:</w:t>
      </w:r>
    </w:p>
    <w:p w:rsidR="007820BC" w:rsidRDefault="007820BC" w:rsidP="00EC4FCD">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а) число участвующих в туристических экскурсиях;</w:t>
      </w:r>
    </w:p>
    <w:p w:rsidR="007820BC" w:rsidRDefault="007820BC" w:rsidP="00EC4FCD">
      <w:pPr>
        <w:pStyle w:val="ConsPlusNormal"/>
        <w:widowControl/>
        <w:tabs>
          <w:tab w:val="left" w:pos="360"/>
        </w:tabs>
        <w:ind w:firstLine="0"/>
        <w:jc w:val="both"/>
        <w:rPr>
          <w:rFonts w:ascii="Times New Roman" w:hAnsi="Times New Roman" w:cs="Times New Roman"/>
          <w:sz w:val="28"/>
          <w:szCs w:val="28"/>
        </w:rPr>
      </w:pPr>
      <w:r>
        <w:rPr>
          <w:rFonts w:ascii="Times New Roman" w:hAnsi="Times New Roman" w:cs="Times New Roman"/>
          <w:sz w:val="28"/>
          <w:szCs w:val="28"/>
        </w:rPr>
        <w:t xml:space="preserve">      б) количество проведенных экскурсий.   </w:t>
      </w:r>
    </w:p>
    <w:p w:rsidR="007820BC" w:rsidRDefault="007820BC" w:rsidP="00EC4FCD">
      <w:pPr>
        <w:pStyle w:val="ConsPlusNormal"/>
        <w:widowControl/>
        <w:tabs>
          <w:tab w:val="left" w:pos="360"/>
        </w:tabs>
        <w:ind w:firstLine="0"/>
        <w:jc w:val="both"/>
        <w:rPr>
          <w:rFonts w:ascii="Times New Roman" w:hAnsi="Times New Roman" w:cs="Times New Roman"/>
          <w:sz w:val="28"/>
          <w:szCs w:val="28"/>
        </w:rPr>
      </w:pPr>
      <w:r>
        <w:rPr>
          <w:rFonts w:ascii="Times New Roman" w:hAnsi="Times New Roman" w:cs="Times New Roman"/>
          <w:sz w:val="28"/>
          <w:szCs w:val="28"/>
        </w:rPr>
        <w:tab/>
        <w:t>Решение задачи 2«Популяризация имиджа Кашинского района, как зоны, благоприятной для туризма»  оценивается с помощью следующих показателей:</w:t>
      </w:r>
    </w:p>
    <w:p w:rsidR="007820BC" w:rsidRDefault="007820BC" w:rsidP="00EC4FCD">
      <w:pPr>
        <w:pStyle w:val="ConsPlusNormal"/>
        <w:widowControl/>
        <w:tabs>
          <w:tab w:val="left" w:pos="360"/>
        </w:tabs>
        <w:ind w:firstLine="0"/>
        <w:jc w:val="both"/>
        <w:rPr>
          <w:rFonts w:ascii="Times New Roman" w:hAnsi="Times New Roman" w:cs="Times New Roman"/>
          <w:sz w:val="28"/>
          <w:szCs w:val="28"/>
        </w:rPr>
      </w:pPr>
      <w:r>
        <w:rPr>
          <w:rFonts w:ascii="Times New Roman" w:hAnsi="Times New Roman" w:cs="Times New Roman"/>
          <w:sz w:val="28"/>
          <w:szCs w:val="28"/>
        </w:rPr>
        <w:tab/>
        <w:t xml:space="preserve">а) </w:t>
      </w:r>
      <w:r w:rsidR="004C7776" w:rsidRPr="004C7776">
        <w:rPr>
          <w:rFonts w:ascii="Times New Roman" w:hAnsi="Times New Roman" w:cs="Times New Roman"/>
          <w:sz w:val="28"/>
          <w:szCs w:val="28"/>
        </w:rPr>
        <w:t>«Увеличение въездного туристического потока на территорию Кашинского района»</w:t>
      </w:r>
      <w:r w:rsidR="004C7776">
        <w:rPr>
          <w:rFonts w:ascii="Times New Roman" w:hAnsi="Times New Roman" w:cs="Times New Roman"/>
          <w:sz w:val="28"/>
          <w:szCs w:val="28"/>
        </w:rPr>
        <w:t>.</w:t>
      </w:r>
    </w:p>
    <w:p w:rsidR="007820BC" w:rsidRDefault="007820BC" w:rsidP="00EC4FCD">
      <w:pPr>
        <w:ind w:firstLine="708"/>
        <w:rPr>
          <w:sz w:val="28"/>
          <w:szCs w:val="28"/>
        </w:rPr>
      </w:pPr>
      <w:r>
        <w:rPr>
          <w:sz w:val="28"/>
          <w:szCs w:val="28"/>
        </w:rPr>
        <w:t>Значения показателей задач подпрограммы 3 по годам реализации муниципальной программы приведены в приложении 1 к муниципальной программе.</w:t>
      </w:r>
    </w:p>
    <w:p w:rsidR="007820BC" w:rsidRDefault="007820BC" w:rsidP="00EC4FCD">
      <w:pPr>
        <w:ind w:firstLine="0"/>
        <w:rPr>
          <w:sz w:val="28"/>
          <w:szCs w:val="28"/>
        </w:rPr>
      </w:pPr>
      <w:r>
        <w:rPr>
          <w:sz w:val="28"/>
          <w:szCs w:val="28"/>
        </w:rPr>
        <w:t xml:space="preserve">      Описание характеристик показателей задач подпрограммы 3 приведены в приложении 1 к муниципальной программе.</w:t>
      </w:r>
    </w:p>
    <w:p w:rsidR="007820BC" w:rsidRDefault="007820BC" w:rsidP="00EC4FCD">
      <w:pPr>
        <w:ind w:firstLine="0"/>
        <w:rPr>
          <w:sz w:val="28"/>
          <w:szCs w:val="28"/>
        </w:rPr>
      </w:pPr>
    </w:p>
    <w:p w:rsidR="007820BC" w:rsidRDefault="007820BC" w:rsidP="00EC4FCD">
      <w:pPr>
        <w:ind w:firstLine="0"/>
        <w:jc w:val="center"/>
        <w:rPr>
          <w:sz w:val="28"/>
          <w:szCs w:val="28"/>
        </w:rPr>
      </w:pPr>
      <w:r>
        <w:rPr>
          <w:sz w:val="28"/>
          <w:szCs w:val="28"/>
        </w:rPr>
        <w:t>5.2.Мероприятия подпрограммы</w:t>
      </w:r>
    </w:p>
    <w:p w:rsidR="007820BC" w:rsidRDefault="007820BC" w:rsidP="00EC4FCD">
      <w:pPr>
        <w:ind w:firstLine="708"/>
        <w:rPr>
          <w:sz w:val="28"/>
          <w:szCs w:val="28"/>
        </w:rPr>
      </w:pPr>
      <w:r>
        <w:rPr>
          <w:sz w:val="28"/>
          <w:szCs w:val="28"/>
        </w:rPr>
        <w:t xml:space="preserve">Решение задачи 1 «Оказание туристических услуг» осуществляется посредством выполнения следующих административных мероприятий подпрограммы 3: </w:t>
      </w:r>
    </w:p>
    <w:p w:rsidR="007820BC" w:rsidRDefault="007820BC" w:rsidP="00EC4FCD">
      <w:pPr>
        <w:ind w:firstLine="708"/>
        <w:rPr>
          <w:sz w:val="28"/>
          <w:szCs w:val="28"/>
        </w:rPr>
      </w:pPr>
      <w:r>
        <w:rPr>
          <w:sz w:val="28"/>
          <w:szCs w:val="28"/>
        </w:rPr>
        <w:t>а) административное мероприятие</w:t>
      </w:r>
      <w:r w:rsidR="004C7776">
        <w:rPr>
          <w:sz w:val="28"/>
          <w:szCs w:val="28"/>
        </w:rPr>
        <w:t xml:space="preserve"> подпрограммы 3</w:t>
      </w:r>
      <w:r>
        <w:rPr>
          <w:sz w:val="28"/>
          <w:szCs w:val="28"/>
        </w:rPr>
        <w:t xml:space="preserve"> «Организация участия в туристических выставках, семинарах»;</w:t>
      </w:r>
    </w:p>
    <w:p w:rsidR="004C7776" w:rsidRDefault="004C7776" w:rsidP="00EC4FCD">
      <w:pPr>
        <w:ind w:firstLine="708"/>
        <w:rPr>
          <w:sz w:val="28"/>
          <w:szCs w:val="28"/>
        </w:rPr>
      </w:pPr>
      <w:r>
        <w:rPr>
          <w:sz w:val="28"/>
          <w:szCs w:val="28"/>
        </w:rPr>
        <w:t xml:space="preserve">показателем административного мероприятия является </w:t>
      </w:r>
      <w:r w:rsidRPr="004C7776">
        <w:rPr>
          <w:sz w:val="28"/>
          <w:szCs w:val="28"/>
        </w:rPr>
        <w:t>"Количество посещённых ме</w:t>
      </w:r>
      <w:r>
        <w:rPr>
          <w:sz w:val="28"/>
          <w:szCs w:val="28"/>
        </w:rPr>
        <w:t>ро</w:t>
      </w:r>
      <w:r w:rsidRPr="004C7776">
        <w:rPr>
          <w:sz w:val="28"/>
          <w:szCs w:val="28"/>
        </w:rPr>
        <w:t>приятий"</w:t>
      </w:r>
      <w:r>
        <w:rPr>
          <w:sz w:val="28"/>
          <w:szCs w:val="28"/>
        </w:rPr>
        <w:t>;</w:t>
      </w:r>
    </w:p>
    <w:p w:rsidR="007820BC" w:rsidRDefault="007820BC" w:rsidP="00EC4FCD">
      <w:pPr>
        <w:ind w:firstLine="709"/>
        <w:rPr>
          <w:sz w:val="28"/>
          <w:szCs w:val="28"/>
        </w:rPr>
      </w:pPr>
      <w:r>
        <w:rPr>
          <w:sz w:val="28"/>
          <w:szCs w:val="28"/>
        </w:rPr>
        <w:t>б) административное мероприятие  «Привлечение потока турис</w:t>
      </w:r>
      <w:r w:rsidR="004C7776">
        <w:rPr>
          <w:sz w:val="28"/>
          <w:szCs w:val="28"/>
        </w:rPr>
        <w:t>тов в Кашинский район»;</w:t>
      </w:r>
    </w:p>
    <w:p w:rsidR="004C7776" w:rsidRDefault="004C7776" w:rsidP="004C7776">
      <w:pPr>
        <w:ind w:firstLine="708"/>
        <w:rPr>
          <w:sz w:val="28"/>
          <w:szCs w:val="28"/>
        </w:rPr>
      </w:pPr>
      <w:r>
        <w:rPr>
          <w:sz w:val="28"/>
          <w:szCs w:val="28"/>
        </w:rPr>
        <w:t xml:space="preserve">показателем административного мероприятия является </w:t>
      </w:r>
      <w:r w:rsidRPr="004C7776">
        <w:rPr>
          <w:sz w:val="28"/>
          <w:szCs w:val="28"/>
        </w:rPr>
        <w:t>"Количество туристов и туристических групп, посетивших Кашинский район"</w:t>
      </w:r>
      <w:r>
        <w:rPr>
          <w:sz w:val="28"/>
          <w:szCs w:val="28"/>
        </w:rPr>
        <w:t>.</w:t>
      </w:r>
    </w:p>
    <w:p w:rsidR="007820BC" w:rsidRDefault="007820BC" w:rsidP="00EC4FCD">
      <w:pPr>
        <w:ind w:firstLine="708"/>
        <w:rPr>
          <w:sz w:val="28"/>
          <w:szCs w:val="28"/>
        </w:rPr>
      </w:pPr>
      <w:r>
        <w:rPr>
          <w:sz w:val="28"/>
          <w:szCs w:val="28"/>
        </w:rPr>
        <w:t xml:space="preserve">Решение задачи 2 «Популяризация имиджа Кашинского района, как зоны, благоприятной для туризма» осуществляется посредством выполнения следующих административных мероприятий подпрограммы 3: </w:t>
      </w:r>
    </w:p>
    <w:p w:rsidR="007820BC" w:rsidRDefault="007820BC" w:rsidP="00EC4FCD">
      <w:pPr>
        <w:ind w:firstLine="708"/>
        <w:rPr>
          <w:sz w:val="28"/>
          <w:szCs w:val="28"/>
        </w:rPr>
      </w:pPr>
      <w:r>
        <w:rPr>
          <w:sz w:val="28"/>
          <w:szCs w:val="28"/>
        </w:rPr>
        <w:t>а) административное мероприятие «Информационное обеспечение, популяризация имиджа Кашинского района, как зоны, благоприятной для туризма, через средства массовой информации»;</w:t>
      </w:r>
    </w:p>
    <w:p w:rsidR="004C7776" w:rsidRDefault="004C7776" w:rsidP="00EC4FCD">
      <w:pPr>
        <w:ind w:firstLine="708"/>
        <w:rPr>
          <w:sz w:val="28"/>
          <w:szCs w:val="28"/>
        </w:rPr>
      </w:pPr>
      <w:r>
        <w:rPr>
          <w:sz w:val="28"/>
          <w:szCs w:val="28"/>
        </w:rPr>
        <w:lastRenderedPageBreak/>
        <w:t>показателем административного мероприятия является</w:t>
      </w:r>
      <w:r w:rsidRPr="004C7776">
        <w:t xml:space="preserve"> </w:t>
      </w:r>
      <w:r w:rsidRPr="004C7776">
        <w:rPr>
          <w:sz w:val="28"/>
          <w:szCs w:val="28"/>
        </w:rPr>
        <w:t>"Количество п</w:t>
      </w:r>
      <w:r>
        <w:rPr>
          <w:sz w:val="28"/>
          <w:szCs w:val="28"/>
        </w:rPr>
        <w:t>у</w:t>
      </w:r>
      <w:r w:rsidRPr="004C7776">
        <w:rPr>
          <w:sz w:val="28"/>
          <w:szCs w:val="28"/>
        </w:rPr>
        <w:t>бликаций в СМИ"</w:t>
      </w:r>
      <w:r>
        <w:rPr>
          <w:sz w:val="28"/>
          <w:szCs w:val="28"/>
        </w:rPr>
        <w:t>;</w:t>
      </w:r>
    </w:p>
    <w:p w:rsidR="007820BC" w:rsidRDefault="007820BC" w:rsidP="00EC4FCD">
      <w:pPr>
        <w:ind w:firstLine="720"/>
        <w:rPr>
          <w:sz w:val="28"/>
          <w:szCs w:val="28"/>
          <w:lang w:eastAsia="en-US"/>
        </w:rPr>
      </w:pPr>
      <w:r>
        <w:rPr>
          <w:sz w:val="28"/>
          <w:szCs w:val="28"/>
        </w:rPr>
        <w:t xml:space="preserve">б) административное мероприятие </w:t>
      </w:r>
      <w:r>
        <w:rPr>
          <w:sz w:val="28"/>
          <w:szCs w:val="28"/>
          <w:lang w:eastAsia="en-US"/>
        </w:rPr>
        <w:t xml:space="preserve">«Проведение социологических опросов среди туристов  об уровне удовлетворенности предоставляемых туристских услуг». </w:t>
      </w:r>
    </w:p>
    <w:p w:rsidR="004C7776" w:rsidRDefault="004C7776" w:rsidP="00EC4FCD">
      <w:pPr>
        <w:ind w:firstLine="720"/>
        <w:rPr>
          <w:sz w:val="28"/>
          <w:szCs w:val="28"/>
          <w:lang w:eastAsia="en-US"/>
        </w:rPr>
      </w:pPr>
      <w:r>
        <w:rPr>
          <w:sz w:val="28"/>
          <w:szCs w:val="28"/>
        </w:rPr>
        <w:t>показателем административного мероприятия является</w:t>
      </w:r>
      <w:r w:rsidRPr="004C7776">
        <w:rPr>
          <w:sz w:val="28"/>
          <w:szCs w:val="28"/>
          <w:lang w:eastAsia="en-US"/>
        </w:rPr>
        <w:t xml:space="preserve"> "Уровень удовлетворённости туристов предоставленными услугами"</w:t>
      </w:r>
      <w:r>
        <w:rPr>
          <w:sz w:val="28"/>
          <w:szCs w:val="28"/>
          <w:lang w:eastAsia="en-US"/>
        </w:rPr>
        <w:t>.</w:t>
      </w:r>
    </w:p>
    <w:p w:rsidR="007820BC" w:rsidRDefault="007820BC" w:rsidP="00EC4FCD">
      <w:pPr>
        <w:ind w:firstLine="708"/>
        <w:rPr>
          <w:sz w:val="28"/>
          <w:szCs w:val="28"/>
        </w:rPr>
      </w:pPr>
      <w:r>
        <w:rPr>
          <w:sz w:val="28"/>
          <w:szCs w:val="28"/>
        </w:rPr>
        <w:t>Выполнение каждого  административн</w:t>
      </w:r>
      <w:r w:rsidR="004C7776">
        <w:rPr>
          <w:sz w:val="28"/>
          <w:szCs w:val="28"/>
        </w:rPr>
        <w:t>ых</w:t>
      </w:r>
      <w:r>
        <w:rPr>
          <w:sz w:val="28"/>
          <w:szCs w:val="28"/>
        </w:rPr>
        <w:t xml:space="preserve">  мероприяти</w:t>
      </w:r>
      <w:r w:rsidR="004C7776">
        <w:rPr>
          <w:sz w:val="28"/>
          <w:szCs w:val="28"/>
        </w:rPr>
        <w:t>й</w:t>
      </w:r>
      <w:r>
        <w:rPr>
          <w:sz w:val="28"/>
          <w:szCs w:val="28"/>
        </w:rPr>
        <w:t xml:space="preserve"> подпрограммы 3 оценивается с помощью показателей, перечень которых и их значения по годам реализации муниципальной программы приведены в приложении 1 к муниципальной программе.</w:t>
      </w:r>
    </w:p>
    <w:p w:rsidR="007820BC" w:rsidRDefault="007820BC" w:rsidP="00EC4FCD">
      <w:pPr>
        <w:ind w:firstLine="0"/>
        <w:rPr>
          <w:sz w:val="28"/>
          <w:szCs w:val="28"/>
        </w:rPr>
      </w:pPr>
    </w:p>
    <w:p w:rsidR="007820BC" w:rsidRDefault="007820BC"/>
    <w:sectPr w:rsidR="007820BC" w:rsidSect="002106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076CBA"/>
    <w:multiLevelType w:val="hybridMultilevel"/>
    <w:tmpl w:val="EF4E105E"/>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
    <w:nsid w:val="23022A47"/>
    <w:multiLevelType w:val="hybridMultilevel"/>
    <w:tmpl w:val="1D6067C4"/>
    <w:lvl w:ilvl="0" w:tplc="04190011">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71D42C44"/>
    <w:multiLevelType w:val="hybridMultilevel"/>
    <w:tmpl w:val="B29209BA"/>
    <w:lvl w:ilvl="0" w:tplc="92CC218A">
      <w:start w:val="1"/>
      <w:numFmt w:val="russianLower"/>
      <w:lvlText w:val="%1)"/>
      <w:lvlJc w:val="left"/>
      <w:pPr>
        <w:tabs>
          <w:tab w:val="num" w:pos="1428"/>
        </w:tabs>
        <w:ind w:left="1428"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2A52"/>
    <w:rsid w:val="0002616C"/>
    <w:rsid w:val="00070223"/>
    <w:rsid w:val="00090FFD"/>
    <w:rsid w:val="000A2A52"/>
    <w:rsid w:val="000C5D8A"/>
    <w:rsid w:val="000E3466"/>
    <w:rsid w:val="0014079E"/>
    <w:rsid w:val="001654F0"/>
    <w:rsid w:val="001744FE"/>
    <w:rsid w:val="001E139E"/>
    <w:rsid w:val="002106F1"/>
    <w:rsid w:val="002360FC"/>
    <w:rsid w:val="0026725F"/>
    <w:rsid w:val="002878DB"/>
    <w:rsid w:val="002A5510"/>
    <w:rsid w:val="002C0DC9"/>
    <w:rsid w:val="002F6FFA"/>
    <w:rsid w:val="00337B40"/>
    <w:rsid w:val="0034007F"/>
    <w:rsid w:val="003A42B6"/>
    <w:rsid w:val="00423D03"/>
    <w:rsid w:val="004A0414"/>
    <w:rsid w:val="004C7776"/>
    <w:rsid w:val="0056061F"/>
    <w:rsid w:val="00566213"/>
    <w:rsid w:val="005943C8"/>
    <w:rsid w:val="00630C94"/>
    <w:rsid w:val="00655848"/>
    <w:rsid w:val="006E78F7"/>
    <w:rsid w:val="00736B3B"/>
    <w:rsid w:val="007820BC"/>
    <w:rsid w:val="007D796E"/>
    <w:rsid w:val="00806231"/>
    <w:rsid w:val="008153B0"/>
    <w:rsid w:val="008A3262"/>
    <w:rsid w:val="008C6CDA"/>
    <w:rsid w:val="009561FF"/>
    <w:rsid w:val="0098668A"/>
    <w:rsid w:val="00A0559B"/>
    <w:rsid w:val="00AD3E67"/>
    <w:rsid w:val="00B604FC"/>
    <w:rsid w:val="00C138DE"/>
    <w:rsid w:val="00C2323C"/>
    <w:rsid w:val="00C750A9"/>
    <w:rsid w:val="00DC4957"/>
    <w:rsid w:val="00DD1FAF"/>
    <w:rsid w:val="00DE6C71"/>
    <w:rsid w:val="00E90795"/>
    <w:rsid w:val="00EC4FCD"/>
    <w:rsid w:val="00F6078D"/>
    <w:rsid w:val="00F621D3"/>
    <w:rsid w:val="00FC5BE8"/>
    <w:rsid w:val="00FE48BD"/>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4FCD"/>
    <w:pPr>
      <w:ind w:firstLine="567"/>
      <w:jc w:val="both"/>
    </w:pPr>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uiPriority w:val="99"/>
    <w:rsid w:val="00EC4FCD"/>
    <w:pPr>
      <w:widowControl w:val="0"/>
      <w:autoSpaceDE w:val="0"/>
      <w:autoSpaceDN w:val="0"/>
      <w:adjustRightInd w:val="0"/>
    </w:pPr>
    <w:rPr>
      <w:rFonts w:ascii="Arial" w:eastAsia="Times New Roman" w:hAnsi="Arial" w:cs="Arial"/>
    </w:rPr>
  </w:style>
  <w:style w:type="paragraph" w:customStyle="1" w:styleId="1">
    <w:name w:val="Обычный1"/>
    <w:uiPriority w:val="99"/>
    <w:rsid w:val="00EC4FCD"/>
    <w:pPr>
      <w:widowControl w:val="0"/>
      <w:snapToGrid w:val="0"/>
      <w:spacing w:line="480" w:lineRule="auto"/>
      <w:ind w:firstLine="260"/>
      <w:jc w:val="both"/>
    </w:pPr>
    <w:rPr>
      <w:rFonts w:ascii="Times New Roman" w:eastAsia="Times New Roman" w:hAnsi="Times New Roman"/>
      <w:sz w:val="24"/>
      <w:lang w:eastAsia="ja-JP"/>
    </w:rPr>
  </w:style>
  <w:style w:type="paragraph" w:customStyle="1" w:styleId="ConsPlusNormal">
    <w:name w:val="ConsPlusNormal"/>
    <w:uiPriority w:val="99"/>
    <w:rsid w:val="00EC4FCD"/>
    <w:pPr>
      <w:widowControl w:val="0"/>
      <w:autoSpaceDE w:val="0"/>
      <w:autoSpaceDN w:val="0"/>
      <w:adjustRightInd w:val="0"/>
      <w:ind w:firstLine="720"/>
    </w:pPr>
    <w:rPr>
      <w:rFonts w:ascii="Arial" w:hAnsi="Arial" w:cs="Arial"/>
    </w:rPr>
  </w:style>
  <w:style w:type="paragraph" w:customStyle="1" w:styleId="10">
    <w:name w:val="Без интервала1"/>
    <w:uiPriority w:val="99"/>
    <w:rsid w:val="00EC4FCD"/>
    <w:rPr>
      <w:sz w:val="22"/>
      <w:szCs w:val="22"/>
    </w:rPr>
  </w:style>
  <w:style w:type="paragraph" w:styleId="a3">
    <w:name w:val="Balloon Text"/>
    <w:basedOn w:val="a"/>
    <w:link w:val="a4"/>
    <w:uiPriority w:val="99"/>
    <w:semiHidden/>
    <w:rsid w:val="00EC4FCD"/>
    <w:rPr>
      <w:rFonts w:ascii="Tahoma" w:hAnsi="Tahoma" w:cs="Tahoma"/>
      <w:sz w:val="16"/>
      <w:szCs w:val="16"/>
    </w:rPr>
  </w:style>
  <w:style w:type="character" w:customStyle="1" w:styleId="a4">
    <w:name w:val="Текст выноски Знак"/>
    <w:link w:val="a3"/>
    <w:uiPriority w:val="99"/>
    <w:semiHidden/>
    <w:locked/>
    <w:rsid w:val="00EC4FCD"/>
    <w:rPr>
      <w:rFonts w:ascii="Tahom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807151">
      <w:marLeft w:val="0"/>
      <w:marRight w:val="0"/>
      <w:marTop w:val="0"/>
      <w:marBottom w:val="0"/>
      <w:divBdr>
        <w:top w:val="none" w:sz="0" w:space="0" w:color="auto"/>
        <w:left w:val="none" w:sz="0" w:space="0" w:color="auto"/>
        <w:bottom w:val="none" w:sz="0" w:space="0" w:color="auto"/>
        <w:right w:val="none" w:sz="0" w:space="0" w:color="auto"/>
      </w:divBdr>
    </w:div>
    <w:div w:id="18980715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F44C32-AEC2-4E05-BED0-723CF2110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667</TotalTime>
  <Pages>14</Pages>
  <Words>3935</Words>
  <Characters>22436</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Sport</dc:creator>
  <cp:keywords/>
  <dc:description/>
  <cp:lastModifiedBy>Sport</cp:lastModifiedBy>
  <cp:revision>21</cp:revision>
  <cp:lastPrinted>2015-12-07T08:21:00Z</cp:lastPrinted>
  <dcterms:created xsi:type="dcterms:W3CDTF">2015-06-08T10:59:00Z</dcterms:created>
  <dcterms:modified xsi:type="dcterms:W3CDTF">2016-01-20T05:51:00Z</dcterms:modified>
</cp:coreProperties>
</file>