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732B86" w:rsidRPr="00935A98" w:rsidTr="002E46EA">
        <w:tc>
          <w:tcPr>
            <w:tcW w:w="4253" w:type="dxa"/>
          </w:tcPr>
          <w:p w:rsidR="00732B86" w:rsidRPr="00935A98" w:rsidRDefault="00732B86" w:rsidP="0093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B86" w:rsidRPr="00935A98" w:rsidRDefault="00732B86" w:rsidP="00935A98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A9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32B86" w:rsidRPr="00935A98" w:rsidRDefault="00A61D5D" w:rsidP="00935A98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35A98">
              <w:rPr>
                <w:rFonts w:ascii="Times New Roman" w:hAnsi="Times New Roman"/>
                <w:sz w:val="28"/>
                <w:szCs w:val="28"/>
              </w:rPr>
              <w:t>п</w:t>
            </w:r>
            <w:r w:rsidR="00D50503" w:rsidRPr="00935A98">
              <w:rPr>
                <w:rFonts w:ascii="Times New Roman" w:hAnsi="Times New Roman"/>
                <w:sz w:val="28"/>
                <w:szCs w:val="28"/>
              </w:rPr>
              <w:t>остановлением Администрации Кашинского района</w:t>
            </w:r>
          </w:p>
          <w:p w:rsidR="00D50503" w:rsidRPr="00935A98" w:rsidRDefault="00D50503" w:rsidP="00935A98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A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4094C">
              <w:rPr>
                <w:rFonts w:ascii="Times New Roman" w:hAnsi="Times New Roman"/>
                <w:sz w:val="28"/>
                <w:szCs w:val="28"/>
              </w:rPr>
              <w:t>24.11.2017</w:t>
            </w:r>
            <w:r w:rsidRPr="00935A98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94094C">
              <w:rPr>
                <w:rFonts w:ascii="Times New Roman" w:hAnsi="Times New Roman"/>
                <w:sz w:val="28"/>
                <w:szCs w:val="28"/>
              </w:rPr>
              <w:t>640</w:t>
            </w:r>
          </w:p>
          <w:p w:rsidR="00732B86" w:rsidRPr="00935A98" w:rsidRDefault="00732B86" w:rsidP="00935A98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4C1" w:rsidRPr="00935A98" w:rsidRDefault="001E1225" w:rsidP="00935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A98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36432F" w:rsidRPr="00935A98" w:rsidRDefault="001E1225" w:rsidP="00935A98">
      <w:pPr>
        <w:pStyle w:val="ConsPlusNormal"/>
        <w:jc w:val="center"/>
        <w:outlineLvl w:val="0"/>
        <w:rPr>
          <w:b/>
        </w:rPr>
      </w:pPr>
      <w:r w:rsidRPr="00935A98">
        <w:rPr>
          <w:b/>
        </w:rPr>
        <w:t xml:space="preserve">ведомственного контроля за </w:t>
      </w:r>
      <w:r w:rsidR="0036432F" w:rsidRPr="00935A98">
        <w:rPr>
          <w:b/>
        </w:rPr>
        <w:t>соблюдением трудового законодательства и иных нормативных правовых актов, содержащих нормы трудового права</w:t>
      </w:r>
      <w:r w:rsidR="00333B4E" w:rsidRPr="00935A98">
        <w:rPr>
          <w:b/>
        </w:rPr>
        <w:t xml:space="preserve">, в </w:t>
      </w:r>
      <w:r w:rsidR="0036432F" w:rsidRPr="00935A98">
        <w:rPr>
          <w:b/>
        </w:rPr>
        <w:t xml:space="preserve">подведомственных </w:t>
      </w:r>
      <w:r w:rsidR="002C4CB7" w:rsidRPr="00935A98">
        <w:rPr>
          <w:b/>
        </w:rPr>
        <w:t>Администрации Кашинского района</w:t>
      </w:r>
      <w:r w:rsidR="0036432F" w:rsidRPr="00935A98">
        <w:rPr>
          <w:b/>
        </w:rPr>
        <w:t xml:space="preserve"> </w:t>
      </w:r>
      <w:r w:rsidR="00333B4E" w:rsidRPr="00935A98">
        <w:rPr>
          <w:b/>
        </w:rPr>
        <w:t>учреждениях</w:t>
      </w:r>
      <w:r w:rsidR="00A61D5D" w:rsidRPr="00935A98">
        <w:rPr>
          <w:b/>
        </w:rPr>
        <w:t xml:space="preserve"> и предприятиях</w:t>
      </w:r>
    </w:p>
    <w:p w:rsidR="00B51A40" w:rsidRPr="00935A98" w:rsidRDefault="00B51A40" w:rsidP="00935A98">
      <w:pPr>
        <w:pStyle w:val="ConsPlusNormal"/>
        <w:jc w:val="center"/>
        <w:outlineLvl w:val="0"/>
      </w:pP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5F616A" w:rsidRPr="00935A98" w:rsidRDefault="00B51A40" w:rsidP="00935A98">
      <w:pPr>
        <w:pStyle w:val="ConsPlusNormal"/>
        <w:ind w:firstLine="709"/>
        <w:jc w:val="both"/>
        <w:outlineLvl w:val="0"/>
      </w:pPr>
      <w:r w:rsidRPr="00935A98">
        <w:rPr>
          <w:bCs/>
          <w:lang w:eastAsia="ru-RU"/>
        </w:rPr>
        <w:t>1.1.</w:t>
      </w:r>
      <w:r w:rsidR="001B2AFD" w:rsidRPr="00935A98">
        <w:t> </w:t>
      </w:r>
      <w:r w:rsidR="003B2ACB" w:rsidRPr="00935A98">
        <w:rPr>
          <w:bCs/>
          <w:lang w:eastAsia="ru-RU"/>
        </w:rPr>
        <w:t xml:space="preserve">Настоящий регламент </w:t>
      </w:r>
      <w:r w:rsidR="003B2ACB" w:rsidRPr="00935A98"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D50503" w:rsidRPr="00935A98">
        <w:t>Администрации Кашинского района</w:t>
      </w:r>
      <w:r w:rsidR="002C4CB7" w:rsidRPr="00935A98">
        <w:t xml:space="preserve"> </w:t>
      </w:r>
      <w:r w:rsidR="001B2AFD" w:rsidRPr="00935A98">
        <w:t>муниципальных учреждениях или предприятиях</w:t>
      </w:r>
      <w:r w:rsidR="003B2ACB" w:rsidRPr="00935A98">
        <w:t xml:space="preserve"> (далее </w:t>
      </w:r>
      <w:r w:rsidR="00F02169" w:rsidRPr="00935A98">
        <w:t xml:space="preserve">- </w:t>
      </w:r>
      <w:r w:rsidR="003B2ACB" w:rsidRPr="00935A98">
        <w:t xml:space="preserve">Регламент) </w:t>
      </w:r>
      <w:r w:rsidR="00DE4622" w:rsidRPr="00935A98">
        <w:t xml:space="preserve">определяет </w:t>
      </w:r>
      <w:r w:rsidR="006E68F8" w:rsidRPr="00935A98">
        <w:t xml:space="preserve">цели, </w:t>
      </w:r>
      <w:r w:rsidR="00DE4622" w:rsidRPr="00935A98">
        <w:t>порядок,</w:t>
      </w:r>
      <w:r w:rsidR="00490D46" w:rsidRPr="00935A98">
        <w:t xml:space="preserve"> содержание,</w:t>
      </w:r>
      <w:r w:rsidR="00581A93" w:rsidRPr="00935A98">
        <w:t xml:space="preserve"> </w:t>
      </w:r>
      <w:r w:rsidR="00DE4622" w:rsidRPr="00935A98">
        <w:t xml:space="preserve">сроки и периодичность </w:t>
      </w:r>
      <w:r w:rsidR="00581A93" w:rsidRPr="00935A98">
        <w:t xml:space="preserve">проведения </w:t>
      </w:r>
      <w:r w:rsidR="00D50503" w:rsidRPr="00935A98">
        <w:t>Администрацией Кашинского района</w:t>
      </w:r>
      <w:r w:rsidR="005A353D" w:rsidRPr="00935A98">
        <w:t xml:space="preserve"> (далее – </w:t>
      </w:r>
      <w:r w:rsidR="00D50503" w:rsidRPr="00935A98">
        <w:t>Администрация</w:t>
      </w:r>
      <w:r w:rsidR="005A353D" w:rsidRPr="00935A98">
        <w:t xml:space="preserve">) </w:t>
      </w:r>
      <w:r w:rsidR="00581A93" w:rsidRPr="00935A98">
        <w:t xml:space="preserve">проверок </w:t>
      </w:r>
      <w:r w:rsidR="005F616A" w:rsidRPr="00935A98">
        <w:t>соблюдения трудового законодательства (включая законодательство об охране труда) и иных нормативных правовых акт</w:t>
      </w:r>
      <w:r w:rsidR="00490D46" w:rsidRPr="00935A98">
        <w:t>ов</w:t>
      </w:r>
      <w:r w:rsidR="005F616A" w:rsidRPr="00935A98">
        <w:t xml:space="preserve">, содержащих нормы трудового права, в подведомственных </w:t>
      </w:r>
      <w:r w:rsidR="009346E1" w:rsidRPr="00935A98">
        <w:t>Администрации</w:t>
      </w:r>
      <w:r w:rsidR="005F616A" w:rsidRPr="00935A98">
        <w:t xml:space="preserve"> </w:t>
      </w:r>
      <w:r w:rsidR="009B3890" w:rsidRPr="00935A98">
        <w:t xml:space="preserve">муниципальных учреждениях или предприятиях </w:t>
      </w:r>
      <w:r w:rsidR="009346E1" w:rsidRPr="00935A98">
        <w:t xml:space="preserve">(далее – </w:t>
      </w:r>
      <w:r w:rsidR="001B2AFD" w:rsidRPr="00935A98">
        <w:t>Организация</w:t>
      </w:r>
      <w:r w:rsidR="009346E1" w:rsidRPr="00935A98">
        <w:t>)</w:t>
      </w:r>
      <w:r w:rsidR="005F616A" w:rsidRPr="00935A98">
        <w:t xml:space="preserve">. </w:t>
      </w:r>
    </w:p>
    <w:p w:rsidR="00490D46" w:rsidRPr="00935A98" w:rsidRDefault="00490D46" w:rsidP="00935A98">
      <w:pPr>
        <w:pStyle w:val="ConsPlusNormal"/>
        <w:ind w:firstLine="709"/>
        <w:jc w:val="both"/>
        <w:outlineLvl w:val="0"/>
      </w:pPr>
      <w:r w:rsidRPr="00935A98">
        <w:t>1.2.</w:t>
      </w:r>
      <w:r w:rsidR="001B2AFD" w:rsidRPr="00935A98">
        <w:t> </w:t>
      </w:r>
      <w:r w:rsidRPr="00935A98">
        <w:t xml:space="preserve">Настоящий Регламент </w:t>
      </w:r>
      <w:r w:rsidR="003B2ACB" w:rsidRPr="00935A98">
        <w:t xml:space="preserve">разработан </w:t>
      </w:r>
      <w:r w:rsidR="00F02169" w:rsidRPr="00935A98">
        <w:t>на основании:</w:t>
      </w:r>
    </w:p>
    <w:p w:rsidR="005A353D" w:rsidRPr="00935A98" w:rsidRDefault="00F02169" w:rsidP="00935A98">
      <w:pPr>
        <w:pStyle w:val="ConsPlusNormal"/>
        <w:ind w:firstLine="709"/>
        <w:jc w:val="both"/>
        <w:outlineLvl w:val="0"/>
      </w:pPr>
      <w:r w:rsidRPr="00935A98">
        <w:t>-</w:t>
      </w:r>
      <w:r w:rsidR="001B2AFD" w:rsidRPr="00935A98">
        <w:t> </w:t>
      </w:r>
      <w:r w:rsidR="005A353D" w:rsidRPr="00935A98">
        <w:t>Трудового кодекса Российской Федерации</w:t>
      </w:r>
      <w:r w:rsidR="00B02549" w:rsidRPr="00935A98">
        <w:t xml:space="preserve"> (далее </w:t>
      </w:r>
      <w:r w:rsidR="00572163" w:rsidRPr="00935A98">
        <w:t>-</w:t>
      </w:r>
      <w:r w:rsidR="00B02549" w:rsidRPr="00935A98">
        <w:t xml:space="preserve"> ТК РФ)</w:t>
      </w:r>
      <w:r w:rsidR="005A353D" w:rsidRPr="00935A98">
        <w:t>;</w:t>
      </w:r>
    </w:p>
    <w:p w:rsidR="00F02169" w:rsidRPr="00935A98" w:rsidRDefault="005A353D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-</w:t>
      </w:r>
      <w:r w:rsidR="001B2AFD" w:rsidRPr="00935A98">
        <w:rPr>
          <w:rFonts w:ascii="Times New Roman" w:hAnsi="Times New Roman"/>
          <w:sz w:val="28"/>
          <w:szCs w:val="28"/>
        </w:rPr>
        <w:t> </w:t>
      </w:r>
      <w:r w:rsidR="00490D46" w:rsidRPr="00935A98">
        <w:rPr>
          <w:rFonts w:ascii="Times New Roman" w:hAnsi="Times New Roman"/>
          <w:sz w:val="28"/>
          <w:szCs w:val="28"/>
        </w:rPr>
        <w:t>Закон</w:t>
      </w:r>
      <w:r w:rsidR="00F02169" w:rsidRPr="00935A98">
        <w:rPr>
          <w:rFonts w:ascii="Times New Roman" w:hAnsi="Times New Roman"/>
          <w:sz w:val="28"/>
          <w:szCs w:val="28"/>
        </w:rPr>
        <w:t>а</w:t>
      </w:r>
      <w:r w:rsidR="00490D46" w:rsidRPr="00935A98">
        <w:rPr>
          <w:rFonts w:ascii="Times New Roman" w:hAnsi="Times New Roman"/>
          <w:sz w:val="28"/>
          <w:szCs w:val="28"/>
        </w:rPr>
        <w:t xml:space="preserve"> </w:t>
      </w:r>
      <w:r w:rsidR="00D50503" w:rsidRPr="00935A98">
        <w:rPr>
          <w:rFonts w:ascii="Times New Roman" w:hAnsi="Times New Roman"/>
          <w:sz w:val="28"/>
          <w:szCs w:val="28"/>
        </w:rPr>
        <w:t>Тверской области</w:t>
      </w:r>
      <w:r w:rsidR="00490D46" w:rsidRPr="00935A98">
        <w:rPr>
          <w:rFonts w:ascii="Times New Roman" w:hAnsi="Times New Roman"/>
          <w:sz w:val="28"/>
          <w:szCs w:val="28"/>
        </w:rPr>
        <w:t xml:space="preserve"> от </w:t>
      </w:r>
      <w:r w:rsidR="00D50503" w:rsidRPr="00935A98">
        <w:rPr>
          <w:rFonts w:ascii="Times New Roman" w:hAnsi="Times New Roman"/>
          <w:sz w:val="28"/>
          <w:szCs w:val="28"/>
        </w:rPr>
        <w:t>05</w:t>
      </w:r>
      <w:r w:rsidR="00490D46" w:rsidRPr="00935A98">
        <w:rPr>
          <w:rFonts w:ascii="Times New Roman" w:hAnsi="Times New Roman"/>
          <w:sz w:val="28"/>
          <w:szCs w:val="28"/>
        </w:rPr>
        <w:t>.</w:t>
      </w:r>
      <w:r w:rsidR="00D50503" w:rsidRPr="00935A98">
        <w:rPr>
          <w:rFonts w:ascii="Times New Roman" w:hAnsi="Times New Roman"/>
          <w:sz w:val="28"/>
          <w:szCs w:val="28"/>
        </w:rPr>
        <w:t>07</w:t>
      </w:r>
      <w:r w:rsidR="00490D46" w:rsidRPr="00935A98">
        <w:rPr>
          <w:rFonts w:ascii="Times New Roman" w:hAnsi="Times New Roman"/>
          <w:sz w:val="28"/>
          <w:szCs w:val="28"/>
        </w:rPr>
        <w:t>.201</w:t>
      </w:r>
      <w:r w:rsidR="00D50503" w:rsidRPr="00935A98">
        <w:rPr>
          <w:rFonts w:ascii="Times New Roman" w:hAnsi="Times New Roman"/>
          <w:sz w:val="28"/>
          <w:szCs w:val="28"/>
        </w:rPr>
        <w:t>2</w:t>
      </w:r>
      <w:r w:rsidR="00490D46" w:rsidRPr="00935A98">
        <w:rPr>
          <w:rFonts w:ascii="Times New Roman" w:hAnsi="Times New Roman"/>
          <w:sz w:val="28"/>
          <w:szCs w:val="28"/>
        </w:rPr>
        <w:t xml:space="preserve"> № </w:t>
      </w:r>
      <w:r w:rsidR="00D50503" w:rsidRPr="00935A98">
        <w:rPr>
          <w:rFonts w:ascii="Times New Roman" w:hAnsi="Times New Roman"/>
          <w:sz w:val="28"/>
          <w:szCs w:val="28"/>
        </w:rPr>
        <w:t>55</w:t>
      </w:r>
      <w:r w:rsidR="00490D46" w:rsidRPr="00935A98">
        <w:rPr>
          <w:rFonts w:ascii="Times New Roman" w:hAnsi="Times New Roman"/>
          <w:sz w:val="28"/>
          <w:szCs w:val="28"/>
        </w:rPr>
        <w:t>-З</w:t>
      </w:r>
      <w:r w:rsidR="00D50503" w:rsidRPr="00935A98">
        <w:rPr>
          <w:rFonts w:ascii="Times New Roman" w:hAnsi="Times New Roman"/>
          <w:sz w:val="28"/>
          <w:szCs w:val="28"/>
        </w:rPr>
        <w:t>О</w:t>
      </w:r>
      <w:r w:rsidR="00490D46" w:rsidRPr="00935A98">
        <w:rPr>
          <w:rFonts w:ascii="Times New Roman" w:hAnsi="Times New Roman"/>
          <w:sz w:val="28"/>
          <w:szCs w:val="28"/>
        </w:rPr>
        <w:t xml:space="preserve"> </w:t>
      </w:r>
      <w:r w:rsidR="00F76DCA" w:rsidRPr="00935A98">
        <w:rPr>
          <w:rFonts w:ascii="Times New Roman" w:hAnsi="Times New Roman"/>
          <w:sz w:val="28"/>
          <w:szCs w:val="28"/>
        </w:rPr>
        <w:t>«</w:t>
      </w:r>
      <w:r w:rsidR="00D50503" w:rsidRPr="00935A98">
        <w:rPr>
          <w:rFonts w:ascii="Times New Roman" w:hAnsi="Times New Roman"/>
          <w:sz w:val="28"/>
          <w:szCs w:val="2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F76DCA" w:rsidRPr="00935A98">
        <w:rPr>
          <w:rFonts w:ascii="Times New Roman" w:hAnsi="Times New Roman"/>
          <w:sz w:val="28"/>
          <w:szCs w:val="28"/>
        </w:rPr>
        <w:t>»</w:t>
      </w:r>
      <w:r w:rsidR="00D50503" w:rsidRPr="00935A98">
        <w:rPr>
          <w:rFonts w:ascii="Times New Roman" w:hAnsi="Times New Roman"/>
          <w:sz w:val="28"/>
          <w:szCs w:val="28"/>
        </w:rPr>
        <w:t>.</w:t>
      </w:r>
    </w:p>
    <w:p w:rsidR="00D047F2" w:rsidRPr="00935A98" w:rsidRDefault="00C4120A" w:rsidP="00935A98">
      <w:pPr>
        <w:pStyle w:val="ConsPlusNormal"/>
        <w:ind w:firstLine="709"/>
        <w:jc w:val="both"/>
        <w:outlineLvl w:val="0"/>
      </w:pPr>
      <w:r w:rsidRPr="00935A98">
        <w:t>1.3.</w:t>
      </w:r>
      <w:r w:rsidR="002831EA" w:rsidRPr="00935A98">
        <w:t> </w:t>
      </w:r>
      <w:r w:rsidRPr="00935A98">
        <w:t xml:space="preserve">Координацию и проведение </w:t>
      </w:r>
      <w:r w:rsidR="0027338A" w:rsidRPr="00935A98"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1B2AFD" w:rsidRPr="00935A98">
        <w:t>Организаци</w:t>
      </w:r>
      <w:r w:rsidR="0027338A" w:rsidRPr="00935A98">
        <w:t xml:space="preserve">ях </w:t>
      </w:r>
      <w:r w:rsidR="007B0F73" w:rsidRPr="00935A98">
        <w:t xml:space="preserve">(далее - ведомственный контроль) </w:t>
      </w:r>
      <w:r w:rsidR="0027338A" w:rsidRPr="00935A98">
        <w:t xml:space="preserve">осуществляет </w:t>
      </w:r>
      <w:r w:rsidR="00D50503" w:rsidRPr="00935A98">
        <w:t>отдел организационной работы и муниципальной службы</w:t>
      </w:r>
      <w:r w:rsidR="00986D48" w:rsidRPr="00935A98">
        <w:t xml:space="preserve"> Администрации</w:t>
      </w:r>
      <w:r w:rsidR="001012D2" w:rsidRPr="00935A98">
        <w:t>.</w:t>
      </w:r>
    </w:p>
    <w:p w:rsidR="00F46E47" w:rsidRPr="00935A98" w:rsidRDefault="00F46E47" w:rsidP="00935A98">
      <w:pPr>
        <w:pStyle w:val="ConsPlusNormal"/>
        <w:ind w:firstLine="709"/>
        <w:jc w:val="both"/>
        <w:outlineLvl w:val="0"/>
      </w:pPr>
      <w:r w:rsidRPr="00935A98">
        <w:t>1.4.</w:t>
      </w:r>
      <w:r w:rsidR="002831EA" w:rsidRPr="00935A98">
        <w:t> </w:t>
      </w:r>
      <w:r w:rsidR="00D21371" w:rsidRPr="00935A98">
        <w:t>Лицами, у</w:t>
      </w:r>
      <w:r w:rsidRPr="00935A98">
        <w:t xml:space="preserve">полномоченными на проведение мероприятий по ведомственному контролю </w:t>
      </w:r>
      <w:r w:rsidR="00915E4A" w:rsidRPr="00935A98">
        <w:t xml:space="preserve">являются </w:t>
      </w:r>
      <w:r w:rsidRPr="00935A98">
        <w:t>следующ</w:t>
      </w:r>
      <w:r w:rsidR="00915E4A" w:rsidRPr="00935A98">
        <w:t>ие</w:t>
      </w:r>
      <w:r w:rsidRPr="00935A98">
        <w:t xml:space="preserve"> сотрудник</w:t>
      </w:r>
      <w:r w:rsidR="00915E4A" w:rsidRPr="00935A98">
        <w:t>и</w:t>
      </w:r>
      <w:r w:rsidRPr="00935A98">
        <w:t xml:space="preserve"> </w:t>
      </w:r>
      <w:r w:rsidR="00D50503" w:rsidRPr="00935A98">
        <w:t>Администрации</w:t>
      </w:r>
      <w:r w:rsidRPr="00935A98">
        <w:t>:</w:t>
      </w:r>
    </w:p>
    <w:p w:rsidR="00F46E47" w:rsidRPr="00935A98" w:rsidRDefault="00915E4A" w:rsidP="00935A98">
      <w:pPr>
        <w:pStyle w:val="ConsPlusNormal"/>
        <w:ind w:firstLine="709"/>
        <w:jc w:val="both"/>
        <w:outlineLvl w:val="0"/>
      </w:pPr>
      <w:r w:rsidRPr="00935A98">
        <w:t>1.4.1.</w:t>
      </w:r>
      <w:r w:rsidR="002831EA" w:rsidRPr="00935A98">
        <w:t> </w:t>
      </w:r>
      <w:r w:rsidR="00D50503" w:rsidRPr="00935A98">
        <w:t>Руководитель аппарата</w:t>
      </w:r>
      <w:r w:rsidR="00986D48" w:rsidRPr="00935A98">
        <w:t xml:space="preserve"> Администрации</w:t>
      </w:r>
      <w:r w:rsidR="009346E1" w:rsidRPr="00935A98">
        <w:t>;</w:t>
      </w:r>
    </w:p>
    <w:p w:rsidR="00F46E47" w:rsidRPr="00935A98" w:rsidRDefault="00915E4A" w:rsidP="00935A98">
      <w:pPr>
        <w:pStyle w:val="ConsPlusNormal"/>
        <w:ind w:firstLine="709"/>
        <w:jc w:val="both"/>
        <w:outlineLvl w:val="0"/>
      </w:pPr>
      <w:r w:rsidRPr="00935A98">
        <w:t>1.4.2.</w:t>
      </w:r>
      <w:r w:rsidR="002831EA" w:rsidRPr="00935A98">
        <w:t> </w:t>
      </w:r>
      <w:r w:rsidR="00D50503" w:rsidRPr="00935A98">
        <w:t>Заведующий отделом организационной работы и муниципальной службы</w:t>
      </w:r>
      <w:r w:rsidR="00F10B55" w:rsidRPr="00935A98">
        <w:t xml:space="preserve"> Администрации</w:t>
      </w:r>
      <w:r w:rsidR="009346E1" w:rsidRPr="00935A98">
        <w:t>;</w:t>
      </w:r>
    </w:p>
    <w:p w:rsidR="00F46E47" w:rsidRPr="00935A98" w:rsidRDefault="00915E4A" w:rsidP="00935A98">
      <w:pPr>
        <w:pStyle w:val="ConsPlusNormal"/>
        <w:ind w:firstLine="709"/>
        <w:jc w:val="both"/>
        <w:outlineLvl w:val="0"/>
      </w:pPr>
      <w:r w:rsidRPr="00935A98">
        <w:t>1.4.3.</w:t>
      </w:r>
      <w:r w:rsidR="002831EA" w:rsidRPr="00935A98">
        <w:t> </w:t>
      </w:r>
      <w:r w:rsidR="00F10B55" w:rsidRPr="00935A98">
        <w:t>Специалисты отдела организационной работы и муниципальной службы Администрации.</w:t>
      </w:r>
    </w:p>
    <w:p w:rsidR="006E68F8" w:rsidRPr="00935A98" w:rsidRDefault="006E68F8" w:rsidP="00935A98">
      <w:pPr>
        <w:pStyle w:val="ConsPlusNormal"/>
        <w:ind w:firstLine="709"/>
        <w:jc w:val="both"/>
        <w:outlineLvl w:val="0"/>
      </w:pPr>
      <w:r w:rsidRPr="00935A98">
        <w:t>1.</w:t>
      </w:r>
      <w:r w:rsidR="00915E4A" w:rsidRPr="00935A98">
        <w:t>5</w:t>
      </w:r>
      <w:r w:rsidRPr="00935A98">
        <w:t>.</w:t>
      </w:r>
      <w:r w:rsidR="002831EA" w:rsidRPr="00935A98">
        <w:t> </w:t>
      </w:r>
      <w:r w:rsidRPr="00935A98">
        <w:t>Ведомственный контроль проводится в целях:</w:t>
      </w:r>
    </w:p>
    <w:p w:rsidR="006151AE" w:rsidRPr="00935A98" w:rsidRDefault="006151AE" w:rsidP="00935A98">
      <w:pPr>
        <w:pStyle w:val="ConsPlusNormal"/>
        <w:ind w:firstLine="709"/>
        <w:jc w:val="both"/>
        <w:outlineLvl w:val="0"/>
      </w:pPr>
      <w:r w:rsidRPr="00935A98">
        <w:t>выявления нарушений трудового законодательства и иных нормативных правовых актов, содержащих нормы трудового права;</w:t>
      </w:r>
    </w:p>
    <w:p w:rsidR="006151AE" w:rsidRPr="00935A98" w:rsidRDefault="006151AE" w:rsidP="00935A98">
      <w:pPr>
        <w:pStyle w:val="ConsPlusNormal"/>
        <w:ind w:firstLine="709"/>
        <w:jc w:val="both"/>
        <w:outlineLvl w:val="0"/>
      </w:pPr>
      <w:r w:rsidRPr="00935A98">
        <w:t xml:space="preserve">предупреждения нарушений прав и законных интересов работников </w:t>
      </w:r>
      <w:r w:rsidR="001B2AFD" w:rsidRPr="00935A98">
        <w:t>Организации</w:t>
      </w:r>
      <w:r w:rsidRPr="00935A98">
        <w:t>;</w:t>
      </w:r>
    </w:p>
    <w:p w:rsidR="006151AE" w:rsidRPr="00935A98" w:rsidRDefault="006151AE" w:rsidP="00935A98">
      <w:pPr>
        <w:pStyle w:val="ConsPlusNormal"/>
        <w:ind w:firstLine="709"/>
        <w:jc w:val="both"/>
        <w:outlineLvl w:val="0"/>
      </w:pPr>
      <w:r w:rsidRPr="00935A98">
        <w:lastRenderedPageBreak/>
        <w:t xml:space="preserve">принятия мер по восстановлению нарушенных прав работников </w:t>
      </w:r>
      <w:r w:rsidR="001B2AFD" w:rsidRPr="00935A98">
        <w:t>Организации</w:t>
      </w:r>
      <w:r w:rsidRPr="00935A98">
        <w:t xml:space="preserve">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права;</w:t>
      </w:r>
    </w:p>
    <w:p w:rsidR="006151AE" w:rsidRPr="00935A98" w:rsidRDefault="006151AE" w:rsidP="00935A98">
      <w:pPr>
        <w:pStyle w:val="ConsPlusNormal"/>
        <w:ind w:firstLine="709"/>
        <w:jc w:val="both"/>
        <w:outlineLvl w:val="0"/>
      </w:pPr>
      <w:r w:rsidRPr="00935A98">
        <w:t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труда;</w:t>
      </w:r>
    </w:p>
    <w:p w:rsidR="006E68F8" w:rsidRPr="00935A98" w:rsidRDefault="006151AE" w:rsidP="00935A98">
      <w:pPr>
        <w:pStyle w:val="ConsPlusNormal"/>
        <w:ind w:firstLine="709"/>
        <w:jc w:val="both"/>
        <w:outlineLvl w:val="0"/>
      </w:pPr>
      <w:r w:rsidRPr="00935A98">
        <w:t xml:space="preserve">определения необходимости обучения специалистов </w:t>
      </w:r>
      <w:r w:rsidR="001B2AFD" w:rsidRPr="00935A98">
        <w:t>Организации</w:t>
      </w:r>
      <w:r w:rsidRPr="00935A98">
        <w:t xml:space="preserve"> на курсах повышения квалификации и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</w:t>
      </w:r>
    </w:p>
    <w:p w:rsidR="003F32F0" w:rsidRPr="00935A98" w:rsidRDefault="003F32F0" w:rsidP="00935A98">
      <w:pPr>
        <w:pStyle w:val="ConsPlusNormal"/>
        <w:ind w:firstLine="709"/>
        <w:jc w:val="both"/>
        <w:outlineLvl w:val="0"/>
      </w:pPr>
    </w:p>
    <w:p w:rsidR="003B2ACB" w:rsidRPr="00935A98" w:rsidRDefault="00A965A1" w:rsidP="009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>2. Виды</w:t>
      </w:r>
      <w:r w:rsidR="00A13560"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>проверок</w:t>
      </w:r>
    </w:p>
    <w:p w:rsidR="00271A60" w:rsidRPr="00935A98" w:rsidRDefault="0057627A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2.1.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271A60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Проверки соблюдения трудового законодательства (включая законодательство об охране труда) и иных нормативных правовых актов, содержащих нормы трудового права (далее - проверки), проводятся на основании </w:t>
      </w:r>
      <w:r w:rsidR="00F10B55" w:rsidRPr="00935A98">
        <w:rPr>
          <w:rFonts w:ascii="Times New Roman" w:hAnsi="Times New Roman"/>
          <w:bCs/>
          <w:sz w:val="28"/>
          <w:szCs w:val="28"/>
          <w:lang w:eastAsia="ru-RU"/>
        </w:rPr>
        <w:t>распоряжения Администрации</w:t>
      </w:r>
      <w:r w:rsidR="00271A60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B0B27" w:rsidRPr="00935A98" w:rsidRDefault="00F7599B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57627A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B0B27" w:rsidRPr="00935A98">
        <w:rPr>
          <w:rFonts w:ascii="Times New Roman" w:hAnsi="Times New Roman"/>
          <w:bCs/>
          <w:sz w:val="28"/>
          <w:szCs w:val="28"/>
          <w:lang w:eastAsia="ru-RU"/>
        </w:rPr>
        <w:t>Виды проводимых проверок:</w:t>
      </w:r>
    </w:p>
    <w:p w:rsidR="001B0B27" w:rsidRPr="00935A98" w:rsidRDefault="001B0B2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плановая;</w:t>
      </w:r>
    </w:p>
    <w:p w:rsidR="001B0B27" w:rsidRPr="00935A98" w:rsidRDefault="001B0B2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внеплановая.</w:t>
      </w:r>
    </w:p>
    <w:p w:rsidR="003167E3" w:rsidRPr="00935A98" w:rsidRDefault="003167E3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B5604" w:rsidRPr="00935A9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Формы </w:t>
      </w:r>
      <w:r w:rsidR="0057627A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проводимых 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проверок:</w:t>
      </w:r>
    </w:p>
    <w:p w:rsidR="003167E3" w:rsidRPr="00935A98" w:rsidRDefault="003167E3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документарная</w:t>
      </w:r>
      <w:r w:rsidR="00A13560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(осуществляется по направлениям: кадры и работа с персоналом, оплата и нормирование труда, охрана труда);</w:t>
      </w:r>
    </w:p>
    <w:p w:rsidR="003167E3" w:rsidRPr="00935A98" w:rsidRDefault="003167E3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выездная.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2.4.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Период времени, относительно которого осуществляется проверка: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 предшествующий календарный год и истекший период текущего года.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2.5.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Плановые проверки проводятся один раз в три года  </w:t>
      </w:r>
      <w:r w:rsidR="00DB7A9E" w:rsidRPr="00935A98">
        <w:rPr>
          <w:rFonts w:ascii="Times New Roman" w:hAnsi="Times New Roman"/>
          <w:bCs/>
          <w:sz w:val="28"/>
          <w:szCs w:val="28"/>
          <w:lang w:eastAsia="ru-RU"/>
        </w:rPr>
        <w:t>на основании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утверждаемых Главой Кашинского района ежегодных планов.</w:t>
      </w:r>
    </w:p>
    <w:p w:rsidR="008E446B" w:rsidRPr="00935A98" w:rsidRDefault="008E446B" w:rsidP="00935A98">
      <w:pPr>
        <w:pStyle w:val="ConsPlusNormal"/>
        <w:ind w:firstLine="709"/>
        <w:jc w:val="both"/>
      </w:pPr>
      <w:r w:rsidRPr="00935A98">
        <w:t>2.</w:t>
      </w:r>
      <w:r w:rsidR="00747D84" w:rsidRPr="00935A98">
        <w:t>6.</w:t>
      </w:r>
      <w:r w:rsidR="002831EA" w:rsidRPr="00935A98">
        <w:t> </w:t>
      </w:r>
      <w:r w:rsidRPr="00935A98">
        <w:t xml:space="preserve">О проведении плановой проверки </w:t>
      </w:r>
      <w:r w:rsidR="001B2AFD" w:rsidRPr="00935A98">
        <w:t>Организация</w:t>
      </w:r>
      <w:r w:rsidRPr="00935A98">
        <w:t xml:space="preserve"> уведомляется не позднее чем за 3 рабочих дня до начала ее проведения посредством направления органом, осуществляющим ведомственный контроль, извещения о начале проведения плановой проверки заказным почтовым отправлением с уведомлением о вручении или иным доступным способом, в том числе электронной почтой.</w:t>
      </w:r>
    </w:p>
    <w:p w:rsidR="008E446B" w:rsidRPr="00935A98" w:rsidRDefault="00747D84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2.7</w:t>
      </w:r>
      <w:r w:rsidR="008E446B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E446B" w:rsidRPr="00935A98">
        <w:rPr>
          <w:rFonts w:ascii="Times New Roman" w:hAnsi="Times New Roman"/>
          <w:sz w:val="28"/>
          <w:szCs w:val="28"/>
          <w:lang w:eastAsia="ru-RU"/>
        </w:rPr>
        <w:t xml:space="preserve">Основанием для проведения внеплановой проверки является поступление в Администрацию информации о нарушении трудового законодательства в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8E446B" w:rsidRPr="00935A98">
        <w:rPr>
          <w:rFonts w:ascii="Times New Roman" w:hAnsi="Times New Roman"/>
          <w:sz w:val="28"/>
          <w:szCs w:val="28"/>
          <w:lang w:eastAsia="ru-RU"/>
        </w:rPr>
        <w:t xml:space="preserve"> в виде:</w:t>
      </w:r>
    </w:p>
    <w:p w:rsidR="008E446B" w:rsidRPr="00935A98" w:rsidRDefault="008E446B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 xml:space="preserve">обращения граждан, работающих или работавших в </w:t>
      </w:r>
      <w:r w:rsidR="001B2AFD" w:rsidRPr="00935A98">
        <w:t>Организации</w:t>
      </w:r>
      <w:r w:rsidRPr="00935A98">
        <w:t>, членов их семей и их представителей о нарушении трудового законодательства или иных нормативных правовых актов, содержащих нормы трудового права;</w:t>
      </w:r>
    </w:p>
    <w:p w:rsidR="008E446B" w:rsidRPr="00935A98" w:rsidRDefault="008E446B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 xml:space="preserve">обращения органов государственной власти, государственных органов, органов местного самоуправления, профессиональных союзов и организаций, если факты о предполагаемых либо выявленных нарушениях трудового законодательства или иных нормативных правовых актов, </w:t>
      </w:r>
      <w:r w:rsidRPr="00935A98">
        <w:lastRenderedPageBreak/>
        <w:t>содержащих нормы трудового права, стали им известны в связи с осуществлением своих полномочий;</w:t>
      </w:r>
    </w:p>
    <w:p w:rsidR="008E446B" w:rsidRPr="00935A98" w:rsidRDefault="008E446B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>информация из средств массовой информации о фактах нарушений требований трудового законодательства и иных нормативных правовых актов, содержащих нормы трудового права, в том числе требований охраны труда, повлекших возникновение угрозы причинения вреда жизни и здоровью работников;</w:t>
      </w:r>
    </w:p>
    <w:p w:rsidR="008E446B" w:rsidRPr="00935A98" w:rsidRDefault="008E446B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 xml:space="preserve">истечение срока представления руководителем </w:t>
      </w:r>
      <w:r w:rsidR="001B2AFD" w:rsidRPr="00935A98">
        <w:t>Организации</w:t>
      </w:r>
      <w:r w:rsidRPr="00935A98">
        <w:t xml:space="preserve"> отчета об устранении выявленных нарушений.</w:t>
      </w:r>
    </w:p>
    <w:p w:rsidR="008E446B" w:rsidRPr="00935A98" w:rsidRDefault="008E446B" w:rsidP="00935A98">
      <w:pPr>
        <w:pStyle w:val="ConsPlusNormal"/>
        <w:ind w:firstLine="540"/>
        <w:jc w:val="both"/>
      </w:pPr>
    </w:p>
    <w:p w:rsidR="001B0B27" w:rsidRPr="00935A98" w:rsidRDefault="008574D1" w:rsidP="00935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391992" w:rsidRPr="00935A98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1B0B27" w:rsidRPr="00935A98">
        <w:rPr>
          <w:rFonts w:ascii="Times New Roman" w:hAnsi="Times New Roman"/>
          <w:b/>
          <w:bCs/>
          <w:sz w:val="28"/>
          <w:szCs w:val="28"/>
          <w:lang w:eastAsia="ru-RU"/>
        </w:rPr>
        <w:t>ериодичность</w:t>
      </w:r>
      <w:r w:rsidR="00391992"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сроки</w:t>
      </w:r>
      <w:r w:rsidR="001B0B27"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проведения</w:t>
      </w: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проверок</w:t>
      </w:r>
    </w:p>
    <w:p w:rsidR="008E446B" w:rsidRPr="00935A98" w:rsidRDefault="00E84AA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8E446B" w:rsidRPr="00935A9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Срок проведения проверки не может превышать двадцать рабочих дней. </w:t>
      </w:r>
    </w:p>
    <w:p w:rsidR="00E84AA9" w:rsidRPr="00935A98" w:rsidRDefault="00951A5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</w:rPr>
        <w:t>3.</w:t>
      </w:r>
      <w:r w:rsidR="008E446B" w:rsidRPr="00935A98">
        <w:rPr>
          <w:rFonts w:ascii="Times New Roman" w:hAnsi="Times New Roman"/>
          <w:sz w:val="28"/>
          <w:szCs w:val="28"/>
        </w:rPr>
        <w:t>2</w:t>
      </w:r>
      <w:r w:rsidRPr="00935A98">
        <w:rPr>
          <w:rFonts w:ascii="Times New Roman" w:hAnsi="Times New Roman"/>
          <w:sz w:val="28"/>
          <w:szCs w:val="28"/>
        </w:rPr>
        <w:t>.</w:t>
      </w:r>
      <w:r w:rsidR="002831EA" w:rsidRPr="00935A98">
        <w:rPr>
          <w:rFonts w:ascii="Times New Roman" w:hAnsi="Times New Roman"/>
          <w:sz w:val="28"/>
          <w:szCs w:val="28"/>
        </w:rPr>
        <w:t> </w:t>
      </w:r>
      <w:r w:rsidRPr="00935A98">
        <w:rPr>
          <w:rFonts w:ascii="Times New Roman" w:hAnsi="Times New Roman"/>
          <w:sz w:val="28"/>
          <w:szCs w:val="28"/>
        </w:rPr>
        <w:t xml:space="preserve">В случаях, связанных с необходимостью проведения специальных исследований (испытаний, экспертиз) со значительным объемом мероприятий, на основании мотивированного письменного предложения должностного лица </w:t>
      </w:r>
      <w:r w:rsidR="009346E1" w:rsidRPr="00935A98">
        <w:rPr>
          <w:rFonts w:ascii="Times New Roman" w:hAnsi="Times New Roman"/>
          <w:sz w:val="28"/>
          <w:szCs w:val="28"/>
        </w:rPr>
        <w:t>Администрации</w:t>
      </w:r>
      <w:r w:rsidRPr="00935A98">
        <w:rPr>
          <w:rFonts w:ascii="Times New Roman" w:hAnsi="Times New Roman"/>
          <w:sz w:val="28"/>
          <w:szCs w:val="28"/>
        </w:rPr>
        <w:t xml:space="preserve">, распоряжением </w:t>
      </w:r>
      <w:r w:rsidR="009346E1" w:rsidRPr="00935A98">
        <w:rPr>
          <w:rFonts w:ascii="Times New Roman" w:hAnsi="Times New Roman"/>
          <w:sz w:val="28"/>
          <w:szCs w:val="28"/>
        </w:rPr>
        <w:t>Администрации</w:t>
      </w:r>
      <w:r w:rsidRPr="00935A98">
        <w:rPr>
          <w:rFonts w:ascii="Times New Roman" w:hAnsi="Times New Roman"/>
          <w:sz w:val="28"/>
          <w:szCs w:val="28"/>
        </w:rPr>
        <w:t xml:space="preserve"> срок проведения проверки может быть продлен, но не более чем на двадцать рабочих дней.</w:t>
      </w:r>
    </w:p>
    <w:p w:rsidR="008E446B" w:rsidRPr="00935A98" w:rsidRDefault="00951A5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8E446B" w:rsidRPr="00935A9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E84AA9" w:rsidRPr="00935A98">
        <w:rPr>
          <w:rFonts w:ascii="Times New Roman" w:hAnsi="Times New Roman"/>
          <w:bCs/>
          <w:sz w:val="28"/>
          <w:szCs w:val="28"/>
          <w:lang w:eastAsia="ru-RU"/>
        </w:rPr>
        <w:t>В случае проведения внеплановой проверки по обращению граждан срок проверки должен устанавливаться с учетом необходимости выполнения требований законодательства о порядке рассмотрения обращений граждан.</w:t>
      </w:r>
      <w:r w:rsidR="008E446B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3.4.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>Внеплановая проверка по обращению гражданина не проводится в случае, если имеется вступившее в законную силу решение суда в отношении ситуации, изложенной в обращении гражданина.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3.5.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A98">
        <w:rPr>
          <w:rFonts w:ascii="Times New Roman" w:hAnsi="Times New Roman"/>
          <w:sz w:val="28"/>
          <w:szCs w:val="28"/>
          <w:lang w:eastAsia="ru-RU"/>
        </w:rPr>
        <w:t>При получении Администрацией обращения или запроса Глава Кашинского района в течение трех рабочих дней со дня его поступления принимает решение о проведении проверки путем издания распоряжения о проведении проверки либо принимает решение о не проведении проверки. О принятом решении сообщается обратившемуся (обратившимся) лицу (лицам) в течение трех рабочих дней со дня принятия обращения или запроса.</w:t>
      </w:r>
    </w:p>
    <w:p w:rsidR="008E446B" w:rsidRPr="00935A98" w:rsidRDefault="008E446B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О проведении внеплановой проверки Администрация уведомляет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рабочий день до начала ее проведения посредством направления копии распоряжения Администрации о проведении внеплановой проверки любым доступным способом.</w:t>
      </w:r>
    </w:p>
    <w:p w:rsidR="00935A98" w:rsidRDefault="00935A98" w:rsidP="00935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6303" w:rsidRPr="00935A98" w:rsidRDefault="001E6303" w:rsidP="00935A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>4. Порядок организации и проведения проверок</w:t>
      </w:r>
    </w:p>
    <w:p w:rsidR="001E6303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4.1.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Предметом плановой проверки является соблюдение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 трудового законодательства в процессе осуществления деятельности.</w:t>
      </w:r>
    </w:p>
    <w:p w:rsidR="00800299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Ежегодный план проведения плановых проверок утверждается </w:t>
      </w:r>
      <w:r w:rsidR="00646D48" w:rsidRPr="00935A98">
        <w:rPr>
          <w:rFonts w:ascii="Times New Roman" w:hAnsi="Times New Roman"/>
          <w:sz w:val="28"/>
          <w:szCs w:val="28"/>
          <w:lang w:eastAsia="ru-RU"/>
        </w:rPr>
        <w:t>распоряжением Администрации</w:t>
      </w:r>
      <w:r w:rsidR="00F6207E" w:rsidRPr="00935A98">
        <w:rPr>
          <w:rFonts w:ascii="Times New Roman" w:hAnsi="Times New Roman"/>
          <w:sz w:val="28"/>
          <w:szCs w:val="28"/>
          <w:lang w:eastAsia="ru-RU"/>
        </w:rPr>
        <w:t xml:space="preserve"> в срок до 1 декабря года, предшествующего году проведения плановых проверок,</w:t>
      </w:r>
      <w:r w:rsidR="00646D48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и доводится до сведения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 xml:space="preserve">Организаций 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посредством его размещения на официальном сайте </w:t>
      </w:r>
      <w:r w:rsidR="00F6207E" w:rsidRPr="00935A98">
        <w:rPr>
          <w:rFonts w:ascii="Times New Roman" w:hAnsi="Times New Roman"/>
          <w:sz w:val="28"/>
          <w:szCs w:val="28"/>
          <w:lang w:eastAsia="ru-RU"/>
        </w:rPr>
        <w:t>муниципального образования «Кашинский район»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</w:t>
      </w:r>
      <w:r w:rsidRPr="00935A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сети </w:t>
      </w:r>
      <w:r w:rsidR="00F76DCA" w:rsidRPr="00935A98">
        <w:rPr>
          <w:rFonts w:ascii="Times New Roman" w:hAnsi="Times New Roman"/>
          <w:sz w:val="28"/>
          <w:szCs w:val="28"/>
          <w:lang w:eastAsia="ru-RU"/>
        </w:rPr>
        <w:t>«</w:t>
      </w:r>
      <w:r w:rsidRPr="00935A9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F76DCA" w:rsidRPr="00935A98">
        <w:rPr>
          <w:rFonts w:ascii="Times New Roman" w:hAnsi="Times New Roman"/>
          <w:sz w:val="28"/>
          <w:szCs w:val="28"/>
          <w:lang w:eastAsia="ru-RU"/>
        </w:rPr>
        <w:t>»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либо иным доступным способом </w:t>
      </w:r>
      <w:r w:rsidR="00F6207E" w:rsidRPr="00935A98">
        <w:rPr>
          <w:rFonts w:ascii="Times New Roman" w:hAnsi="Times New Roman"/>
          <w:sz w:val="28"/>
          <w:szCs w:val="28"/>
          <w:lang w:eastAsia="ru-RU"/>
        </w:rPr>
        <w:t>в течение 7 рабочих дней после его утверждения</w:t>
      </w:r>
      <w:r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1E6303" w:rsidRPr="00935A98" w:rsidRDefault="00FC5450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исключает из ежегодного плана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, в отношении котор</w:t>
      </w:r>
      <w:r w:rsidR="00800299" w:rsidRPr="00935A98">
        <w:rPr>
          <w:rFonts w:ascii="Times New Roman" w:hAnsi="Times New Roman"/>
          <w:sz w:val="28"/>
          <w:szCs w:val="28"/>
          <w:lang w:eastAsia="ru-RU"/>
        </w:rPr>
        <w:t>о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й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 в текущем году </w:t>
      </w:r>
      <w:r w:rsidR="009B047A" w:rsidRPr="00935A98">
        <w:rPr>
          <w:rFonts w:ascii="Times New Roman" w:hAnsi="Times New Roman"/>
          <w:sz w:val="28"/>
          <w:szCs w:val="28"/>
          <w:lang w:eastAsia="ru-RU"/>
        </w:rPr>
        <w:t>проведена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 плановая проверка </w:t>
      </w:r>
      <w:r w:rsidR="00951A59" w:rsidRPr="00935A98">
        <w:rPr>
          <w:rFonts w:ascii="Times New Roman" w:hAnsi="Times New Roman"/>
          <w:sz w:val="28"/>
          <w:szCs w:val="28"/>
          <w:lang w:eastAsia="ru-RU"/>
        </w:rPr>
        <w:t>территориального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1E6303" w:rsidRPr="00935A98" w:rsidRDefault="001E6303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В ежегодных планах проведения плановых проверок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1E6303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 xml:space="preserve">наименования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, деятельность которых подлежит плановым проверкам, места их нахождения;</w:t>
      </w:r>
    </w:p>
    <w:p w:rsidR="001E6303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цель и основание проведения каждой плановой проверки;</w:t>
      </w:r>
    </w:p>
    <w:p w:rsidR="001E6303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форма проверки (документарная или выездная);</w:t>
      </w:r>
    </w:p>
    <w:p w:rsidR="001E6303" w:rsidRPr="00935A98" w:rsidRDefault="00800299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1E6303" w:rsidRPr="00935A98">
        <w:rPr>
          <w:rFonts w:ascii="Times New Roman" w:hAnsi="Times New Roman"/>
          <w:sz w:val="28"/>
          <w:szCs w:val="28"/>
          <w:lang w:eastAsia="ru-RU"/>
        </w:rPr>
        <w:t>дата начала и сроки проведения каждой плановой проверки.</w:t>
      </w:r>
    </w:p>
    <w:p w:rsidR="008E446B" w:rsidRPr="00935A98" w:rsidRDefault="008E446B" w:rsidP="00935A98">
      <w:pPr>
        <w:pStyle w:val="ConsPlusNormal"/>
        <w:ind w:firstLine="540"/>
        <w:jc w:val="both"/>
      </w:pPr>
      <w:r w:rsidRPr="00935A98">
        <w:t>4.2</w:t>
      </w:r>
      <w:r w:rsidR="002831EA" w:rsidRPr="00935A98">
        <w:t> П</w:t>
      </w:r>
      <w:r w:rsidRPr="00935A98">
        <w:t>роверки проводятся на основании распоряжения Администрации, в котором указываются:</w:t>
      </w:r>
    </w:p>
    <w:p w:rsidR="009346E1" w:rsidRPr="00935A98" w:rsidRDefault="009346E1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номер и дата </w:t>
      </w:r>
      <w:r w:rsidR="000A5515" w:rsidRPr="00935A98">
        <w:rPr>
          <w:rFonts w:ascii="Times New Roman" w:hAnsi="Times New Roman"/>
          <w:bCs/>
          <w:sz w:val="28"/>
          <w:szCs w:val="28"/>
          <w:lang w:eastAsia="ru-RU"/>
        </w:rPr>
        <w:t>распоряжения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о проведении проверки;</w:t>
      </w:r>
    </w:p>
    <w:p w:rsidR="009346E1" w:rsidRPr="00935A98" w:rsidRDefault="009346E1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вид проводимой проверки (плановая, внеплановая);</w:t>
      </w:r>
    </w:p>
    <w:p w:rsidR="009346E1" w:rsidRPr="00935A98" w:rsidRDefault="009346E1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полное наименование </w:t>
      </w:r>
      <w:r w:rsidR="001B2AFD" w:rsidRPr="00935A98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, проверка которо</w:t>
      </w:r>
      <w:r w:rsidR="001B2AFD" w:rsidRPr="00935A98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проводится, место его нахождения;</w:t>
      </w:r>
    </w:p>
    <w:p w:rsidR="009346E1" w:rsidRPr="00935A98" w:rsidRDefault="009346E1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должностное лицо (лица), уполномоченное (уполномоченные) на проведение проверки;</w:t>
      </w:r>
    </w:p>
    <w:p w:rsidR="000A5515" w:rsidRPr="00935A98" w:rsidRDefault="000A5515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цель, задачи, предмет проведения проверки;</w:t>
      </w:r>
    </w:p>
    <w:p w:rsidR="000A5515" w:rsidRPr="00935A98" w:rsidRDefault="000A5515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дата начала и окончания проверки;</w:t>
      </w:r>
    </w:p>
    <w:p w:rsidR="009346E1" w:rsidRPr="00935A98" w:rsidRDefault="000A5515" w:rsidP="009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основания проведения проверки</w:t>
      </w:r>
      <w:r w:rsidR="009346E1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E446B" w:rsidRPr="00935A98" w:rsidRDefault="008E446B" w:rsidP="00935A98">
      <w:pPr>
        <w:pStyle w:val="ConsPlusNormal"/>
        <w:ind w:firstLine="540"/>
        <w:jc w:val="both"/>
      </w:pPr>
      <w:r w:rsidRPr="00935A98">
        <w:t>4.3.</w:t>
      </w:r>
      <w:r w:rsidR="002831EA" w:rsidRPr="00935A98">
        <w:t> </w:t>
      </w:r>
      <w:r w:rsidR="00620875" w:rsidRPr="00935A98">
        <w:t>Заверенная печатью к</w:t>
      </w:r>
      <w:r w:rsidRPr="00935A98">
        <w:t xml:space="preserve">опия распоряжения о проведении проверки вручается должностным лицом, осуществляющим проверку, руководителю </w:t>
      </w:r>
      <w:r w:rsidR="001B2AFD" w:rsidRPr="00935A98">
        <w:t>Организации</w:t>
      </w:r>
      <w:r w:rsidRPr="00935A98">
        <w:t xml:space="preserve"> (лицу, его замещающему) под расписку, включающую в себя сведения о дате его вручения, с одновременным предъявлением служебного удостоверения должностного лица, осуществляющего проверку.</w:t>
      </w:r>
    </w:p>
    <w:p w:rsidR="008E446B" w:rsidRPr="00935A98" w:rsidRDefault="008E446B" w:rsidP="00935A98">
      <w:pPr>
        <w:pStyle w:val="ConsPlusNormal"/>
        <w:ind w:firstLine="540"/>
        <w:jc w:val="both"/>
      </w:pPr>
      <w:r w:rsidRPr="00935A98">
        <w:t>4.4.</w:t>
      </w:r>
      <w:r w:rsidR="002831EA" w:rsidRPr="00935A98">
        <w:t> </w:t>
      </w:r>
      <w:r w:rsidRPr="00935A98">
        <w:t>Проверка может проводиться только тем должностным лицом или должностными лицами, которые указаны в распоряжении  о проведении проверки.</w:t>
      </w:r>
    </w:p>
    <w:p w:rsidR="008E446B" w:rsidRPr="00935A98" w:rsidRDefault="008E446B" w:rsidP="00935A98">
      <w:pPr>
        <w:pStyle w:val="ConsPlusNormal"/>
        <w:ind w:firstLine="540"/>
        <w:jc w:val="both"/>
      </w:pPr>
      <w:r w:rsidRPr="00935A98">
        <w:t>4.5.</w:t>
      </w:r>
      <w:r w:rsidR="002831EA" w:rsidRPr="00935A98">
        <w:t> </w:t>
      </w:r>
      <w:r w:rsidRPr="00935A98">
        <w:t xml:space="preserve">При проведении проверки должностные лица </w:t>
      </w:r>
      <w:r w:rsidR="009346E1" w:rsidRPr="00935A98">
        <w:t>Администрации</w:t>
      </w:r>
      <w:r w:rsidRPr="00935A98">
        <w:t xml:space="preserve"> посещают объекты </w:t>
      </w:r>
      <w:r w:rsidR="001B2AFD" w:rsidRPr="00935A98">
        <w:t>Организации</w:t>
      </w:r>
      <w:r w:rsidRPr="00935A98">
        <w:t xml:space="preserve">, получают от </w:t>
      </w:r>
      <w:r w:rsidR="009346E1" w:rsidRPr="00935A98">
        <w:t>них</w:t>
      </w:r>
      <w:r w:rsidRPr="00935A98">
        <w:t xml:space="preserve"> документы, необходимые для проведения проверки.</w:t>
      </w:r>
    </w:p>
    <w:p w:rsidR="00027CE2" w:rsidRPr="00935A98" w:rsidRDefault="00027CE2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4.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6</w:t>
      </w:r>
      <w:r w:rsidRPr="00935A98">
        <w:rPr>
          <w:rFonts w:ascii="Times New Roman" w:hAnsi="Times New Roman"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Предметом документарной проверки являются сведения, содержащиеся в документах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>, связанные с исполнением трудового законодательства.</w:t>
      </w:r>
    </w:p>
    <w:p w:rsidR="00CF6560" w:rsidRPr="00935A98" w:rsidRDefault="00027CE2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Документарная проверка проводится по месту нахождения </w:t>
      </w:r>
      <w:r w:rsidR="00BC1D67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в отношении документов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C1D67" w:rsidRPr="00935A98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запросом Администрации с учетом Федерального закона </w:t>
      </w:r>
      <w:r w:rsidR="00CF6560" w:rsidRPr="00935A98">
        <w:rPr>
          <w:rFonts w:ascii="Times New Roman" w:hAnsi="Times New Roman"/>
          <w:sz w:val="28"/>
          <w:szCs w:val="28"/>
          <w:lang w:eastAsia="ru-RU"/>
        </w:rPr>
        <w:t>от 27.07.2006 № 152-ФЗ «О персональных данных».</w:t>
      </w:r>
    </w:p>
    <w:p w:rsidR="0039602E" w:rsidRPr="00935A98" w:rsidRDefault="0039602E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Документы представляются в</w:t>
      </w:r>
      <w:r w:rsidR="00915E4A" w:rsidRPr="00935A98">
        <w:rPr>
          <w:rFonts w:ascii="Times New Roman" w:hAnsi="Times New Roman"/>
          <w:sz w:val="28"/>
          <w:szCs w:val="28"/>
          <w:lang w:eastAsia="ru-RU"/>
        </w:rPr>
        <w:t xml:space="preserve"> виде копий, заверенных печатью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и подписью руководителя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. В случае если достоверность </w:t>
      </w:r>
      <w:r w:rsidRPr="00935A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сведений, содержащихся в документах, имеющихся в распоряжении </w:t>
      </w:r>
      <w:r w:rsidR="00BC1D67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, вызывает обоснованные сомнения либо эти сведения не позволяют оценить исполнение требований трудового законодательства, </w:t>
      </w:r>
      <w:r w:rsidR="00CF6560" w:rsidRPr="00935A98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направляет в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мотивированный запрос о представлении иных необходимых документов.</w:t>
      </w:r>
    </w:p>
    <w:p w:rsidR="00027CE2" w:rsidRPr="00935A98" w:rsidRDefault="00027CE2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В течение десяти рабочих дней со дня получения запроса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A74F18" w:rsidRPr="00935A98">
        <w:rPr>
          <w:rFonts w:ascii="Times New Roman" w:hAnsi="Times New Roman"/>
          <w:sz w:val="28"/>
          <w:szCs w:val="28"/>
          <w:lang w:eastAsia="ru-RU"/>
        </w:rPr>
        <w:t>я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обязан</w:t>
      </w:r>
      <w:r w:rsidR="00A74F18" w:rsidRPr="00935A98">
        <w:rPr>
          <w:rFonts w:ascii="Times New Roman" w:hAnsi="Times New Roman"/>
          <w:sz w:val="28"/>
          <w:szCs w:val="28"/>
          <w:lang w:eastAsia="ru-RU"/>
        </w:rPr>
        <w:t>а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направить в </w:t>
      </w:r>
      <w:r w:rsidR="008E446B" w:rsidRPr="00935A9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указанные в запросе документы.</w:t>
      </w:r>
    </w:p>
    <w:p w:rsidR="00027CE2" w:rsidRPr="00935A98" w:rsidRDefault="001B2AFD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027CE2" w:rsidRPr="00935A98">
        <w:rPr>
          <w:rFonts w:ascii="Times New Roman" w:hAnsi="Times New Roman"/>
          <w:sz w:val="28"/>
          <w:szCs w:val="28"/>
          <w:lang w:eastAsia="ru-RU"/>
        </w:rPr>
        <w:t xml:space="preserve"> вправе дополнительно представить в </w:t>
      </w:r>
      <w:r w:rsidR="008E446B" w:rsidRPr="00935A9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27CE2" w:rsidRPr="00935A98">
        <w:rPr>
          <w:rFonts w:ascii="Times New Roman" w:hAnsi="Times New Roman"/>
          <w:sz w:val="28"/>
          <w:szCs w:val="28"/>
          <w:lang w:eastAsia="ru-RU"/>
        </w:rPr>
        <w:t xml:space="preserve"> документы, подтверждающие достоверность ранее представленных документов.</w:t>
      </w:r>
    </w:p>
    <w:p w:rsidR="008C51D1" w:rsidRPr="00935A98" w:rsidRDefault="008C51D1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4.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7</w:t>
      </w:r>
      <w:r w:rsidRPr="00935A98">
        <w:rPr>
          <w:rFonts w:ascii="Times New Roman" w:hAnsi="Times New Roman"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Выездная проверка проводится по месту нахождения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8C51D1" w:rsidRPr="00935A98" w:rsidRDefault="008C51D1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Выездная проверка проводится в случае, если при документарной проверке не представляется возможным оценить соответствие деятельности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трудовому законодательству без проведения соответствующего мероприятия по контролю.</w:t>
      </w:r>
    </w:p>
    <w:p w:rsidR="00F76DCA" w:rsidRPr="00935A98" w:rsidRDefault="00F76DCA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При выездной проверке, дополнительно к проверке документов, должностным лицом </w:t>
      </w:r>
      <w:r w:rsidR="008E446B" w:rsidRPr="00935A98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оценивается фактическое состояние условий и охраны труда на объектах и рабочих местах </w:t>
      </w:r>
      <w:r w:rsidR="001B2AFD" w:rsidRPr="00935A98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, а также соблюдение общих требований по организации безопасного оказания услуг и приема граждан.</w:t>
      </w:r>
    </w:p>
    <w:p w:rsidR="008C51D1" w:rsidRPr="00935A98" w:rsidRDefault="008C51D1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1A40" w:rsidRPr="00935A98" w:rsidRDefault="008C51D1" w:rsidP="00935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57"/>
      <w:bookmarkEnd w:id="1"/>
      <w:r w:rsidRPr="00935A9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B51A40"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5E02C9" w:rsidRPr="00935A98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  <w:r w:rsidR="00B51A40" w:rsidRPr="00935A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документарной проверки</w:t>
      </w:r>
    </w:p>
    <w:p w:rsidR="00B51A40" w:rsidRPr="00935A98" w:rsidRDefault="00CF656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59"/>
      <w:bookmarkEnd w:id="2"/>
      <w:r w:rsidRPr="00935A98">
        <w:rPr>
          <w:rFonts w:ascii="Times New Roman" w:hAnsi="Times New Roman"/>
          <w:bCs/>
          <w:sz w:val="28"/>
          <w:szCs w:val="28"/>
          <w:lang w:eastAsia="ru-RU"/>
        </w:rPr>
        <w:t>5.1.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Документарная проверка осуществляется по </w:t>
      </w:r>
      <w:r w:rsidR="00B02549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следующим 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направлениям: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кадры и работа с персоналом;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оплата и нормирование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охрана труда.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Кадры и работа с персоналом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Заключение трудовых договоров в соответствии с требованиями действующего законодательства: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содержание трудового договора и срок, на который он заключен;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работников, с которыми трудовой договор не оформлен в письменной форме в течение трех дней со дня фактического допущения его к работе (</w:t>
      </w:r>
      <w:hyperlink r:id="rId8" w:history="1">
        <w:r w:rsidRPr="00935A98">
          <w:rPr>
            <w:rFonts w:ascii="Times New Roman" w:hAnsi="Times New Roman"/>
            <w:bCs/>
            <w:sz w:val="28"/>
            <w:szCs w:val="28"/>
            <w:lang w:eastAsia="ru-RU"/>
          </w:rPr>
          <w:t>статья 67</w:t>
        </w:r>
      </w:hyperlink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ТК РФ);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оснований для заключения срочного трудового договора (</w:t>
      </w:r>
      <w:hyperlink r:id="rId9" w:history="1">
        <w:r w:rsidRPr="00935A98">
          <w:rPr>
            <w:rFonts w:ascii="Times New Roman" w:hAnsi="Times New Roman"/>
            <w:bCs/>
            <w:sz w:val="28"/>
            <w:szCs w:val="28"/>
            <w:lang w:eastAsia="ru-RU"/>
          </w:rPr>
          <w:t>статья 59</w:t>
        </w:r>
      </w:hyperlink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ТК РФ);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оформление совместительства, установление совмещения, исполнение обязанностей временно отсутствующего работника без освобождения от работы, определенной трудовым договором, расширение зон обслуживания и увеличение объема работ;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и содержание документов, определяющих обязанности работников в соответствии с занимаемой должностью и выполняемой работой, ознакомление с ними работников;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возраста работников, с которыми допускается заключение трудового договора;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формы трудового договора, организация учета заключенных трудовых договоров и изменений в них;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порядок ведения, хранения и заполнения трудовых книжек, ведение книги учета движения трудовых книжек и вкладышей в них;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приказа о назначении лица, ответственного за ведение, заполнение, хранение, учет и выдачу трудовых книжек;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оформление приема на работу в соответствии с действующим законодательством;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издание приказов по личному составу и их регистрация, ведение личной карточки в соответствии с унифицированными формами;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ведение личных дел руководителей и специалистов в соответствии с требованиями действующего законодательства;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обязательное проведение медицинских осмотров в соответствии с требованиями действующего законодательства;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установление испытания при приеме на работу и его результаты, порядок прохождения испытательного срока;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порядка осуществления постоянных и временных переводов, перемещений и их оформления;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своевременность и порядок внесения изменений в трудовой договор;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основания и соблюдение порядка отстранения работника от работы;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порядок и оформление прекращения трудового договора, в том числе соблюдение требований </w:t>
      </w:r>
      <w:hyperlink r:id="rId10" w:history="1">
        <w:r w:rsidRPr="00935A98">
          <w:rPr>
            <w:rFonts w:ascii="Times New Roman" w:hAnsi="Times New Roman"/>
            <w:bCs/>
            <w:sz w:val="28"/>
            <w:szCs w:val="28"/>
            <w:lang w:eastAsia="ru-RU"/>
          </w:rPr>
          <w:t>ТК</w:t>
        </w:r>
      </w:hyperlink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РФ при определении оснований прекращения трудовых договоров и 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наличие в отчетном периоде исков к </w:t>
      </w:r>
      <w:r w:rsidR="001B2AFD" w:rsidRPr="00935A98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от уволенных работников о восстановлении на работе, а также случаев незаконных увольнений.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Рабочее время и время отдыха: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содержание правил внутреннего трудового распорядка;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нормальной продолжительности рабочего времени;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ведение табеля учета рабочего времени;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в отношении отдельных категорий работников сокращенной продолжительности рабочего времени, ограничений по привлечению к сверхурочной работе, к работе в ночное время;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времени, наличие при сменной работе графика сменности, соблюдение порядка его утверждения и введения в действие;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основания и обоснованность разделения рабочего дня на части;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установление перерывов для отдыха и питания, для обогревания и отдыха на отдельных видах работ;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продолжительности еженедельного непрерывного отдыха, предоставление выходных дней и праздничных дней;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случаи привлечения работников к работе в выходные и праздничные дни, основания и порядок;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предоставление ежегодного основного и дополнительных (за ненормированный рабочий день, за особый характер работы, за вредные и (или) опасные условия труда и др.) оплачиваемых отпусков;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уведомление работников о предоставляемых отпусках, своевременность издания приказов о предоставлении отпуска работнику, ознакомление с ними работников, наличие и ведение журнала регистрации приказов о предоставлении отпуска работнику, а также порядок предоставления ежегодных оплачиваемых отпусков;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правил продления или переноса ежегодного отпуска, их основания;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разделение ежегодного оплачиваемого отпуска на части и отзыв из отпуска;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.3.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Трудовой распорядок и дисциплина труда: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правил внутреннего трудового распорядка и создание условий, необходимых для соблюдения работниками дисциплины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установление правомерности дисциплинарного взыскания по совершенному дисциплинарному проступку (выборочно);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порядка применения дисциплинарных взысканий и их снятия (выборочно);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положение по обработке персональных данных работников;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соглашение о неразглашении служебной (коммерческой) тайны.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.4.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Подготовка, дополнительное профессиональное образование и проведение аттестации работников на соответствие занимаемым должностям (далее - аттестация):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раздела по развитию персонала в коллективном договоре;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прав и исполнение обязанностей работодателем по подготовке и дополнительному профессиональному образованию;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программы, плана, мероприятий по развитию персонала;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аттестационной комиссии;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документального обеспечения аттестации;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порядок проведения аттестации;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отзывов и оформленных аттестационных листов в личных делах работников.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.5.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Материальная ответственность сторон трудового договора: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случаи возникновения материальной ответственности работника</w:t>
      </w:r>
      <w:r w:rsidR="004369C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порядок установления материальной ответственности работника, оформление, заключение договоров о полной материальной ответственности;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пределов материальной ответственности работников;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возникновение случаев полной материальной ответственности;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порядка взыскания ущерба.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.6.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Особенности регулирования труда отдельных категорий работников (выборочно):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женщин с детьми до трех лет;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работников в возрасте до восемнадцати лет;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лиц, работающих по совместительству;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работников, заключивших трудовой договор на срок до двух месяцев;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работников, занятых на сезонных работах;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Оплата и нормирование труда.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Оплата труда: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законодательством;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локальных нормативных актов по оплате труда, их соответствие действующему законодательству и реальное выполнение;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соответствие трудовому законодательству установленных размеров тарифных ставок, окладов, иных выплат работникам и их отражение в трудовом договоре;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осуществление индексации оплаты труда в соответствии с действующим законодательством;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оплату дополнительных выходных дней и отпусков и т.п.;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законность удержаний из заработной платы,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 по решению суда и других органов, применяющих денежные взыскания;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правомерность применения денежных поощрений за успехи в работе и недопустимость денежного воздействия помимо законных форм дисциплинарной и материальной ответственности;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соответствие законодательству стимулирующих и компенсационных выплат, установленных по специфике отрасли, обеспечение прав работников на соответствующую оплату труда в условиях, отклоняющихся от нормальных (выборочно);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повышенный размер оплаты труда на работах с вредными и (или) опасными условиями труда по результатам специальной оценки условий труда и в иных особых условиях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сроков расчета при увольнении;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рабочего дня (смены) на части);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установление в соответствии с действующим законодательством надбавки к окладу (ставке) работникам на селе и других компенсационных выплат, установленных в </w:t>
      </w:r>
      <w:r w:rsidR="001B2AFD" w:rsidRPr="00935A98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по специфике отрасли;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при оплате труда норм о государственных гарантиях и компенсациях при переводе на другую работу, совмещении работы с обучением, повышением квалификации, прекращении трудовых отношений по инициативе работодателя, при наступлении временной нетрудоспособности и направлении на медицинское обследование;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увольнении, ежемесячная выдача расчетных листков работникам;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двухмесячного срока извещения работника о введении новых условий труда или изменении условий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порядок оформления и оплаты простоев по вине работодателя.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Выборочно проверяется правильность расчетов среднего заработка, отпускных, компенсаций за отпуск и других сумм. Изучается вопрос имеющейся задолженности по оплате труда за весь период (квартал, год).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.2.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Соблюдение гарантий и компенсаций работникам: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 направлении в служебные командировки соблюдение порядка их оформления, возмещения расходов, связанных со служебной командировкой;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во время исполнения государственных или общественных обязанностей;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 совмещении работы с обучением, в том числе соблюдение порядка предоставления указанных гарантий и компенсаций, своевременное предоставление дополнительных (учебных) отпусков с сохранением среднего заработка, их учет, основания предоставления;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 связи с расторжением трудового договора, в том числе осуществление выплат выходных пособий при увольнении работников и их размер;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 переводе на нижеоплачиваемую работу;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 временной нетрудоспособности, направлении на медицинский осмотр, сдаче крови и ее компонентов, работникам, направляемым работодателем на профессиональное обучение и дополнительное профессиональное образование.</w:t>
      </w:r>
    </w:p>
    <w:p w:rsidR="00B51A40" w:rsidRPr="00935A98" w:rsidRDefault="00B0254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D41B9F" w:rsidRPr="00935A9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Охрана труда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и выполнение актов и предписаний органов государственного контроля и надзора и отчетных материалов об их исполнении;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должностная инструкция специалиста по охране труда (при наличии специалиста в штате);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информация о профессиональной подготовке (переподготовке) специалиста по охране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приказ о возложении на работника функций специалиста по охране труда (при отсутствии штатного специалиста);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система управления охраной труда (приказ о введении, комплект локальных нормативных актов и организационно-распорядительных документов, наличие и содержание положения о системе управления охраной труда и иных локальных нормативных актов по охране труда);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приказ о создании комитета (комиссии) по охране труда, план (регламент) работы, протоколы заседаний;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информация об уполномоченных по охране труда (список, протоколы избрания);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журнала и программы проведения вводного инструктажа по охране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журналов регистрации инструктажа по охране труда на рабочем месте (первичный, повторный, внеплановый, целевой);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программы проведения первичного инструктажа на рабочем месте с учетом перечня работников, освобожденных от прохождения первичного инструктажа;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ведение журнала регистрации несчастных случаев на производстве;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перечней работ повышенной опасности, при выполнении которых необходимо выдавать наряд-допуск, наличие журналов регистрации нарядов-допусков на проведение работ повышенной опасности;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и хранение актов расследования несчастных случаев;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приказов о назначении ответственных лиц за: производство работ повышенной опасности, электрохозяйство, газовое хозяйство, безопасную эксплуатацию механизмов, безопасность дорожного движения;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контингентов и списков работников, подлежащих медицинским осмотрам (обследованиям), и правильность его составления;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материалы аттестации рабочих мест по условиям труда и (или) отчет о специальной оценке условий труда (сводная ведомость рабочих мест);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перечня инструкций по охране труда, контрольные экземпляры инструкций по охране труда, журнал учета инструкций по охране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перечня профессий, к которым предъявляются дополнительные (повышенные) требования безопасности труда, наличие программ обучения по охране труда и по безопасным методам и приемам выполнения работ;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материалов прохождения обучения по вопросам охраны труда (приказ о создании комиссии по проверке знаний по охране труда, наличие протоколов заседаний комиссии по проверке знаний, организация учета занятий и выдачи удостоверений о проверке знаний требований охраны труда, наличие у каждого работника удостоверения о проверке знаний требований охраны труда по соответствующим комиссиям);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приказа о создании комитетов (комиссий) по охране труда, плана работы и регламента, протоколов заседаний;</w:t>
      </w:r>
    </w:p>
    <w:p w:rsidR="00B51A40" w:rsidRPr="00935A98" w:rsidRDefault="00111136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 раздела </w:t>
      </w:r>
      <w:r w:rsidR="00F76DCA" w:rsidRPr="00935A9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>Условия и охрана труда</w:t>
      </w:r>
      <w:r w:rsidR="00F76DCA" w:rsidRPr="00935A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51A40" w:rsidRPr="00935A98">
        <w:rPr>
          <w:rFonts w:ascii="Times New Roman" w:hAnsi="Times New Roman"/>
          <w:bCs/>
          <w:sz w:val="28"/>
          <w:szCs w:val="28"/>
          <w:lang w:eastAsia="ru-RU"/>
        </w:rPr>
        <w:t xml:space="preserve"> коллективного договора;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обеспечение работающих смывающими и обезвреживающими средствами (учет, отражение в трудовом договоре);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ежегодного перечня-плана мероприятий по улучшению условий и охраны труда и иных плановых документов;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информация об использовании средств социального страхования на финансирование предупредительных мер по охране труда;</w:t>
      </w:r>
    </w:p>
    <w:p w:rsidR="00B51A40" w:rsidRPr="00935A98" w:rsidRDefault="00B51A40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5A9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bCs/>
          <w:sz w:val="28"/>
          <w:szCs w:val="28"/>
          <w:lang w:eastAsia="ru-RU"/>
        </w:rPr>
        <w:t>наличие журнала учета и проверки огнетушителей, иной документации по содержанию первичных средств пожаротушения и противопожарной сигнализации.</w:t>
      </w:r>
    </w:p>
    <w:p w:rsidR="00935A98" w:rsidRDefault="00935A98" w:rsidP="00935A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053A8" w:rsidRPr="00935A98" w:rsidRDefault="00BE1909" w:rsidP="00935A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6. Права и обязанности должностных лиц </w:t>
      </w:r>
      <w:r w:rsidR="001279A9" w:rsidRPr="00935A98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E1909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>при проведении проверки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6.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="009346E1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вправе: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посещать при выездной проверке объекты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в сопровождении руководителя или иных должностных лиц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запрашивать у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и получать от них документы и материалы по вопросам, относящимся к предмету проверки, а также устные и письменные объяснения должностных лиц и работников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по вопросам, относящимся к предмету проверки;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знакомиться с документами, объяснениями, информацией, полученными при осуществлении мероприятий по ведомственному контролю;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участвовать в расследовании несчастных случаев на производстве в установленном законодательством порядке.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6.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2.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обязаны: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соблюдать федеральное законодательство и законодательство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Тверской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области, права и законные интересы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, проверка которых проводится;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соблюдать </w:t>
      </w:r>
      <w:r w:rsidRPr="00935A98">
        <w:rPr>
          <w:rFonts w:ascii="Times New Roman" w:hAnsi="Times New Roman"/>
          <w:sz w:val="28"/>
          <w:szCs w:val="28"/>
          <w:lang w:eastAsia="ru-RU"/>
        </w:rPr>
        <w:t>настоящий Р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егламент;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проводить проверку на основании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распоряжения Администрации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распоряжения Администрации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о проведении выездной проверки;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не препятствовать руководителю или иному уполномоченному должностному лицу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, а также иным до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лжностным лицам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в соответствии с компетенцией присутствовать при проведении проверки;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давать разъяснения, доказывать обоснованность своих действий по вопросам, относящимся к предмету проверки;</w:t>
      </w:r>
    </w:p>
    <w:p w:rsidR="00BE1909" w:rsidRPr="00935A98" w:rsidRDefault="00776597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знакомить руководителя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 xml:space="preserve"> или иное уполномоченное должностное лицо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с результатами проверки;</w:t>
      </w:r>
    </w:p>
    <w:p w:rsidR="00BE1909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BE1909" w:rsidRPr="00935A98">
        <w:rPr>
          <w:rFonts w:ascii="Times New Roman" w:hAnsi="Times New Roman"/>
          <w:sz w:val="28"/>
          <w:szCs w:val="28"/>
          <w:lang w:eastAsia="ru-RU"/>
        </w:rPr>
        <w:t>соблюдать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сроки проверки, установленные законодательством и настоящим Регламентом.</w:t>
      </w:r>
    </w:p>
    <w:p w:rsidR="001279A9" w:rsidRPr="00935A98" w:rsidRDefault="001279A9" w:rsidP="00935A98">
      <w:pPr>
        <w:pStyle w:val="ConsPlusNormal"/>
        <w:ind w:firstLine="709"/>
        <w:jc w:val="both"/>
        <w:outlineLvl w:val="0"/>
      </w:pPr>
      <w:r w:rsidRPr="00935A98">
        <w:t>6.3.</w:t>
      </w:r>
      <w:r w:rsidR="002831EA" w:rsidRPr="00935A98">
        <w:t> </w:t>
      </w:r>
      <w:r w:rsidRPr="00935A98">
        <w:t>При проведении проверки должностные лица Администрации не вправе:</w:t>
      </w:r>
    </w:p>
    <w:p w:rsidR="001279A9" w:rsidRPr="00935A98" w:rsidRDefault="001279A9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>проверять выполнение требований, не относящихся к предмету проверки;</w:t>
      </w:r>
    </w:p>
    <w:p w:rsidR="001279A9" w:rsidRPr="00935A98" w:rsidRDefault="001279A9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>требовать представления документов, информации, если они не относятся к предмету проверки;</w:t>
      </w:r>
    </w:p>
    <w:p w:rsidR="001279A9" w:rsidRPr="00935A98" w:rsidRDefault="001279A9" w:rsidP="00935A98">
      <w:pPr>
        <w:pStyle w:val="ConsPlusNormal"/>
        <w:ind w:firstLine="709"/>
        <w:jc w:val="both"/>
      </w:pPr>
      <w:r w:rsidRPr="00935A98">
        <w:t>-</w:t>
      </w:r>
      <w:r w:rsidR="002831EA" w:rsidRPr="00935A98">
        <w:t> </w:t>
      </w:r>
      <w:r w:rsidRPr="00935A98">
        <w:t>распространять информацию, полученную в результате проведения проверки, которая составляет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1279A9" w:rsidRPr="00935A98" w:rsidRDefault="001279A9" w:rsidP="00935A98">
      <w:pPr>
        <w:pStyle w:val="ConsPlusNormal"/>
        <w:ind w:firstLine="540"/>
        <w:jc w:val="both"/>
      </w:pPr>
      <w:r w:rsidRPr="00935A98">
        <w:t>-</w:t>
      </w:r>
      <w:r w:rsidR="002831EA" w:rsidRPr="00935A98">
        <w:t> </w:t>
      </w:r>
      <w:r w:rsidRPr="00935A98">
        <w:t>превышать установленные сроки проведения проверки.</w:t>
      </w:r>
    </w:p>
    <w:p w:rsidR="00915E4A" w:rsidRPr="00935A98" w:rsidRDefault="00915E4A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7. Права и обязанности </w:t>
      </w:r>
      <w:r w:rsidR="001B2AFD" w:rsidRPr="00935A98">
        <w:rPr>
          <w:rFonts w:ascii="Times New Roman" w:hAnsi="Times New Roman"/>
          <w:b/>
          <w:sz w:val="28"/>
          <w:szCs w:val="28"/>
          <w:lang w:eastAsia="ru-RU"/>
        </w:rPr>
        <w:t>Организации</w:t>
      </w:r>
      <w:r w:rsidR="009346E1"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35A98">
        <w:rPr>
          <w:rFonts w:ascii="Times New Roman" w:hAnsi="Times New Roman"/>
          <w:b/>
          <w:sz w:val="28"/>
          <w:szCs w:val="28"/>
          <w:lang w:eastAsia="ru-RU"/>
        </w:rPr>
        <w:t>при проведении проверки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7.1.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Руководитель или иное должностное лицо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при проведении проверки вправе: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получать от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>, его должностных лиц информацию и разъяснения по предмету проверки;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действиями должностных лиц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>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обжаловать действия (бездействие) должностных лиц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при проведении проверки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Главе Кашинского района</w:t>
      </w:r>
      <w:r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7.2. Руководитель или иное должностное лицо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при проведении проверки обязаны: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соблюдать федеральное законодательство и законодательство </w:t>
      </w:r>
      <w:r w:rsidR="001279A9" w:rsidRPr="00935A98">
        <w:rPr>
          <w:rFonts w:ascii="Times New Roman" w:hAnsi="Times New Roman"/>
          <w:sz w:val="28"/>
          <w:szCs w:val="28"/>
          <w:lang w:eastAsia="ru-RU"/>
        </w:rPr>
        <w:t>Тверской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области;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предоставлять должностным лицам </w:t>
      </w:r>
      <w:r w:rsidR="009346E1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документы и материалы по вопросам, относящимся к предмету проверки, а также устные и письменные объяснения по вопросам, относящимся к предмету проверки;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не препятствовать действиям должностных лиц </w:t>
      </w:r>
      <w:r w:rsidR="009346E1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при проведении проверки;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-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обеспечить доступ должностных лиц </w:t>
      </w:r>
      <w:r w:rsidR="009346E1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, проводящих выездную проверку по месту нахождения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, на территорию, в используемые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при осуществлении деятельности здания</w:t>
      </w:r>
      <w:r w:rsidR="003D3333" w:rsidRPr="00935A9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35A98">
        <w:rPr>
          <w:rFonts w:ascii="Times New Roman" w:hAnsi="Times New Roman"/>
          <w:sz w:val="28"/>
          <w:szCs w:val="28"/>
          <w:lang w:eastAsia="ru-RU"/>
        </w:rPr>
        <w:t>помещени</w:t>
      </w:r>
      <w:r w:rsidR="003D3333" w:rsidRPr="00935A98">
        <w:rPr>
          <w:rFonts w:ascii="Times New Roman" w:hAnsi="Times New Roman"/>
          <w:sz w:val="28"/>
          <w:szCs w:val="28"/>
          <w:lang w:eastAsia="ru-RU"/>
        </w:rPr>
        <w:t>я.</w:t>
      </w:r>
    </w:p>
    <w:p w:rsidR="001279A9" w:rsidRPr="00935A98" w:rsidRDefault="001279A9" w:rsidP="009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>8. Оформление результатов проверки</w:t>
      </w:r>
    </w:p>
    <w:p w:rsidR="007473AC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8.1.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должностным лицом (лицами) </w:t>
      </w:r>
      <w:r w:rsidR="009346E1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35A98">
        <w:rPr>
          <w:rFonts w:ascii="Times New Roman" w:hAnsi="Times New Roman"/>
          <w:sz w:val="28"/>
          <w:szCs w:val="28"/>
          <w:lang w:eastAsia="ru-RU"/>
        </w:rPr>
        <w:t>, проводящим (проводящ</w:t>
      </w:r>
      <w:r w:rsidR="007473AC" w:rsidRPr="00935A98">
        <w:rPr>
          <w:rFonts w:ascii="Times New Roman" w:hAnsi="Times New Roman"/>
          <w:sz w:val="28"/>
          <w:szCs w:val="28"/>
          <w:lang w:eastAsia="ru-RU"/>
        </w:rPr>
        <w:t>ими) проверку, составляется акт</w:t>
      </w:r>
      <w:r w:rsidR="00407AD3" w:rsidRPr="00935A98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  <w:r w:rsidR="007473AC" w:rsidRPr="00935A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</w:t>
      </w:r>
      <w:r w:rsidRPr="00935A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руководителю или уполномоченному им должностному лицу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под расписку об ознакомлении либо об отказе в ознакомлении с актом проверки.</w:t>
      </w:r>
    </w:p>
    <w:p w:rsidR="00003B46" w:rsidRPr="00935A98" w:rsidRDefault="00003B46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8.2.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</w:rPr>
        <w:t xml:space="preserve">К акту проверки прилагаются имеющиеся протоколы или заключения проведенных исследований (испытаний, экспертиз), объяснения работников </w:t>
      </w:r>
      <w:r w:rsidR="001B2AFD" w:rsidRPr="00935A98">
        <w:rPr>
          <w:rFonts w:ascii="Times New Roman" w:hAnsi="Times New Roman"/>
          <w:sz w:val="28"/>
          <w:szCs w:val="28"/>
        </w:rPr>
        <w:t>Организации</w:t>
      </w:r>
      <w:r w:rsidRPr="00935A98">
        <w:rPr>
          <w:rFonts w:ascii="Times New Roman" w:hAnsi="Times New Roman"/>
          <w:sz w:val="28"/>
          <w:szCs w:val="28"/>
        </w:rPr>
        <w:t xml:space="preserve">  и иные связанные с результатами проверки документы или их копии.</w:t>
      </w:r>
    </w:p>
    <w:p w:rsidR="006053A8" w:rsidRPr="00935A98" w:rsidRDefault="00D57BC3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8.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3.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003B46" w:rsidRPr="00935A98">
        <w:rPr>
          <w:rFonts w:ascii="Times New Roman" w:hAnsi="Times New Roman"/>
          <w:sz w:val="28"/>
          <w:szCs w:val="28"/>
        </w:rPr>
        <w:t>Акт проверки подписывается должностным лицом или должностными лицами, проводившими проверку, руководителем Организации (лицом, его замещающим) и Главой Кашинского района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041F05" w:rsidRPr="00935A98" w:rsidRDefault="00041F05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8.4.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Pr="00935A98">
        <w:rPr>
          <w:rFonts w:ascii="Times New Roman" w:hAnsi="Times New Roman"/>
          <w:sz w:val="28"/>
          <w:szCs w:val="28"/>
        </w:rPr>
        <w:t>Экземпляр акта проверки вручается руководителю Организации (лицу, его замещающему) под расписку об ознакомлении либо об отказе в ознакомлении с актом проверки. В случае отсутствия руководителя Организации (лица, его замещающего), а также в случае его отказа дать расписку об ознакомлении либо об отказе в ознакомлении с актом проверки этот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8.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5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В случае несогласия с фактами, выводами, предложениями, изложенными в акте проверки,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, проверка которо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й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проводилась, в течение семи рабочих дней с даты получения акта проверки вправе представить в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возражения в отношении акта проверки в целом или его отдельных положений.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вправе приложить к возражениям документы, подтверждающие их обоснованность, или заверенные копии возражений либо в согласованный срок передать их в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3AC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Устранение нарушений, выявленных 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>по результатам проведения проверки</w:t>
      </w:r>
    </w:p>
    <w:p w:rsidR="003D3333" w:rsidRPr="00935A98" w:rsidRDefault="003D3333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9.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обязан устранить нарушения трудового законодательства, выявленные при проведении проверки, в срок, указанный в акте проверки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>, который не может превышать тридцати дней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9.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2.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по независящим от руководителя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причинам устранить выявленные в ходе проверки нарушения трудового законодательства в срок, указанный в акте проверки, руководитель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обращается в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с письменным ходатайством о продлении срока устранения нарушений трудового законодательства.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24"/>
      <w:bookmarkEnd w:id="3"/>
      <w:r w:rsidRPr="00935A98">
        <w:rPr>
          <w:rFonts w:ascii="Times New Roman" w:hAnsi="Times New Roman"/>
          <w:sz w:val="28"/>
          <w:szCs w:val="28"/>
          <w:lang w:eastAsia="ru-RU"/>
        </w:rPr>
        <w:t>9.3.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вправе продлить указанный срок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>,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BF9" w:rsidRPr="00935A98">
        <w:rPr>
          <w:rFonts w:ascii="Times New Roman" w:hAnsi="Times New Roman"/>
          <w:sz w:val="28"/>
          <w:szCs w:val="28"/>
        </w:rPr>
        <w:t>который при наличии уважительных причин и при условии отсутствия угрозы жизни и здоровью работников подведомственной организации продлевает его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 xml:space="preserve"> путем издания распоряжения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9.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4.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По истечении срока устранения выявленных нарушений трудового законодательства, установленного актом проверки или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распоряжением Администрации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о продлении срока устранения нарушений трудового законодательства (в случае продления указанного срока), руководитель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lastRenderedPageBreak/>
        <w:t>Организации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обязан представить в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отчет об их устранении с приложением копий документов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 xml:space="preserve"> и материалов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, подтверждающих устранение нарушений.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9.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5.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В случае если нарушения, выявленные в ходе проверки, не устранены в срок, установленный в акте проверки с учетом срока, продленного в соответствии с </w:t>
      </w:r>
      <w:hyperlink w:anchor="Par24" w:history="1">
        <w:r w:rsidRPr="00935A98">
          <w:rPr>
            <w:rFonts w:ascii="Times New Roman" w:hAnsi="Times New Roman"/>
            <w:sz w:val="28"/>
            <w:szCs w:val="28"/>
            <w:lang w:eastAsia="ru-RU"/>
          </w:rPr>
          <w:t>пунктом</w:t>
        </w:r>
        <w:r w:rsidR="006053A8" w:rsidRPr="00935A98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35A98">
          <w:rPr>
            <w:rFonts w:ascii="Times New Roman" w:hAnsi="Times New Roman"/>
            <w:sz w:val="28"/>
            <w:szCs w:val="28"/>
            <w:lang w:eastAsia="ru-RU"/>
          </w:rPr>
          <w:t>9.</w:t>
        </w:r>
        <w:r w:rsidR="006053A8" w:rsidRPr="00935A98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Pr="00935A98">
        <w:rPr>
          <w:rFonts w:ascii="Times New Roman" w:hAnsi="Times New Roman"/>
          <w:sz w:val="28"/>
          <w:szCs w:val="28"/>
          <w:lang w:eastAsia="ru-RU"/>
        </w:rPr>
        <w:t>го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A98">
        <w:rPr>
          <w:rFonts w:ascii="Times New Roman" w:hAnsi="Times New Roman"/>
          <w:sz w:val="28"/>
          <w:szCs w:val="28"/>
          <w:lang w:eastAsia="ru-RU"/>
        </w:rPr>
        <w:t>Регламента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в течение десяти рабочих дней </w:t>
      </w:r>
      <w:r w:rsidR="00D06BF9" w:rsidRPr="00935A98">
        <w:rPr>
          <w:rFonts w:ascii="Times New Roman" w:hAnsi="Times New Roman"/>
          <w:sz w:val="28"/>
          <w:szCs w:val="28"/>
        </w:rPr>
        <w:t>обращается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нарушений.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="008247BA">
        <w:rPr>
          <w:rFonts w:ascii="Times New Roman" w:hAnsi="Times New Roman"/>
          <w:b/>
          <w:sz w:val="28"/>
          <w:szCs w:val="28"/>
          <w:lang w:eastAsia="ru-RU"/>
        </w:rPr>
        <w:t>Ответственность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47BA">
        <w:rPr>
          <w:rFonts w:ascii="Times New Roman" w:hAnsi="Times New Roman"/>
          <w:b/>
          <w:sz w:val="28"/>
          <w:szCs w:val="28"/>
          <w:lang w:eastAsia="ru-RU"/>
        </w:rPr>
        <w:t xml:space="preserve">должностных лиц Организации 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>по результатам проведения проверки</w:t>
      </w:r>
    </w:p>
    <w:p w:rsidR="006053A8" w:rsidRPr="00935A98" w:rsidRDefault="002831EA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</w:rPr>
        <w:t>10.1. </w:t>
      </w:r>
      <w:r w:rsidR="00D06BF9" w:rsidRPr="00935A98">
        <w:rPr>
          <w:rFonts w:ascii="Times New Roman" w:hAnsi="Times New Roman"/>
          <w:sz w:val="28"/>
          <w:szCs w:val="28"/>
        </w:rPr>
        <w:t>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а также за неустранение в установленный срок нарушений, выявленных в результате проведения проверок, в соответствии с законодательством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5A98" w:rsidRDefault="00935A98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Обжалование действий должностных лиц </w:t>
      </w:r>
      <w:r w:rsidR="00DE2A72" w:rsidRPr="00935A98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6053A8" w:rsidRPr="00935A98" w:rsidRDefault="002831EA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11.1. 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либо его заместитель вправе обжаловать действия</w:t>
      </w:r>
      <w:r w:rsidR="007473AC" w:rsidRPr="00935A98">
        <w:rPr>
          <w:rFonts w:ascii="Times New Roman" w:hAnsi="Times New Roman"/>
          <w:sz w:val="28"/>
          <w:szCs w:val="28"/>
          <w:lang w:eastAsia="ru-RU"/>
        </w:rPr>
        <w:t xml:space="preserve"> (бездействие) должностных лиц 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473AC" w:rsidRPr="0093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при проведении проверки </w:t>
      </w:r>
      <w:r w:rsidR="00D06BF9" w:rsidRPr="00935A98">
        <w:rPr>
          <w:rFonts w:ascii="Times New Roman" w:hAnsi="Times New Roman"/>
          <w:sz w:val="28"/>
          <w:szCs w:val="28"/>
          <w:lang w:eastAsia="ru-RU"/>
        </w:rPr>
        <w:t>Главе Кашинского района и (или) в суд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Pr="00935A98" w:rsidRDefault="006053A8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35A98"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 w:rsidR="006053A8" w:rsidRPr="00935A98">
        <w:rPr>
          <w:rFonts w:ascii="Times New Roman" w:hAnsi="Times New Roman"/>
          <w:b/>
          <w:sz w:val="28"/>
          <w:szCs w:val="28"/>
          <w:lang w:eastAsia="ru-RU"/>
        </w:rPr>
        <w:t>Отчетность о проведении ведомственного контроля</w:t>
      </w:r>
    </w:p>
    <w:p w:rsidR="006053A8" w:rsidRPr="00935A9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12.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1.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935A98">
        <w:rPr>
          <w:rFonts w:ascii="Times New Roman" w:hAnsi="Times New Roman"/>
          <w:sz w:val="28"/>
          <w:szCs w:val="28"/>
          <w:lang w:eastAsia="ru-RU"/>
        </w:rPr>
        <w:t xml:space="preserve"> веде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т учет проверок, проводимых в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6053A8" w:rsidRDefault="007473AC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98">
        <w:rPr>
          <w:rFonts w:ascii="Times New Roman" w:hAnsi="Times New Roman"/>
          <w:sz w:val="28"/>
          <w:szCs w:val="28"/>
          <w:lang w:eastAsia="ru-RU"/>
        </w:rPr>
        <w:t>12.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2.</w:t>
      </w:r>
      <w:r w:rsidR="002831EA" w:rsidRPr="00935A98">
        <w:rPr>
          <w:rFonts w:ascii="Times New Roman" w:hAnsi="Times New Roman"/>
          <w:sz w:val="28"/>
          <w:szCs w:val="28"/>
          <w:lang w:eastAsia="ru-RU"/>
        </w:rPr>
        <w:t> </w:t>
      </w:r>
      <w:r w:rsidR="00DE2A72" w:rsidRPr="00935A98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ежегодно до 1 </w:t>
      </w:r>
      <w:r w:rsidR="00620875" w:rsidRPr="00935A98">
        <w:rPr>
          <w:rFonts w:ascii="Times New Roman" w:hAnsi="Times New Roman"/>
          <w:sz w:val="28"/>
          <w:szCs w:val="28"/>
          <w:lang w:eastAsia="ru-RU"/>
        </w:rPr>
        <w:t>февраля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года, следующего за отчетным, представляют </w:t>
      </w:r>
      <w:r w:rsidR="00A61D5D" w:rsidRPr="00935A98">
        <w:rPr>
          <w:rFonts w:ascii="Times New Roman" w:hAnsi="Times New Roman"/>
          <w:sz w:val="28"/>
          <w:szCs w:val="28"/>
          <w:lang w:eastAsia="ru-RU"/>
        </w:rPr>
        <w:t>отчет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о проведении проверок </w:t>
      </w:r>
      <w:r w:rsidR="00A61D5D" w:rsidRPr="00935A98">
        <w:rPr>
          <w:rFonts w:ascii="Times New Roman" w:hAnsi="Times New Roman"/>
          <w:sz w:val="28"/>
          <w:szCs w:val="28"/>
          <w:lang w:eastAsia="ru-RU"/>
        </w:rPr>
        <w:t xml:space="preserve">(приложение №2) </w:t>
      </w:r>
      <w:r w:rsidR="00620875" w:rsidRPr="00935A9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20875" w:rsidRPr="00935A98">
        <w:rPr>
          <w:rFonts w:ascii="Times New Roman" w:hAnsi="Times New Roman"/>
          <w:sz w:val="28"/>
          <w:szCs w:val="28"/>
        </w:rPr>
        <w:t>Главное управление по труду и занятости населения Тверской области,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 с указанием количества и видов проверок, наименований проверенных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 xml:space="preserve">, допущенных нарушений, сведений об устранении либо неустранении выявленных нарушений, а также сведений о мерах, принятых в отношении виновных лиц </w:t>
      </w:r>
      <w:r w:rsidR="001B2AFD" w:rsidRPr="00935A9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6053A8" w:rsidRPr="00935A98">
        <w:rPr>
          <w:rFonts w:ascii="Times New Roman" w:hAnsi="Times New Roman"/>
          <w:sz w:val="28"/>
          <w:szCs w:val="28"/>
          <w:lang w:eastAsia="ru-RU"/>
        </w:rPr>
        <w:t>.</w:t>
      </w:r>
    </w:p>
    <w:p w:rsidR="00935A98" w:rsidRPr="00935A98" w:rsidRDefault="00935A98" w:rsidP="009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A98" w:rsidRDefault="00D06BF9" w:rsidP="00935A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 Взаимодействие органов, осуществляющих</w:t>
      </w:r>
    </w:p>
    <w:p w:rsidR="00D06BF9" w:rsidRPr="00935A98" w:rsidRDefault="00D06BF9" w:rsidP="00935A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5A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ведомственный контроль, с иными органами</w:t>
      </w:r>
    </w:p>
    <w:p w:rsidR="00D06BF9" w:rsidRPr="00935A98" w:rsidRDefault="002831EA" w:rsidP="00935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A98">
        <w:rPr>
          <w:rFonts w:ascii="Times New Roman" w:eastAsia="Times New Roman" w:hAnsi="Times New Roman"/>
          <w:sz w:val="28"/>
          <w:szCs w:val="28"/>
          <w:lang w:eastAsia="ru-RU"/>
        </w:rPr>
        <w:t>13.1. </w:t>
      </w:r>
      <w:r w:rsidR="00D06BF9" w:rsidRPr="00935A9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при проведении проверок при необходимости взаимодействуют с территориальным органом федерального органа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органами общественного контроля в соответствии с законодательством.</w:t>
      </w:r>
    </w:p>
    <w:p w:rsidR="006354D2" w:rsidRDefault="009177B4" w:rsidP="00935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354D2" w:rsidSect="004369C9">
          <w:headerReference w:type="default" r:id="rId11"/>
          <w:headerReference w:type="first" r:id="rId12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 w:rsidRPr="00935A9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177B4" w:rsidRPr="00935A98" w:rsidRDefault="009177B4" w:rsidP="00935A98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9177B4" w:rsidRPr="00935A98" w:rsidRDefault="00AB6A8E" w:rsidP="00935A98">
      <w:pPr>
        <w:pStyle w:val="ConsPlusNormal"/>
        <w:ind w:left="4536"/>
        <w:jc w:val="both"/>
        <w:outlineLvl w:val="0"/>
      </w:pPr>
      <w:r w:rsidRPr="00935A98">
        <w:rPr>
          <w:rFonts w:eastAsia="Times New Roman"/>
          <w:lang w:eastAsia="ru-RU"/>
        </w:rPr>
        <w:t>к</w:t>
      </w:r>
      <w:r w:rsidR="009177B4" w:rsidRPr="00935A98">
        <w:rPr>
          <w:rFonts w:eastAsia="Times New Roman"/>
          <w:lang w:eastAsia="ru-RU"/>
        </w:rPr>
        <w:t xml:space="preserve"> Регламенту </w:t>
      </w:r>
      <w:r w:rsidR="009177B4" w:rsidRPr="00935A98"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Кашинского района </w:t>
      </w:r>
      <w:r w:rsidR="00743A16">
        <w:t xml:space="preserve">муниципальных </w:t>
      </w:r>
      <w:r w:rsidR="009177B4" w:rsidRPr="00935A98">
        <w:t>учреждениях и предприятиях</w:t>
      </w:r>
    </w:p>
    <w:p w:rsidR="009177B4" w:rsidRPr="00935A98" w:rsidRDefault="009177B4" w:rsidP="00935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D5D" w:rsidRPr="00935A98" w:rsidRDefault="00A61D5D" w:rsidP="00935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7B4" w:rsidRPr="00935A98" w:rsidRDefault="009177B4" w:rsidP="00935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A98" w:rsidRDefault="00935A98" w:rsidP="00935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5A98" w:rsidRPr="0067723D" w:rsidRDefault="00935A98" w:rsidP="00935A98">
      <w:pPr>
        <w:pStyle w:val="ConsPlusNonformat"/>
      </w:pPr>
      <w:r w:rsidRPr="0067723D">
        <w:t xml:space="preserve">                               АКТ N ______</w:t>
      </w:r>
    </w:p>
    <w:p w:rsidR="00935A98" w:rsidRPr="0067723D" w:rsidRDefault="00935A98" w:rsidP="00935A98">
      <w:pPr>
        <w:pStyle w:val="ConsPlusNonformat"/>
      </w:pPr>
      <w:r w:rsidRPr="0067723D">
        <w:t xml:space="preserve">     проверки соблюдения требований трудового законодательства и иных</w:t>
      </w:r>
    </w:p>
    <w:p w:rsidR="00935A98" w:rsidRPr="0067723D" w:rsidRDefault="00935A98" w:rsidP="00935A98">
      <w:pPr>
        <w:pStyle w:val="ConsPlusNonformat"/>
      </w:pPr>
      <w:r w:rsidRPr="0067723D">
        <w:t xml:space="preserve">       нормативных правовых актов, содержащих нормы трудового права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(полное и сокращенное наименование проверяемой организации)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>______________________                                        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(место составления)                                             (дата)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Нами (мною), 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(должность(-и), Ф.И.О. сотрудника(-ков) органа,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осуществляющего(-щих) ведомственный контроль)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>на основании решения руководителя 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(наименование органа, осуществляющего ведомственный контроль)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(Ф.И.О. руководителя органа, осуществляющего ведомственный контроль)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>_______________________________________ от _______________ N 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(распоряжением/приказом)</w:t>
      </w:r>
    </w:p>
    <w:p w:rsidR="00935A98" w:rsidRPr="0067723D" w:rsidRDefault="00935A98" w:rsidP="00935A98">
      <w:pPr>
        <w:pStyle w:val="ConsPlusNonformat"/>
      </w:pPr>
      <w:r w:rsidRPr="0067723D">
        <w:t>проведена __________________________________ проверка 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(плановая/внеплановая)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(полное и сокращенное наименование проверяемой организации,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      юридический адрес)</w:t>
      </w:r>
    </w:p>
    <w:p w:rsidR="00935A98" w:rsidRPr="0067723D" w:rsidRDefault="00935A98" w:rsidP="00935A98">
      <w:pPr>
        <w:pStyle w:val="ConsPlusNonformat"/>
      </w:pPr>
      <w:r w:rsidRPr="0067723D">
        <w:t>по   вопросам  соблюдения  требований  трудового  законодательства  и  иных</w:t>
      </w:r>
    </w:p>
    <w:p w:rsidR="00935A98" w:rsidRPr="0067723D" w:rsidRDefault="00935A98" w:rsidP="00935A98">
      <w:pPr>
        <w:pStyle w:val="ConsPlusNonformat"/>
      </w:pPr>
      <w:r w:rsidRPr="0067723D">
        <w:t>нормативных правовых актов, содержащих нормы трудового права: 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(указывается перечень вопросов, по которым проведена проверка)</w:t>
      </w:r>
    </w:p>
    <w:p w:rsidR="00935A98" w:rsidRPr="0067723D" w:rsidRDefault="00935A98" w:rsidP="00935A98">
      <w:pPr>
        <w:pStyle w:val="ConsPlusNonformat"/>
      </w:pPr>
      <w:r w:rsidRPr="0067723D">
        <w:t>за период с _____________________________ по _____________________________.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(дата)                             (дата)</w:t>
      </w:r>
    </w:p>
    <w:p w:rsidR="00935A98" w:rsidRPr="0067723D" w:rsidRDefault="00935A98" w:rsidP="00935A98">
      <w:pPr>
        <w:pStyle w:val="ConsPlusNonformat"/>
      </w:pPr>
      <w:r w:rsidRPr="0067723D">
        <w:t xml:space="preserve">    Проверка   проведена   в   соответствии   с  </w:t>
      </w:r>
      <w:hyperlink r:id="rId13" w:history="1">
        <w:r w:rsidRPr="0067723D">
          <w:t>Законом</w:t>
        </w:r>
      </w:hyperlink>
      <w:r w:rsidRPr="0067723D">
        <w:t xml:space="preserve">  Тверской  области</w:t>
      </w:r>
    </w:p>
    <w:p w:rsidR="00935A98" w:rsidRPr="0067723D" w:rsidRDefault="00935A98" w:rsidP="00935A98">
      <w:pPr>
        <w:pStyle w:val="ConsPlusNonformat"/>
      </w:pPr>
      <w:r w:rsidRPr="0067723D">
        <w:t>от  05.07.2012  N  55-ЗО "О ведомственном контроле за соблюдением трудового</w:t>
      </w:r>
    </w:p>
    <w:p w:rsidR="00935A98" w:rsidRPr="0067723D" w:rsidRDefault="00935A98" w:rsidP="00935A98">
      <w:pPr>
        <w:pStyle w:val="ConsPlusNonformat"/>
      </w:pPr>
      <w:r w:rsidRPr="0067723D">
        <w:t>законодательства  и  иных  нормативных  правовых  актов,  содержащих  нормы</w:t>
      </w:r>
    </w:p>
    <w:p w:rsidR="00935A98" w:rsidRPr="0067723D" w:rsidRDefault="00935A98" w:rsidP="00935A98">
      <w:pPr>
        <w:pStyle w:val="ConsPlusNonformat"/>
      </w:pPr>
      <w:r w:rsidRPr="0067723D">
        <w:t>трудового права".</w:t>
      </w:r>
    </w:p>
    <w:p w:rsidR="00935A98" w:rsidRPr="0067723D" w:rsidRDefault="00935A98" w:rsidP="00935A98">
      <w:pPr>
        <w:pStyle w:val="ConsPlusNonformat"/>
      </w:pPr>
      <w:r w:rsidRPr="0067723D">
        <w:t xml:space="preserve">    1. Место проведения проверки 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(территория проверяемой организации либо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место нахождения органа, осуществляющего ведомственный контроль)</w:t>
      </w:r>
    </w:p>
    <w:p w:rsidR="00935A98" w:rsidRPr="0067723D" w:rsidRDefault="00935A98" w:rsidP="00935A98">
      <w:pPr>
        <w:pStyle w:val="ConsPlusNonformat"/>
      </w:pPr>
      <w:r w:rsidRPr="0067723D">
        <w:t xml:space="preserve">    2. Проверка начата ____________________, окончена 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        (дата)                          (дата)</w:t>
      </w:r>
    </w:p>
    <w:p w:rsidR="00935A98" w:rsidRPr="0067723D" w:rsidRDefault="00935A98" w:rsidP="00935A98">
      <w:pPr>
        <w:pStyle w:val="ConsPlusNonformat"/>
      </w:pPr>
      <w:r w:rsidRPr="0067723D">
        <w:t xml:space="preserve">    На основании решения руководителя 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(наименование органа, осуществляющего ведомственный контроль)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lastRenderedPageBreak/>
        <w:t xml:space="preserve">   (Ф.И.О. руководителя органа, осуществляющего ведомственный контроль)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 от _______________ N 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(распоряжением/приказом)</w:t>
      </w:r>
    </w:p>
    <w:p w:rsidR="00935A98" w:rsidRPr="0067723D" w:rsidRDefault="00935A98" w:rsidP="00935A98">
      <w:pPr>
        <w:pStyle w:val="ConsPlusNonformat"/>
      </w:pPr>
      <w:r w:rsidRPr="0067723D">
        <w:t>срок проведения проверки был продлен на _________ дней.</w:t>
      </w:r>
    </w:p>
    <w:p w:rsidR="00935A98" w:rsidRPr="0067723D" w:rsidRDefault="00935A98" w:rsidP="00935A98">
      <w:pPr>
        <w:pStyle w:val="ConsPlusNonformat"/>
      </w:pPr>
      <w:r w:rsidRPr="0067723D">
        <w:t xml:space="preserve">    3. Настоящей проверкой установлено следующее: /нарушений не выявлено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(приводятся документально подтвержденные факты нарушений трудового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законодательства и иных нормативных правовых актов, содержащих нормы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трудового права с указанием норм законодательства и реквизитов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  нормативных правовых актов)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4.  Выводы,  предложения  проверяющего(-щих)  по  устранению выявленных</w:t>
      </w:r>
    </w:p>
    <w:p w:rsidR="00935A98" w:rsidRPr="0067723D" w:rsidRDefault="00935A98" w:rsidP="00935A98">
      <w:pPr>
        <w:pStyle w:val="ConsPlusNonformat"/>
      </w:pPr>
      <w:r w:rsidRPr="0067723D">
        <w:t>нарушений: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5. Срок для устранения выявленных нарушений __________________________.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                        (с указанием конкретной даты)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Приложения: на ________ листах.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Лицо(-а), проводившее(-ие) проверку: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>_______________________________   _____________________/ 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(должность)                   (подпись)              (Ф.И.О.)</w:t>
      </w:r>
    </w:p>
    <w:p w:rsidR="00935A98" w:rsidRPr="0067723D" w:rsidRDefault="00935A98" w:rsidP="00935A98">
      <w:pPr>
        <w:pStyle w:val="ConsPlusNonformat"/>
      </w:pPr>
      <w:r w:rsidRPr="0067723D">
        <w:t>_______________________________   _____________________/ 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(должность)                   (подпись)              (Ф.И.О.)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Руководитель (лицо, его замещающее) проверяемой организации </w:t>
      </w:r>
      <w:hyperlink w:anchor="Par135" w:history="1">
        <w:r w:rsidRPr="0067723D">
          <w:rPr>
            <w:color w:val="0000FF"/>
          </w:rPr>
          <w:t>&lt;*&gt;</w:t>
        </w:r>
      </w:hyperlink>
      <w:r w:rsidRPr="0067723D">
        <w:t>:</w:t>
      </w:r>
    </w:p>
    <w:p w:rsidR="00935A98" w:rsidRPr="0067723D" w:rsidRDefault="00935A98" w:rsidP="00935A98">
      <w:pPr>
        <w:pStyle w:val="ConsPlusNonformat"/>
      </w:pPr>
      <w:r w:rsidRPr="0067723D">
        <w:t>_______________________________   _____________________/ 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(должность)                   (подпись)              (Ф.И.О.)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Руководитель органа, осуществляющего ведомственный контроль:</w:t>
      </w:r>
    </w:p>
    <w:p w:rsidR="00935A98" w:rsidRPr="0067723D" w:rsidRDefault="00935A98" w:rsidP="00935A98">
      <w:pPr>
        <w:pStyle w:val="ConsPlusNonformat"/>
      </w:pPr>
      <w:r w:rsidRPr="0067723D">
        <w:t>_______________________________   _____________________/ 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  (должность)                   (подпись)              (Ф.И.О.)</w:t>
      </w:r>
    </w:p>
    <w:p w:rsidR="00935A98" w:rsidRPr="0067723D" w:rsidRDefault="00935A98" w:rsidP="00935A98">
      <w:pPr>
        <w:pStyle w:val="ConsPlusNonformat"/>
      </w:pPr>
    </w:p>
    <w:p w:rsidR="00935A98" w:rsidRPr="0067723D" w:rsidRDefault="00935A98" w:rsidP="00935A98">
      <w:pPr>
        <w:pStyle w:val="ConsPlusNonformat"/>
      </w:pPr>
      <w:r w:rsidRPr="0067723D">
        <w:t xml:space="preserve">    Экземпляр акта проверки с приложениями на ______ листах получил </w:t>
      </w:r>
      <w:hyperlink w:anchor="Par136" w:history="1">
        <w:r w:rsidRPr="0067723D">
          <w:rPr>
            <w:color w:val="0000FF"/>
          </w:rPr>
          <w:t>&lt;**&gt;</w:t>
        </w:r>
      </w:hyperlink>
      <w:r w:rsidRPr="0067723D">
        <w:t>:</w:t>
      </w:r>
    </w:p>
    <w:p w:rsidR="00935A98" w:rsidRPr="0067723D" w:rsidRDefault="00935A98" w:rsidP="00935A98">
      <w:pPr>
        <w:pStyle w:val="ConsPlusNonformat"/>
      </w:pPr>
      <w:r w:rsidRPr="0067723D">
        <w:t>___________________________________________________________________________</w:t>
      </w:r>
    </w:p>
    <w:p w:rsidR="00935A98" w:rsidRPr="0067723D" w:rsidRDefault="00935A98" w:rsidP="00935A98">
      <w:pPr>
        <w:pStyle w:val="ConsPlusNonformat"/>
      </w:pPr>
      <w:r w:rsidRPr="0067723D">
        <w:t>(должность, Ф.И.О. руководителя (лица, его замещающего)</w:t>
      </w:r>
    </w:p>
    <w:p w:rsidR="00935A98" w:rsidRPr="0067723D" w:rsidRDefault="00935A98" w:rsidP="00935A98">
      <w:pPr>
        <w:pStyle w:val="ConsPlusNonformat"/>
      </w:pPr>
      <w:r w:rsidRPr="0067723D">
        <w:t xml:space="preserve">                         проверяемой организации)</w:t>
      </w:r>
    </w:p>
    <w:p w:rsidR="00935A98" w:rsidRPr="0067723D" w:rsidRDefault="00935A98" w:rsidP="00935A98">
      <w:pPr>
        <w:pStyle w:val="ConsPlusNonformat"/>
      </w:pPr>
      <w:r w:rsidRPr="0067723D">
        <w:t>_____________________                                    __________________</w:t>
      </w:r>
    </w:p>
    <w:p w:rsidR="00935A98" w:rsidRPr="0067723D" w:rsidRDefault="00935A98" w:rsidP="00935A98">
      <w:pPr>
        <w:pStyle w:val="ConsPlusNonformat"/>
      </w:pPr>
      <w:r w:rsidRPr="0067723D">
        <w:t xml:space="preserve">        (дата)                                               (подпись)</w:t>
      </w:r>
    </w:p>
    <w:p w:rsidR="00935A98" w:rsidRDefault="00935A98" w:rsidP="00935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935A98" w:rsidRDefault="00935A98" w:rsidP="00935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935A98" w:rsidRPr="0001014A" w:rsidRDefault="00935A98" w:rsidP="00935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135"/>
      <w:bookmarkEnd w:id="4"/>
      <w:r w:rsidRPr="0001014A">
        <w:rPr>
          <w:rFonts w:ascii="Times New Roman" w:hAnsi="Times New Roman"/>
        </w:rPr>
        <w:t>&lt;*&gt; В случае отказа от подписания акта проверки в графе "Руководитель (лицо, его замещающее) проверяемой организации" делается отметка "от подписи отказался", которая заверяется подписью(-ями) проверяющего(-щих).</w:t>
      </w:r>
    </w:p>
    <w:p w:rsidR="00935A98" w:rsidRPr="0001014A" w:rsidRDefault="00935A98" w:rsidP="00935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136"/>
      <w:bookmarkEnd w:id="5"/>
      <w:r w:rsidRPr="0001014A">
        <w:rPr>
          <w:rFonts w:ascii="Times New Roman" w:hAnsi="Times New Roman"/>
        </w:rPr>
        <w:t>&lt;**&gt; В случае отказа от подписания акта проверки в графе "Экземпляр акта проверки на _____ листах получил" делается отметка "от подписи отказался", которая заверяется подписью(-ями) проверяющего(-щих).</w:t>
      </w:r>
    </w:p>
    <w:p w:rsidR="0001014A" w:rsidRDefault="009177B4" w:rsidP="00935A98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01014A" w:rsidSect="00935A98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 w:rsidRPr="00935A98">
        <w:rPr>
          <w:rFonts w:ascii="Times New Roman" w:hAnsi="Times New Roman"/>
          <w:bCs/>
          <w:sz w:val="28"/>
          <w:szCs w:val="28"/>
        </w:rPr>
        <w:br w:type="page"/>
      </w:r>
    </w:p>
    <w:p w:rsidR="0001014A" w:rsidRPr="00935A98" w:rsidRDefault="0001014A" w:rsidP="0001014A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1014A" w:rsidRPr="00935A98" w:rsidRDefault="0001014A" w:rsidP="0001014A">
      <w:pPr>
        <w:pStyle w:val="ConsPlusNormal"/>
        <w:ind w:left="10206"/>
        <w:jc w:val="both"/>
        <w:outlineLvl w:val="0"/>
      </w:pPr>
      <w:r w:rsidRPr="00935A98">
        <w:rPr>
          <w:rFonts w:eastAsia="Times New Roman"/>
          <w:lang w:eastAsia="ru-RU"/>
        </w:rPr>
        <w:t xml:space="preserve">к Регламенту </w:t>
      </w:r>
      <w:r w:rsidRPr="00935A98"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Кашинского района </w:t>
      </w:r>
      <w:r w:rsidR="00743A16">
        <w:t xml:space="preserve">муниципальных </w:t>
      </w:r>
      <w:r w:rsidRPr="00935A98">
        <w:t>учреждениях и предприятиях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6" w:name="Par148"/>
      <w:bookmarkEnd w:id="6"/>
      <w:r>
        <w:rPr>
          <w:rFonts w:cs="Calibri"/>
        </w:rPr>
        <w:t xml:space="preserve">ОТЧЕТ </w:t>
      </w:r>
      <w:hyperlink w:anchor="Par221" w:history="1">
        <w:r>
          <w:rPr>
            <w:rFonts w:cs="Calibri"/>
            <w:color w:val="0000FF"/>
          </w:rPr>
          <w:t>&lt;*&gt;</w:t>
        </w:r>
      </w:hyperlink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исполнительного органа государственной власти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Тверской области или органа местного самоуправления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муниципального образования Тверской области о проведении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ведомственного контроля за соблюдением трудового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законодательства и иных нормативных правовых актов,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содержащих нормы трудового права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1014A" w:rsidRDefault="0001014A" w:rsidP="0001014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1014A" w:rsidRDefault="0001014A" w:rsidP="0001014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1014A" w:rsidRDefault="0001014A" w:rsidP="0001014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(полное наименование органа, осуществляющего ведомственный контроль)</w:t>
      </w:r>
    </w:p>
    <w:p w:rsidR="0001014A" w:rsidRDefault="0001014A" w:rsidP="0001014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за 20___ год</w:t>
      </w: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992"/>
        <w:gridCol w:w="1418"/>
        <w:gridCol w:w="1842"/>
        <w:gridCol w:w="1134"/>
        <w:gridCol w:w="1418"/>
        <w:gridCol w:w="1276"/>
        <w:gridCol w:w="1701"/>
        <w:gridCol w:w="1842"/>
        <w:gridCol w:w="1134"/>
      </w:tblGrid>
      <w:tr w:rsidR="0001014A" w:rsidRPr="00BA7775" w:rsidTr="0062198E">
        <w:trPr>
          <w:trHeight w:val="6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проверенной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подведомственной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организации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Вид проверки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(выбрать нужное,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  отметив "*")    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               Информация о проведенной проверке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772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Сведения о   лицах,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привлеченных к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ответственности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 (Ф.И.О.,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должность)   </w:t>
            </w:r>
          </w:p>
        </w:tc>
      </w:tr>
      <w:tr w:rsidR="0001014A" w:rsidRPr="00BA7775" w:rsidTr="0062198E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плановая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внеплановая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(указать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основание)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Предмет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проведения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проверки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Выбрать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нужное,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отметив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"*"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выявленных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поданному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предмету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нарушений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Выявленные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Количество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нарушений,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устраненных в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установленный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срок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нарушений,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устраненных при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содействии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Государственной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инспекции труда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в Тверской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области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 5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9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10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      11       </w:t>
            </w:r>
          </w:p>
        </w:tc>
      </w:tr>
      <w:tr w:rsidR="0001014A" w:rsidRPr="00BA7775" w:rsidTr="0062198E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трудовой  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договор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рабочее время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время отдыха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оплата        и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нормирование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труда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гарантии      и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компенсации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трудовой  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распорядок    и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дисциплина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9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профессиональ-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ная подготовка,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переподготовка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и     повышение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квалификации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работников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охрана труда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материальная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ответственность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сторон    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трудового 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договора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 xml:space="preserve">особенности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регулирования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>труда отдельных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категории      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работников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014A" w:rsidRPr="00BA7775" w:rsidTr="0062198E">
        <w:trPr>
          <w:trHeight w:val="320"/>
          <w:tblCellSpacing w:w="5" w:type="nil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7775">
              <w:rPr>
                <w:rFonts w:ascii="Courier New" w:hAnsi="Courier New" w:cs="Courier New"/>
                <w:sz w:val="16"/>
                <w:szCs w:val="16"/>
              </w:rPr>
              <w:t>Всего по проверенным</w:t>
            </w:r>
            <w:r w:rsidRPr="00BA7775"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организациям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A" w:rsidRPr="00BA7775" w:rsidRDefault="0001014A" w:rsidP="006219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01014A" w:rsidRP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ar221"/>
      <w:bookmarkEnd w:id="7"/>
      <w:r w:rsidRPr="0001014A">
        <w:rPr>
          <w:rFonts w:ascii="Times New Roman" w:hAnsi="Times New Roman"/>
        </w:rPr>
        <w:t>&lt;*&gt; Представляется ежегодно в срок до 1 февраля года, следующего за отчетным, в Главное управление по труду и занятости населения Тверской области;</w:t>
      </w:r>
    </w:p>
    <w:p w:rsidR="0001014A" w:rsidRPr="0001014A" w:rsidRDefault="0001014A" w:rsidP="00010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014A">
        <w:rPr>
          <w:rFonts w:ascii="Times New Roman" w:hAnsi="Times New Roman"/>
        </w:rPr>
        <w:t>Заполняется в разрезе проверенных организаций.</w:t>
      </w:r>
    </w:p>
    <w:p w:rsidR="009177B4" w:rsidRPr="00935A98" w:rsidRDefault="009177B4" w:rsidP="00935A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177B4" w:rsidRPr="00935A98" w:rsidSect="0001014A">
      <w:pgSz w:w="16838" w:h="11906" w:orient="landscape"/>
      <w:pgMar w:top="170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75" w:rsidRDefault="00427F75" w:rsidP="002E46EA">
      <w:pPr>
        <w:spacing w:after="0" w:line="240" w:lineRule="auto"/>
      </w:pPr>
      <w:r>
        <w:separator/>
      </w:r>
    </w:p>
  </w:endnote>
  <w:endnote w:type="continuationSeparator" w:id="1">
    <w:p w:rsidR="00427F75" w:rsidRDefault="00427F75" w:rsidP="002E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75" w:rsidRDefault="00427F75" w:rsidP="002E46EA">
      <w:pPr>
        <w:spacing w:after="0" w:line="240" w:lineRule="auto"/>
      </w:pPr>
      <w:r>
        <w:separator/>
      </w:r>
    </w:p>
  </w:footnote>
  <w:footnote w:type="continuationSeparator" w:id="1">
    <w:p w:rsidR="00427F75" w:rsidRDefault="00427F75" w:rsidP="002E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8543"/>
      <w:docPartObj>
        <w:docPartGallery w:val="Page Numbers (Top of Page)"/>
        <w:docPartUnique/>
      </w:docPartObj>
    </w:sdtPr>
    <w:sdtContent>
      <w:p w:rsidR="004369C9" w:rsidRDefault="00BB3942">
        <w:pPr>
          <w:pStyle w:val="a9"/>
          <w:jc w:val="center"/>
        </w:pPr>
        <w:fldSimple w:instr=" PAGE   \* MERGEFORMAT ">
          <w:r w:rsidR="0094094C">
            <w:rPr>
              <w:noProof/>
            </w:rPr>
            <w:t>18</w:t>
          </w:r>
        </w:fldSimple>
      </w:p>
    </w:sdtContent>
  </w:sdt>
  <w:p w:rsidR="004369C9" w:rsidRDefault="004369C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8524"/>
      <w:docPartObj>
        <w:docPartGallery w:val="Page Numbers (Top of Page)"/>
        <w:docPartUnique/>
      </w:docPartObj>
    </w:sdtPr>
    <w:sdtContent>
      <w:p w:rsidR="00332EA7" w:rsidRDefault="00BB3942">
        <w:pPr>
          <w:pStyle w:val="a9"/>
          <w:jc w:val="center"/>
        </w:pPr>
        <w:fldSimple w:instr=" PAGE   \* MERGEFORMAT ">
          <w:r w:rsidR="0094094C">
            <w:rPr>
              <w:noProof/>
            </w:rPr>
            <w:t>17</w:t>
          </w:r>
        </w:fldSimple>
      </w:p>
    </w:sdtContent>
  </w:sdt>
  <w:p w:rsidR="008A1CFF" w:rsidRDefault="008A1C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B3B"/>
    <w:multiLevelType w:val="hybridMultilevel"/>
    <w:tmpl w:val="40881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D6102"/>
    <w:multiLevelType w:val="hybridMultilevel"/>
    <w:tmpl w:val="69D6A3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5C9B"/>
    <w:multiLevelType w:val="hybridMultilevel"/>
    <w:tmpl w:val="B316F4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C73"/>
    <w:multiLevelType w:val="hybridMultilevel"/>
    <w:tmpl w:val="5B067894"/>
    <w:lvl w:ilvl="0" w:tplc="2194B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4C1"/>
    <w:rsid w:val="00000378"/>
    <w:rsid w:val="00003B46"/>
    <w:rsid w:val="000074D3"/>
    <w:rsid w:val="0001014A"/>
    <w:rsid w:val="00020BD7"/>
    <w:rsid w:val="000218EF"/>
    <w:rsid w:val="00027CE2"/>
    <w:rsid w:val="00035D97"/>
    <w:rsid w:val="00041F05"/>
    <w:rsid w:val="00057290"/>
    <w:rsid w:val="0009086A"/>
    <w:rsid w:val="00095460"/>
    <w:rsid w:val="000A5515"/>
    <w:rsid w:val="000C744A"/>
    <w:rsid w:val="000E16DC"/>
    <w:rsid w:val="000E38A0"/>
    <w:rsid w:val="00100AEF"/>
    <w:rsid w:val="001012D2"/>
    <w:rsid w:val="00106157"/>
    <w:rsid w:val="00111008"/>
    <w:rsid w:val="00111136"/>
    <w:rsid w:val="001279A9"/>
    <w:rsid w:val="00140AA3"/>
    <w:rsid w:val="00147910"/>
    <w:rsid w:val="00147DF9"/>
    <w:rsid w:val="00150E85"/>
    <w:rsid w:val="001559D5"/>
    <w:rsid w:val="001A04B1"/>
    <w:rsid w:val="001B0B27"/>
    <w:rsid w:val="001B2AFD"/>
    <w:rsid w:val="001B37CF"/>
    <w:rsid w:val="001C0BEE"/>
    <w:rsid w:val="001C1CA0"/>
    <w:rsid w:val="001D129F"/>
    <w:rsid w:val="001E1225"/>
    <w:rsid w:val="001E6303"/>
    <w:rsid w:val="001F3CC7"/>
    <w:rsid w:val="00215B60"/>
    <w:rsid w:val="002700C0"/>
    <w:rsid w:val="00271A60"/>
    <w:rsid w:val="0027338A"/>
    <w:rsid w:val="002831EA"/>
    <w:rsid w:val="00287F8D"/>
    <w:rsid w:val="002A1968"/>
    <w:rsid w:val="002A669D"/>
    <w:rsid w:val="002B1909"/>
    <w:rsid w:val="002B74FE"/>
    <w:rsid w:val="002C48F8"/>
    <w:rsid w:val="002C4CB7"/>
    <w:rsid w:val="002E1CFC"/>
    <w:rsid w:val="002E46EA"/>
    <w:rsid w:val="00305BA8"/>
    <w:rsid w:val="003167E3"/>
    <w:rsid w:val="00332EA7"/>
    <w:rsid w:val="00333B4E"/>
    <w:rsid w:val="0036432F"/>
    <w:rsid w:val="0037028D"/>
    <w:rsid w:val="0037281C"/>
    <w:rsid w:val="00372E8E"/>
    <w:rsid w:val="00381F79"/>
    <w:rsid w:val="003907C6"/>
    <w:rsid w:val="00391992"/>
    <w:rsid w:val="0039602E"/>
    <w:rsid w:val="003B2ACB"/>
    <w:rsid w:val="003B641A"/>
    <w:rsid w:val="003C39D0"/>
    <w:rsid w:val="003C570E"/>
    <w:rsid w:val="003D3333"/>
    <w:rsid w:val="003D7D27"/>
    <w:rsid w:val="003F32F0"/>
    <w:rsid w:val="003F46A2"/>
    <w:rsid w:val="00403BBE"/>
    <w:rsid w:val="00407AD3"/>
    <w:rsid w:val="00420EB7"/>
    <w:rsid w:val="00423393"/>
    <w:rsid w:val="004273A9"/>
    <w:rsid w:val="0042742F"/>
    <w:rsid w:val="00427F75"/>
    <w:rsid w:val="004369C9"/>
    <w:rsid w:val="004409BF"/>
    <w:rsid w:val="00443544"/>
    <w:rsid w:val="00446EE2"/>
    <w:rsid w:val="00451187"/>
    <w:rsid w:val="00475F47"/>
    <w:rsid w:val="00482E47"/>
    <w:rsid w:val="00483CA3"/>
    <w:rsid w:val="00490D46"/>
    <w:rsid w:val="004C1ED9"/>
    <w:rsid w:val="004D1B79"/>
    <w:rsid w:val="004D3C05"/>
    <w:rsid w:val="004E531D"/>
    <w:rsid w:val="004F2C88"/>
    <w:rsid w:val="0050293A"/>
    <w:rsid w:val="00505AA8"/>
    <w:rsid w:val="005527EB"/>
    <w:rsid w:val="00572163"/>
    <w:rsid w:val="0057627A"/>
    <w:rsid w:val="00581811"/>
    <w:rsid w:val="00581A93"/>
    <w:rsid w:val="00593FE0"/>
    <w:rsid w:val="00595581"/>
    <w:rsid w:val="005A353D"/>
    <w:rsid w:val="005C794B"/>
    <w:rsid w:val="005D5B8D"/>
    <w:rsid w:val="005E02C9"/>
    <w:rsid w:val="005F616A"/>
    <w:rsid w:val="0060455E"/>
    <w:rsid w:val="006053A8"/>
    <w:rsid w:val="006151AE"/>
    <w:rsid w:val="00620875"/>
    <w:rsid w:val="006354D2"/>
    <w:rsid w:val="0064478A"/>
    <w:rsid w:val="00646D48"/>
    <w:rsid w:val="00650E42"/>
    <w:rsid w:val="00664779"/>
    <w:rsid w:val="006678B8"/>
    <w:rsid w:val="0067723D"/>
    <w:rsid w:val="006866F7"/>
    <w:rsid w:val="0069312B"/>
    <w:rsid w:val="00697F01"/>
    <w:rsid w:val="006B1A2A"/>
    <w:rsid w:val="006C2618"/>
    <w:rsid w:val="006D3B47"/>
    <w:rsid w:val="006D723E"/>
    <w:rsid w:val="006E68F8"/>
    <w:rsid w:val="006F289B"/>
    <w:rsid w:val="00707726"/>
    <w:rsid w:val="00716660"/>
    <w:rsid w:val="00732B86"/>
    <w:rsid w:val="00736811"/>
    <w:rsid w:val="00741692"/>
    <w:rsid w:val="00743A16"/>
    <w:rsid w:val="0074476C"/>
    <w:rsid w:val="007473AC"/>
    <w:rsid w:val="00747D84"/>
    <w:rsid w:val="00752CCE"/>
    <w:rsid w:val="00772FAF"/>
    <w:rsid w:val="00776597"/>
    <w:rsid w:val="0078193C"/>
    <w:rsid w:val="0078316E"/>
    <w:rsid w:val="00783905"/>
    <w:rsid w:val="007B0F73"/>
    <w:rsid w:val="007C5B5F"/>
    <w:rsid w:val="00800299"/>
    <w:rsid w:val="00817B6F"/>
    <w:rsid w:val="008247BA"/>
    <w:rsid w:val="008368D5"/>
    <w:rsid w:val="0084372B"/>
    <w:rsid w:val="008546D6"/>
    <w:rsid w:val="008574D1"/>
    <w:rsid w:val="0086748C"/>
    <w:rsid w:val="00867944"/>
    <w:rsid w:val="00880337"/>
    <w:rsid w:val="008959CA"/>
    <w:rsid w:val="008A1CFF"/>
    <w:rsid w:val="008B5F3C"/>
    <w:rsid w:val="008B6A8C"/>
    <w:rsid w:val="008C51D1"/>
    <w:rsid w:val="008D66B9"/>
    <w:rsid w:val="008E446B"/>
    <w:rsid w:val="008E6049"/>
    <w:rsid w:val="008F3F10"/>
    <w:rsid w:val="009060B7"/>
    <w:rsid w:val="00915E4A"/>
    <w:rsid w:val="009177B4"/>
    <w:rsid w:val="0092508B"/>
    <w:rsid w:val="009346E1"/>
    <w:rsid w:val="00935A98"/>
    <w:rsid w:val="0094094C"/>
    <w:rsid w:val="009504A8"/>
    <w:rsid w:val="00951A59"/>
    <w:rsid w:val="009534AF"/>
    <w:rsid w:val="00955439"/>
    <w:rsid w:val="00961B2E"/>
    <w:rsid w:val="00986D48"/>
    <w:rsid w:val="0098705C"/>
    <w:rsid w:val="00992ADB"/>
    <w:rsid w:val="009A76AB"/>
    <w:rsid w:val="009B047A"/>
    <w:rsid w:val="009B3890"/>
    <w:rsid w:val="009C0CEE"/>
    <w:rsid w:val="009C7D50"/>
    <w:rsid w:val="009E0DC5"/>
    <w:rsid w:val="009E2400"/>
    <w:rsid w:val="009E6185"/>
    <w:rsid w:val="009E6CEF"/>
    <w:rsid w:val="009F0138"/>
    <w:rsid w:val="009F2D66"/>
    <w:rsid w:val="00A0055C"/>
    <w:rsid w:val="00A02379"/>
    <w:rsid w:val="00A13560"/>
    <w:rsid w:val="00A154C1"/>
    <w:rsid w:val="00A32F32"/>
    <w:rsid w:val="00A338C7"/>
    <w:rsid w:val="00A411E6"/>
    <w:rsid w:val="00A57904"/>
    <w:rsid w:val="00A61D5D"/>
    <w:rsid w:val="00A712C2"/>
    <w:rsid w:val="00A74F18"/>
    <w:rsid w:val="00A77E32"/>
    <w:rsid w:val="00A80A16"/>
    <w:rsid w:val="00A81F17"/>
    <w:rsid w:val="00A821F7"/>
    <w:rsid w:val="00A82C16"/>
    <w:rsid w:val="00A85329"/>
    <w:rsid w:val="00A9438B"/>
    <w:rsid w:val="00A965A1"/>
    <w:rsid w:val="00A96AEA"/>
    <w:rsid w:val="00AB0983"/>
    <w:rsid w:val="00AB6A8E"/>
    <w:rsid w:val="00AE1F53"/>
    <w:rsid w:val="00B02549"/>
    <w:rsid w:val="00B203FA"/>
    <w:rsid w:val="00B316ED"/>
    <w:rsid w:val="00B34BEC"/>
    <w:rsid w:val="00B46DCB"/>
    <w:rsid w:val="00B51A40"/>
    <w:rsid w:val="00B77375"/>
    <w:rsid w:val="00B84DC0"/>
    <w:rsid w:val="00B85BFF"/>
    <w:rsid w:val="00BB217F"/>
    <w:rsid w:val="00BB3942"/>
    <w:rsid w:val="00BC1D67"/>
    <w:rsid w:val="00BE1909"/>
    <w:rsid w:val="00BE235B"/>
    <w:rsid w:val="00C270B0"/>
    <w:rsid w:val="00C4120A"/>
    <w:rsid w:val="00C712AF"/>
    <w:rsid w:val="00C72ABD"/>
    <w:rsid w:val="00C75E38"/>
    <w:rsid w:val="00CA701B"/>
    <w:rsid w:val="00CB4926"/>
    <w:rsid w:val="00CC1F9B"/>
    <w:rsid w:val="00CD6AB4"/>
    <w:rsid w:val="00CE321E"/>
    <w:rsid w:val="00CF0D6B"/>
    <w:rsid w:val="00CF246C"/>
    <w:rsid w:val="00CF6560"/>
    <w:rsid w:val="00CF6B8B"/>
    <w:rsid w:val="00D047F2"/>
    <w:rsid w:val="00D06BF9"/>
    <w:rsid w:val="00D21371"/>
    <w:rsid w:val="00D41B9F"/>
    <w:rsid w:val="00D43AA1"/>
    <w:rsid w:val="00D50503"/>
    <w:rsid w:val="00D57BC3"/>
    <w:rsid w:val="00DA3173"/>
    <w:rsid w:val="00DB498B"/>
    <w:rsid w:val="00DB5FF4"/>
    <w:rsid w:val="00DB7A9E"/>
    <w:rsid w:val="00DC503D"/>
    <w:rsid w:val="00DD7D1F"/>
    <w:rsid w:val="00DD7DC1"/>
    <w:rsid w:val="00DE2A72"/>
    <w:rsid w:val="00DE4622"/>
    <w:rsid w:val="00DE6644"/>
    <w:rsid w:val="00DF3902"/>
    <w:rsid w:val="00E312A4"/>
    <w:rsid w:val="00E56733"/>
    <w:rsid w:val="00E667CA"/>
    <w:rsid w:val="00E84AA9"/>
    <w:rsid w:val="00E91CC8"/>
    <w:rsid w:val="00EA47BB"/>
    <w:rsid w:val="00EA74FA"/>
    <w:rsid w:val="00EA7ABF"/>
    <w:rsid w:val="00EB30DD"/>
    <w:rsid w:val="00EC29AD"/>
    <w:rsid w:val="00EC7998"/>
    <w:rsid w:val="00ED1652"/>
    <w:rsid w:val="00EE6817"/>
    <w:rsid w:val="00EF1D6D"/>
    <w:rsid w:val="00EF53AC"/>
    <w:rsid w:val="00EF7FE4"/>
    <w:rsid w:val="00F02169"/>
    <w:rsid w:val="00F10B55"/>
    <w:rsid w:val="00F30B10"/>
    <w:rsid w:val="00F30BA1"/>
    <w:rsid w:val="00F35EBB"/>
    <w:rsid w:val="00F3678D"/>
    <w:rsid w:val="00F46E47"/>
    <w:rsid w:val="00F6207E"/>
    <w:rsid w:val="00F652CD"/>
    <w:rsid w:val="00F75234"/>
    <w:rsid w:val="00F7599B"/>
    <w:rsid w:val="00F76DCA"/>
    <w:rsid w:val="00F80198"/>
    <w:rsid w:val="00F8098B"/>
    <w:rsid w:val="00FB5604"/>
    <w:rsid w:val="00FB756F"/>
    <w:rsid w:val="00FC5450"/>
    <w:rsid w:val="00FD47B6"/>
    <w:rsid w:val="00FF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0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C1"/>
    <w:pPr>
      <w:ind w:left="720"/>
      <w:contextualSpacing/>
    </w:pPr>
  </w:style>
  <w:style w:type="paragraph" w:customStyle="1" w:styleId="Style12">
    <w:name w:val="Style12"/>
    <w:basedOn w:val="a"/>
    <w:uiPriority w:val="99"/>
    <w:rsid w:val="00A154C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A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6">
    <w:name w:val="Знак"/>
    <w:basedOn w:val="a"/>
    <w:rsid w:val="009E6C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59"/>
    <w:rsid w:val="00A94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0E16D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6E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6E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06B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101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C1"/>
    <w:pPr>
      <w:ind w:left="720"/>
      <w:contextualSpacing/>
    </w:pPr>
  </w:style>
  <w:style w:type="paragraph" w:customStyle="1" w:styleId="Style12">
    <w:name w:val="Style12"/>
    <w:basedOn w:val="a"/>
    <w:uiPriority w:val="99"/>
    <w:rsid w:val="00A154C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A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6">
    <w:name w:val="Знак"/>
    <w:basedOn w:val="a"/>
    <w:rsid w:val="009E6C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59"/>
    <w:rsid w:val="00A94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0E16D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6E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6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221B27BFE501D6ACC24FC746CC8781A461CF539FB99A81A568E79C59907F53A193652F81932A5m1tDJ" TargetMode="External"/><Relationship Id="rId13" Type="http://schemas.openxmlformats.org/officeDocument/2006/relationships/hyperlink" Target="consultantplus://offline/ref=F17920A0257822E882BBDA75DD24E575D10EFD45ECFA897EEB6E0BDEEB9CD704y7L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D221B27BFE501D6ACC24FC746CC8781A461CF539FB99A81A568E79C5m9t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221B27BFE501D6ACC24FC746CC8781A461CF539FB99A81A568E79C59907F53A193650FEm1t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73F3-9DEA-484C-ACD5-8D7DA58C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</Company>
  <LinksUpToDate>false</LinksUpToDate>
  <CharactersWithSpaces>43097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Стионова Ольга</cp:lastModifiedBy>
  <cp:revision>31</cp:revision>
  <cp:lastPrinted>2017-11-17T14:06:00Z</cp:lastPrinted>
  <dcterms:created xsi:type="dcterms:W3CDTF">2017-11-08T18:18:00Z</dcterms:created>
  <dcterms:modified xsi:type="dcterms:W3CDTF">2017-12-04T10:16:00Z</dcterms:modified>
</cp:coreProperties>
</file>