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C92" w:rsidRPr="0045793F" w:rsidRDefault="00940C92" w:rsidP="00940C92">
      <w:pPr>
        <w:pStyle w:val="3"/>
        <w:spacing w:before="0" w:beforeAutospacing="0" w:after="0" w:afterAutospacing="0"/>
        <w:jc w:val="center"/>
        <w:rPr>
          <w:color w:val="000000"/>
          <w:sz w:val="20"/>
        </w:rPr>
      </w:pPr>
    </w:p>
    <w:tbl>
      <w:tblPr>
        <w:tblW w:w="5000" w:type="pct"/>
        <w:tblCellMar>
          <w:left w:w="0" w:type="dxa"/>
          <w:right w:w="0" w:type="dxa"/>
        </w:tblCellMar>
        <w:tblLook w:val="04A0"/>
      </w:tblPr>
      <w:tblGrid>
        <w:gridCol w:w="4677"/>
        <w:gridCol w:w="4678"/>
      </w:tblGrid>
      <w:tr w:rsidR="00940C92" w:rsidRPr="0045793F" w:rsidTr="00A8303F">
        <w:trPr>
          <w:trHeight w:val="282"/>
        </w:trPr>
        <w:tc>
          <w:tcPr>
            <w:tcW w:w="2500" w:type="pct"/>
            <w:tcMar>
              <w:top w:w="0" w:type="dxa"/>
              <w:left w:w="0" w:type="dxa"/>
              <w:bottom w:w="0" w:type="dxa"/>
              <w:right w:w="284" w:type="dxa"/>
            </w:tcMar>
            <w:vAlign w:val="center"/>
            <w:hideMark/>
          </w:tcPr>
          <w:p w:rsidR="00940C92" w:rsidRPr="0045793F" w:rsidRDefault="00940C92" w:rsidP="00A8303F">
            <w:pPr>
              <w:rPr>
                <w:color w:val="000000"/>
                <w:sz w:val="20"/>
                <w:szCs w:val="20"/>
              </w:rPr>
            </w:pPr>
          </w:p>
        </w:tc>
        <w:tc>
          <w:tcPr>
            <w:tcW w:w="0" w:type="auto"/>
            <w:vAlign w:val="center"/>
            <w:hideMark/>
          </w:tcPr>
          <w:p w:rsidR="00940C92" w:rsidRPr="0045793F" w:rsidRDefault="00940C92" w:rsidP="00A8303F">
            <w:pPr>
              <w:jc w:val="right"/>
              <w:rPr>
                <w:color w:val="000000"/>
                <w:sz w:val="20"/>
                <w:szCs w:val="20"/>
                <w:lang w:val="en-US"/>
              </w:rPr>
            </w:pPr>
            <w:r w:rsidRPr="0045793F">
              <w:rPr>
                <w:color w:val="000000"/>
                <w:sz w:val="20"/>
                <w:szCs w:val="20"/>
              </w:rPr>
              <w:t>УТВЕРЖДАЮ</w:t>
            </w:r>
          </w:p>
        </w:tc>
      </w:tr>
      <w:tr w:rsidR="00940C92" w:rsidRPr="0045793F" w:rsidTr="00A8303F">
        <w:trPr>
          <w:trHeight w:val="297"/>
        </w:trPr>
        <w:tc>
          <w:tcPr>
            <w:tcW w:w="0" w:type="auto"/>
            <w:tcMar>
              <w:top w:w="0" w:type="dxa"/>
              <w:left w:w="0" w:type="dxa"/>
              <w:bottom w:w="0" w:type="dxa"/>
              <w:right w:w="284" w:type="dxa"/>
            </w:tcMar>
            <w:vAlign w:val="center"/>
          </w:tcPr>
          <w:p w:rsidR="00940C92" w:rsidRPr="0045793F" w:rsidRDefault="00940C92" w:rsidP="00A8303F">
            <w:pPr>
              <w:rPr>
                <w:color w:val="000000"/>
                <w:sz w:val="20"/>
                <w:szCs w:val="20"/>
              </w:rPr>
            </w:pPr>
            <w:r w:rsidRPr="0045793F">
              <w:rPr>
                <w:color w:val="000000"/>
                <w:sz w:val="20"/>
                <w:szCs w:val="20"/>
              </w:rPr>
              <w:t xml:space="preserve">  </w:t>
            </w:r>
          </w:p>
          <w:p w:rsidR="00940C92" w:rsidRPr="0045793F" w:rsidRDefault="00940C92" w:rsidP="00A8303F">
            <w:pPr>
              <w:rPr>
                <w:color w:val="000000"/>
                <w:sz w:val="20"/>
                <w:szCs w:val="20"/>
              </w:rPr>
            </w:pPr>
          </w:p>
          <w:p w:rsidR="00940C92" w:rsidRPr="0045793F" w:rsidRDefault="00940C92" w:rsidP="00A8303F">
            <w:pPr>
              <w:rPr>
                <w:color w:val="000000"/>
                <w:sz w:val="20"/>
                <w:szCs w:val="20"/>
              </w:rPr>
            </w:pPr>
          </w:p>
        </w:tc>
        <w:tc>
          <w:tcPr>
            <w:tcW w:w="0" w:type="auto"/>
            <w:vAlign w:val="center"/>
          </w:tcPr>
          <w:p w:rsidR="00940C92" w:rsidRPr="0045793F" w:rsidRDefault="00940C92" w:rsidP="00A8303F">
            <w:pPr>
              <w:jc w:val="right"/>
              <w:rPr>
                <w:color w:val="000000"/>
                <w:sz w:val="20"/>
                <w:szCs w:val="20"/>
              </w:rPr>
            </w:pPr>
          </w:p>
          <w:p w:rsidR="00940C92" w:rsidRPr="0045793F" w:rsidRDefault="00940C92" w:rsidP="00A8303F">
            <w:pPr>
              <w:jc w:val="right"/>
              <w:rPr>
                <w:color w:val="000000"/>
                <w:sz w:val="20"/>
                <w:szCs w:val="20"/>
              </w:rPr>
            </w:pPr>
            <w:r w:rsidRPr="0045793F">
              <w:rPr>
                <w:color w:val="000000"/>
                <w:sz w:val="20"/>
                <w:szCs w:val="20"/>
              </w:rPr>
              <w:t xml:space="preserve"> Заведующий отделом экономики, предпринимательской деятельности и инвестиций Администрации Кашинского района</w:t>
            </w:r>
          </w:p>
          <w:p w:rsidR="00940C92" w:rsidRPr="0045793F" w:rsidRDefault="00940C92" w:rsidP="00A8303F">
            <w:pPr>
              <w:jc w:val="right"/>
              <w:rPr>
                <w:color w:val="000000"/>
                <w:sz w:val="20"/>
                <w:szCs w:val="20"/>
              </w:rPr>
            </w:pPr>
          </w:p>
          <w:p w:rsidR="00940C92" w:rsidRPr="0045793F" w:rsidRDefault="00940C92" w:rsidP="00A8303F">
            <w:pPr>
              <w:jc w:val="right"/>
              <w:rPr>
                <w:color w:val="000000"/>
                <w:sz w:val="20"/>
                <w:szCs w:val="20"/>
              </w:rPr>
            </w:pPr>
          </w:p>
          <w:p w:rsidR="00940C92" w:rsidRPr="0045793F" w:rsidRDefault="00940C92" w:rsidP="00A8303F">
            <w:pPr>
              <w:jc w:val="right"/>
              <w:rPr>
                <w:color w:val="000000"/>
                <w:sz w:val="20"/>
                <w:szCs w:val="20"/>
              </w:rPr>
            </w:pPr>
          </w:p>
          <w:p w:rsidR="00940C92" w:rsidRPr="0045793F" w:rsidRDefault="00940C92" w:rsidP="00A8303F">
            <w:pPr>
              <w:jc w:val="right"/>
              <w:rPr>
                <w:color w:val="000000"/>
                <w:sz w:val="20"/>
                <w:szCs w:val="20"/>
              </w:rPr>
            </w:pPr>
          </w:p>
        </w:tc>
      </w:tr>
      <w:tr w:rsidR="00940C92" w:rsidRPr="0045793F" w:rsidTr="00A8303F">
        <w:trPr>
          <w:trHeight w:val="579"/>
        </w:trPr>
        <w:tc>
          <w:tcPr>
            <w:tcW w:w="0" w:type="auto"/>
            <w:tcMar>
              <w:top w:w="0" w:type="dxa"/>
              <w:left w:w="0" w:type="dxa"/>
              <w:bottom w:w="0" w:type="dxa"/>
              <w:right w:w="284" w:type="dxa"/>
            </w:tcMar>
            <w:vAlign w:val="center"/>
            <w:hideMark/>
          </w:tcPr>
          <w:p w:rsidR="00940C92" w:rsidRPr="0045793F" w:rsidRDefault="00940C92" w:rsidP="00A8303F">
            <w:pPr>
              <w:rPr>
                <w:color w:val="000000"/>
                <w:sz w:val="20"/>
                <w:szCs w:val="20"/>
              </w:rPr>
            </w:pPr>
          </w:p>
        </w:tc>
        <w:tc>
          <w:tcPr>
            <w:tcW w:w="0" w:type="auto"/>
            <w:vAlign w:val="center"/>
            <w:hideMark/>
          </w:tcPr>
          <w:p w:rsidR="00940C92" w:rsidRPr="0045793F" w:rsidRDefault="00940C92" w:rsidP="00A8303F">
            <w:pPr>
              <w:jc w:val="right"/>
              <w:rPr>
                <w:color w:val="000000"/>
                <w:sz w:val="20"/>
                <w:szCs w:val="20"/>
              </w:rPr>
            </w:pPr>
            <w:r w:rsidRPr="0045793F">
              <w:rPr>
                <w:color w:val="000000"/>
                <w:sz w:val="20"/>
                <w:szCs w:val="20"/>
              </w:rPr>
              <w:t xml:space="preserve"> ___________________ Н.В. Ерофеева </w:t>
            </w:r>
          </w:p>
        </w:tc>
      </w:tr>
    </w:tbl>
    <w:p w:rsidR="00940C92" w:rsidRPr="0045793F" w:rsidRDefault="00940C92" w:rsidP="00940C92">
      <w:pPr>
        <w:pStyle w:val="3"/>
        <w:spacing w:before="0" w:beforeAutospacing="0" w:after="0" w:afterAutospacing="0"/>
        <w:rPr>
          <w:color w:val="000000"/>
          <w:sz w:val="20"/>
        </w:rPr>
      </w:pPr>
    </w:p>
    <w:p w:rsidR="00940C92" w:rsidRPr="0045793F" w:rsidRDefault="00940C92" w:rsidP="00940C92">
      <w:pPr>
        <w:pStyle w:val="3"/>
        <w:spacing w:before="0" w:beforeAutospacing="0" w:after="0" w:afterAutospacing="0"/>
        <w:jc w:val="center"/>
        <w:rPr>
          <w:color w:val="000000"/>
          <w:sz w:val="20"/>
        </w:rPr>
      </w:pPr>
    </w:p>
    <w:p w:rsidR="00940C92" w:rsidRPr="0045793F" w:rsidRDefault="00940C92" w:rsidP="00940C92">
      <w:pPr>
        <w:pStyle w:val="3"/>
        <w:spacing w:before="0" w:beforeAutospacing="0" w:after="0" w:afterAutospacing="0"/>
        <w:jc w:val="center"/>
        <w:rPr>
          <w:color w:val="000000"/>
          <w:sz w:val="20"/>
        </w:rPr>
      </w:pPr>
    </w:p>
    <w:p w:rsidR="00940C92" w:rsidRPr="0045793F" w:rsidRDefault="00940C92" w:rsidP="00940C92">
      <w:pPr>
        <w:pStyle w:val="3"/>
        <w:spacing w:before="0" w:beforeAutospacing="0" w:after="0" w:afterAutospacing="0"/>
        <w:jc w:val="center"/>
        <w:rPr>
          <w:color w:val="000000"/>
          <w:sz w:val="20"/>
        </w:rPr>
      </w:pPr>
    </w:p>
    <w:p w:rsidR="00940C92" w:rsidRPr="0045793F" w:rsidRDefault="00940C92" w:rsidP="00940C92">
      <w:pPr>
        <w:pStyle w:val="3"/>
        <w:spacing w:before="0" w:beforeAutospacing="0" w:after="0" w:afterAutospacing="0"/>
        <w:jc w:val="center"/>
        <w:rPr>
          <w:color w:val="000000"/>
          <w:sz w:val="20"/>
        </w:rPr>
      </w:pPr>
    </w:p>
    <w:p w:rsidR="00940C92" w:rsidRPr="0045793F" w:rsidRDefault="00940C92" w:rsidP="00940C92">
      <w:pPr>
        <w:pStyle w:val="3"/>
        <w:spacing w:before="0" w:beforeAutospacing="0" w:after="0" w:afterAutospacing="0"/>
        <w:jc w:val="center"/>
        <w:rPr>
          <w:color w:val="000000"/>
          <w:sz w:val="20"/>
        </w:rPr>
      </w:pPr>
    </w:p>
    <w:p w:rsidR="00940C92" w:rsidRPr="0045793F" w:rsidRDefault="00940C92" w:rsidP="00940C92">
      <w:pPr>
        <w:pStyle w:val="3"/>
        <w:spacing w:before="0" w:beforeAutospacing="0" w:after="0" w:afterAutospacing="0"/>
        <w:jc w:val="center"/>
        <w:rPr>
          <w:color w:val="000000"/>
          <w:sz w:val="20"/>
        </w:rPr>
      </w:pPr>
    </w:p>
    <w:p w:rsidR="00940C92" w:rsidRPr="0045793F" w:rsidRDefault="00940C92" w:rsidP="00940C92">
      <w:pPr>
        <w:pStyle w:val="3"/>
        <w:spacing w:before="0" w:beforeAutospacing="0" w:after="0" w:afterAutospacing="0"/>
        <w:jc w:val="center"/>
        <w:rPr>
          <w:color w:val="000000"/>
          <w:sz w:val="20"/>
        </w:rPr>
      </w:pPr>
    </w:p>
    <w:p w:rsidR="00940C92" w:rsidRPr="0045793F" w:rsidRDefault="00940C92" w:rsidP="00940C92">
      <w:pPr>
        <w:pStyle w:val="3"/>
        <w:spacing w:before="0" w:beforeAutospacing="0" w:after="0" w:afterAutospacing="0"/>
        <w:jc w:val="center"/>
        <w:rPr>
          <w:color w:val="000000"/>
          <w:sz w:val="20"/>
        </w:rPr>
      </w:pPr>
    </w:p>
    <w:p w:rsidR="00940C92" w:rsidRPr="0045793F" w:rsidRDefault="00940C92" w:rsidP="00940C92">
      <w:pPr>
        <w:pStyle w:val="3"/>
        <w:spacing w:before="0" w:beforeAutospacing="0" w:after="0" w:afterAutospacing="0"/>
        <w:jc w:val="center"/>
        <w:rPr>
          <w:color w:val="000000"/>
          <w:sz w:val="20"/>
        </w:rPr>
      </w:pPr>
    </w:p>
    <w:p w:rsidR="00940C92" w:rsidRPr="0045793F" w:rsidRDefault="00940C92" w:rsidP="00940C92">
      <w:pPr>
        <w:pStyle w:val="3"/>
        <w:spacing w:before="0" w:beforeAutospacing="0" w:after="0" w:afterAutospacing="0"/>
        <w:jc w:val="center"/>
        <w:rPr>
          <w:color w:val="000000"/>
          <w:sz w:val="20"/>
        </w:rPr>
      </w:pPr>
    </w:p>
    <w:p w:rsidR="00940C92" w:rsidRPr="0045793F" w:rsidRDefault="00940C92" w:rsidP="00940C92">
      <w:pPr>
        <w:pStyle w:val="3"/>
        <w:spacing w:before="0" w:beforeAutospacing="0" w:after="0" w:afterAutospacing="0"/>
        <w:jc w:val="center"/>
        <w:rPr>
          <w:color w:val="000000"/>
          <w:sz w:val="20"/>
        </w:rPr>
      </w:pPr>
      <w:r w:rsidRPr="0045793F">
        <w:rPr>
          <w:color w:val="000000"/>
          <w:sz w:val="20"/>
        </w:rPr>
        <w:t xml:space="preserve">ДОКУМЕНТАЦИЯ </w:t>
      </w:r>
    </w:p>
    <w:p w:rsidR="00940C92" w:rsidRPr="0045793F" w:rsidRDefault="00940C92" w:rsidP="00940C92">
      <w:pPr>
        <w:jc w:val="center"/>
        <w:outlineLvl w:val="2"/>
        <w:rPr>
          <w:b/>
          <w:bCs/>
          <w:sz w:val="20"/>
          <w:szCs w:val="20"/>
        </w:rPr>
      </w:pPr>
      <w:r w:rsidRPr="0045793F">
        <w:rPr>
          <w:b/>
          <w:bCs/>
          <w:sz w:val="20"/>
          <w:szCs w:val="20"/>
        </w:rPr>
        <w:t>открытого конкурса на право заключения договора на размещение нестационарного торгового объекта, в том числе объекта по оказанию услуг, на территории городского поселения – город Кашин Кашинского района Тверской области, который в соответствии со Схемой НТО определен для использования субъектами малого и среднего предпринимательства</w:t>
      </w:r>
    </w:p>
    <w:p w:rsidR="00940C92" w:rsidRPr="0045793F" w:rsidRDefault="00940C92" w:rsidP="00940C92">
      <w:pPr>
        <w:pStyle w:val="3"/>
        <w:spacing w:before="0" w:beforeAutospacing="0" w:after="0" w:afterAutospacing="0"/>
        <w:jc w:val="center"/>
        <w:rPr>
          <w:color w:val="000000"/>
          <w:sz w:val="20"/>
        </w:rPr>
      </w:pPr>
    </w:p>
    <w:p w:rsidR="00940C92" w:rsidRPr="0045793F" w:rsidRDefault="00940C92" w:rsidP="00940C92">
      <w:pPr>
        <w:pStyle w:val="3"/>
        <w:spacing w:before="0" w:beforeAutospacing="0" w:after="0" w:afterAutospacing="0"/>
        <w:jc w:val="center"/>
        <w:rPr>
          <w:color w:val="000000"/>
          <w:sz w:val="20"/>
        </w:rPr>
      </w:pPr>
    </w:p>
    <w:p w:rsidR="00940C92" w:rsidRPr="0045793F" w:rsidRDefault="00940C92" w:rsidP="00940C92">
      <w:pPr>
        <w:pStyle w:val="3"/>
        <w:spacing w:before="0" w:beforeAutospacing="0" w:after="0" w:afterAutospacing="0"/>
        <w:jc w:val="center"/>
        <w:rPr>
          <w:color w:val="000000"/>
          <w:sz w:val="20"/>
        </w:rPr>
      </w:pPr>
    </w:p>
    <w:p w:rsidR="00940C92" w:rsidRPr="0045793F" w:rsidRDefault="00940C92" w:rsidP="00940C92">
      <w:pPr>
        <w:pStyle w:val="3"/>
        <w:spacing w:before="0" w:beforeAutospacing="0" w:after="0" w:afterAutospacing="0"/>
        <w:jc w:val="center"/>
        <w:rPr>
          <w:color w:val="000000"/>
          <w:sz w:val="20"/>
        </w:rPr>
      </w:pPr>
    </w:p>
    <w:p w:rsidR="00940C92" w:rsidRPr="0045793F" w:rsidRDefault="00940C92" w:rsidP="00940C92">
      <w:pPr>
        <w:pStyle w:val="3"/>
        <w:spacing w:before="0" w:beforeAutospacing="0" w:after="0" w:afterAutospacing="0"/>
        <w:jc w:val="center"/>
        <w:rPr>
          <w:color w:val="000000"/>
          <w:sz w:val="20"/>
        </w:rPr>
      </w:pPr>
    </w:p>
    <w:p w:rsidR="00940C92" w:rsidRPr="0045793F" w:rsidRDefault="00940C92" w:rsidP="00940C92">
      <w:pPr>
        <w:pStyle w:val="3"/>
        <w:spacing w:before="0" w:beforeAutospacing="0" w:after="0" w:afterAutospacing="0"/>
        <w:jc w:val="center"/>
        <w:rPr>
          <w:color w:val="000000"/>
          <w:sz w:val="20"/>
        </w:rPr>
      </w:pPr>
    </w:p>
    <w:p w:rsidR="00940C92" w:rsidRPr="0045793F" w:rsidRDefault="00940C92" w:rsidP="00940C92">
      <w:pPr>
        <w:pStyle w:val="3"/>
        <w:spacing w:before="0" w:beforeAutospacing="0" w:after="0" w:afterAutospacing="0"/>
        <w:jc w:val="center"/>
        <w:rPr>
          <w:color w:val="000000"/>
          <w:sz w:val="20"/>
        </w:rPr>
      </w:pPr>
    </w:p>
    <w:p w:rsidR="00940C92" w:rsidRPr="00940C92" w:rsidRDefault="00940C92" w:rsidP="00940C92">
      <w:pPr>
        <w:pStyle w:val="a5"/>
        <w:spacing w:before="0" w:beforeAutospacing="0" w:after="0" w:afterAutospacing="0"/>
        <w:ind w:firstLine="0"/>
        <w:jc w:val="left"/>
        <w:rPr>
          <w:rStyle w:val="a4"/>
          <w:b w:val="0"/>
          <w:bCs/>
          <w:sz w:val="20"/>
          <w:szCs w:val="20"/>
          <w:lang w:val="ru-RU"/>
        </w:rPr>
      </w:pPr>
    </w:p>
    <w:p w:rsidR="00940C92" w:rsidRPr="0045793F" w:rsidRDefault="00940C92" w:rsidP="00940C92">
      <w:pPr>
        <w:pStyle w:val="a5"/>
        <w:spacing w:before="0" w:beforeAutospacing="0" w:after="0" w:afterAutospacing="0"/>
        <w:ind w:firstLine="0"/>
        <w:jc w:val="left"/>
        <w:rPr>
          <w:b/>
          <w:sz w:val="20"/>
          <w:szCs w:val="20"/>
        </w:rPr>
      </w:pPr>
      <w:r w:rsidRPr="0045793F">
        <w:rPr>
          <w:b/>
          <w:color w:val="000000"/>
          <w:sz w:val="20"/>
          <w:szCs w:val="20"/>
        </w:rPr>
        <w:t xml:space="preserve">Организаторы аукциона: </w:t>
      </w:r>
    </w:p>
    <w:p w:rsidR="00940C92" w:rsidRPr="0045793F" w:rsidRDefault="00940C92" w:rsidP="00940C92">
      <w:pPr>
        <w:pStyle w:val="a5"/>
        <w:spacing w:before="0" w:beforeAutospacing="0" w:after="0" w:afterAutospacing="0"/>
        <w:ind w:firstLine="0"/>
        <w:jc w:val="left"/>
        <w:rPr>
          <w:color w:val="000000"/>
          <w:sz w:val="20"/>
          <w:szCs w:val="20"/>
        </w:rPr>
      </w:pPr>
      <w:r w:rsidRPr="0045793F">
        <w:rPr>
          <w:color w:val="000000"/>
          <w:sz w:val="20"/>
          <w:szCs w:val="20"/>
        </w:rPr>
        <w:t>Отдел экономики, предпринимательской деятельности и инвестиций Администрации Кашинского района.</w:t>
      </w:r>
    </w:p>
    <w:p w:rsidR="00940C92" w:rsidRPr="00940C92" w:rsidRDefault="00940C92" w:rsidP="00940C92">
      <w:pPr>
        <w:pStyle w:val="center"/>
        <w:spacing w:before="0" w:beforeAutospacing="0" w:after="0" w:afterAutospacing="0"/>
        <w:ind w:firstLine="0"/>
        <w:jc w:val="left"/>
        <w:rPr>
          <w:rStyle w:val="a4"/>
          <w:bCs/>
          <w:color w:val="000000"/>
          <w:sz w:val="20"/>
          <w:szCs w:val="20"/>
          <w:lang w:val="ru-RU"/>
        </w:rPr>
      </w:pPr>
    </w:p>
    <w:p w:rsidR="00940C92" w:rsidRPr="00940C92" w:rsidRDefault="00940C92" w:rsidP="00940C92">
      <w:pPr>
        <w:pStyle w:val="center"/>
        <w:spacing w:before="0" w:beforeAutospacing="0" w:after="0" w:afterAutospacing="0"/>
        <w:ind w:firstLine="0"/>
        <w:rPr>
          <w:rStyle w:val="a4"/>
          <w:bCs/>
          <w:color w:val="000000"/>
          <w:sz w:val="20"/>
          <w:szCs w:val="20"/>
          <w:lang w:val="ru-RU"/>
        </w:rPr>
      </w:pPr>
    </w:p>
    <w:p w:rsidR="00940C92" w:rsidRPr="00940C92" w:rsidRDefault="00940C92" w:rsidP="00940C92">
      <w:pPr>
        <w:pStyle w:val="center"/>
        <w:spacing w:before="0" w:beforeAutospacing="0" w:after="0" w:afterAutospacing="0"/>
        <w:ind w:firstLine="0"/>
        <w:rPr>
          <w:rStyle w:val="a4"/>
          <w:bCs/>
          <w:color w:val="000000"/>
          <w:sz w:val="20"/>
          <w:szCs w:val="20"/>
          <w:lang w:val="ru-RU"/>
        </w:rPr>
      </w:pPr>
    </w:p>
    <w:p w:rsidR="00940C92" w:rsidRPr="00940C92" w:rsidRDefault="00940C92" w:rsidP="00940C92">
      <w:pPr>
        <w:pStyle w:val="center"/>
        <w:spacing w:before="0" w:beforeAutospacing="0" w:after="0" w:afterAutospacing="0"/>
        <w:ind w:firstLine="0"/>
        <w:rPr>
          <w:rStyle w:val="a4"/>
          <w:bCs/>
          <w:color w:val="000000"/>
          <w:sz w:val="20"/>
          <w:szCs w:val="20"/>
          <w:lang w:val="ru-RU"/>
        </w:rPr>
      </w:pPr>
    </w:p>
    <w:p w:rsidR="00940C92" w:rsidRPr="00940C92" w:rsidRDefault="00940C92" w:rsidP="00940C92">
      <w:pPr>
        <w:pStyle w:val="center"/>
        <w:spacing w:before="0" w:beforeAutospacing="0" w:after="0" w:afterAutospacing="0"/>
        <w:ind w:firstLine="0"/>
        <w:rPr>
          <w:rStyle w:val="a4"/>
          <w:bCs/>
          <w:color w:val="000000"/>
          <w:sz w:val="20"/>
          <w:szCs w:val="20"/>
          <w:lang w:val="ru-RU"/>
        </w:rPr>
      </w:pPr>
    </w:p>
    <w:p w:rsidR="00940C92" w:rsidRPr="00940C92" w:rsidRDefault="00940C92" w:rsidP="00940C92">
      <w:pPr>
        <w:pStyle w:val="center"/>
        <w:spacing w:before="0" w:beforeAutospacing="0" w:after="0" w:afterAutospacing="0"/>
        <w:ind w:firstLine="0"/>
        <w:rPr>
          <w:rStyle w:val="a4"/>
          <w:bCs/>
          <w:color w:val="000000"/>
          <w:sz w:val="20"/>
          <w:szCs w:val="20"/>
          <w:lang w:val="ru-RU"/>
        </w:rPr>
      </w:pPr>
    </w:p>
    <w:p w:rsidR="00940C92" w:rsidRPr="00940C92" w:rsidRDefault="00940C92" w:rsidP="00940C92">
      <w:pPr>
        <w:pStyle w:val="center"/>
        <w:spacing w:before="0" w:beforeAutospacing="0" w:after="0" w:afterAutospacing="0"/>
        <w:ind w:firstLine="0"/>
        <w:rPr>
          <w:rStyle w:val="a4"/>
          <w:bCs/>
          <w:color w:val="000000"/>
          <w:sz w:val="20"/>
          <w:szCs w:val="20"/>
          <w:lang w:val="ru-RU"/>
        </w:rPr>
      </w:pPr>
    </w:p>
    <w:p w:rsidR="00940C92" w:rsidRPr="00940C92" w:rsidRDefault="00940C92" w:rsidP="00940C92">
      <w:pPr>
        <w:pStyle w:val="center"/>
        <w:spacing w:before="0" w:beforeAutospacing="0" w:after="0" w:afterAutospacing="0"/>
        <w:ind w:firstLine="0"/>
        <w:rPr>
          <w:rStyle w:val="a4"/>
          <w:bCs/>
          <w:color w:val="000000"/>
          <w:sz w:val="20"/>
          <w:szCs w:val="20"/>
          <w:lang w:val="ru-RU"/>
        </w:rPr>
      </w:pPr>
    </w:p>
    <w:p w:rsidR="00940C92" w:rsidRPr="00940C92" w:rsidRDefault="00940C92" w:rsidP="00940C92">
      <w:pPr>
        <w:pStyle w:val="center"/>
        <w:spacing w:before="0" w:beforeAutospacing="0" w:after="0" w:afterAutospacing="0"/>
        <w:ind w:firstLine="0"/>
        <w:rPr>
          <w:rStyle w:val="a4"/>
          <w:bCs/>
          <w:color w:val="000000"/>
          <w:sz w:val="20"/>
          <w:szCs w:val="20"/>
          <w:lang w:val="ru-RU"/>
        </w:rPr>
      </w:pPr>
    </w:p>
    <w:p w:rsidR="00940C92" w:rsidRPr="00940C92" w:rsidRDefault="00940C92" w:rsidP="00940C92">
      <w:pPr>
        <w:pStyle w:val="center"/>
        <w:spacing w:before="0" w:beforeAutospacing="0" w:after="0" w:afterAutospacing="0"/>
        <w:ind w:firstLine="0"/>
        <w:rPr>
          <w:rStyle w:val="a4"/>
          <w:bCs/>
          <w:color w:val="000000"/>
          <w:sz w:val="20"/>
          <w:szCs w:val="20"/>
          <w:lang w:val="ru-RU"/>
        </w:rPr>
      </w:pPr>
    </w:p>
    <w:p w:rsidR="00940C92" w:rsidRPr="00940C92" w:rsidRDefault="00940C92" w:rsidP="00940C92">
      <w:pPr>
        <w:pStyle w:val="center"/>
        <w:spacing w:before="0" w:beforeAutospacing="0" w:after="0" w:afterAutospacing="0"/>
        <w:ind w:firstLine="0"/>
        <w:rPr>
          <w:rStyle w:val="a4"/>
          <w:bCs/>
          <w:color w:val="000000"/>
          <w:sz w:val="20"/>
          <w:szCs w:val="20"/>
          <w:lang w:val="ru-RU"/>
        </w:rPr>
      </w:pPr>
    </w:p>
    <w:p w:rsidR="00940C92" w:rsidRPr="00940C92" w:rsidRDefault="00940C92" w:rsidP="00940C92">
      <w:pPr>
        <w:pStyle w:val="center"/>
        <w:spacing w:before="0" w:beforeAutospacing="0" w:after="0" w:afterAutospacing="0"/>
        <w:ind w:firstLine="0"/>
        <w:rPr>
          <w:rStyle w:val="a4"/>
          <w:bCs/>
          <w:color w:val="000000"/>
          <w:sz w:val="20"/>
          <w:szCs w:val="20"/>
          <w:lang w:val="ru-RU"/>
        </w:rPr>
      </w:pPr>
    </w:p>
    <w:p w:rsidR="00940C92" w:rsidRPr="00940C92" w:rsidRDefault="00940C92" w:rsidP="00940C92">
      <w:pPr>
        <w:pStyle w:val="center"/>
        <w:spacing w:before="0" w:beforeAutospacing="0" w:after="0" w:afterAutospacing="0"/>
        <w:ind w:firstLine="0"/>
        <w:rPr>
          <w:rStyle w:val="a4"/>
          <w:bCs/>
          <w:color w:val="000000"/>
          <w:sz w:val="20"/>
          <w:szCs w:val="20"/>
          <w:lang w:val="ru-RU"/>
        </w:rPr>
      </w:pPr>
    </w:p>
    <w:p w:rsidR="00940C92" w:rsidRPr="00940C92" w:rsidRDefault="00940C92" w:rsidP="00940C92">
      <w:pPr>
        <w:pStyle w:val="center"/>
        <w:spacing w:before="0" w:beforeAutospacing="0" w:after="0" w:afterAutospacing="0"/>
        <w:ind w:firstLine="0"/>
        <w:rPr>
          <w:rStyle w:val="a4"/>
          <w:bCs/>
          <w:color w:val="000000"/>
          <w:sz w:val="20"/>
          <w:szCs w:val="20"/>
          <w:lang w:val="ru-RU"/>
        </w:rPr>
      </w:pPr>
    </w:p>
    <w:p w:rsidR="00940C92" w:rsidRPr="00940C92" w:rsidRDefault="00940C92" w:rsidP="00940C92">
      <w:pPr>
        <w:pStyle w:val="center"/>
        <w:spacing w:before="0" w:beforeAutospacing="0" w:after="0" w:afterAutospacing="0"/>
        <w:ind w:firstLine="0"/>
        <w:rPr>
          <w:rStyle w:val="a4"/>
          <w:bCs/>
          <w:color w:val="000000"/>
          <w:sz w:val="20"/>
          <w:szCs w:val="20"/>
          <w:lang w:val="ru-RU"/>
        </w:rPr>
      </w:pPr>
    </w:p>
    <w:p w:rsidR="00940C92" w:rsidRPr="00940C92" w:rsidRDefault="00940C92" w:rsidP="00940C92">
      <w:pPr>
        <w:pStyle w:val="center"/>
        <w:spacing w:before="0" w:beforeAutospacing="0" w:after="0" w:afterAutospacing="0"/>
        <w:ind w:firstLine="0"/>
        <w:rPr>
          <w:rStyle w:val="a4"/>
          <w:bCs/>
          <w:color w:val="000000"/>
          <w:sz w:val="20"/>
          <w:szCs w:val="20"/>
          <w:lang w:val="ru-RU"/>
        </w:rPr>
      </w:pPr>
    </w:p>
    <w:p w:rsidR="00940C92" w:rsidRPr="00940C92" w:rsidRDefault="00940C92" w:rsidP="00940C92">
      <w:pPr>
        <w:pStyle w:val="center"/>
        <w:spacing w:before="0" w:beforeAutospacing="0" w:after="0" w:afterAutospacing="0"/>
        <w:ind w:firstLine="0"/>
        <w:rPr>
          <w:rStyle w:val="a4"/>
          <w:bCs/>
          <w:color w:val="000000"/>
          <w:sz w:val="20"/>
          <w:szCs w:val="20"/>
          <w:lang w:val="ru-RU"/>
        </w:rPr>
      </w:pPr>
    </w:p>
    <w:p w:rsidR="00940C92" w:rsidRPr="00940C92" w:rsidRDefault="00940C92" w:rsidP="00940C92">
      <w:pPr>
        <w:pStyle w:val="center"/>
        <w:spacing w:before="0" w:beforeAutospacing="0" w:after="0" w:afterAutospacing="0"/>
        <w:ind w:firstLine="0"/>
        <w:rPr>
          <w:rStyle w:val="a4"/>
          <w:bCs/>
          <w:color w:val="000000"/>
          <w:sz w:val="20"/>
          <w:szCs w:val="20"/>
          <w:lang w:val="ru-RU"/>
        </w:rPr>
      </w:pPr>
    </w:p>
    <w:p w:rsidR="00940C92" w:rsidRPr="00940C92" w:rsidRDefault="00940C92" w:rsidP="00940C92">
      <w:pPr>
        <w:pStyle w:val="center"/>
        <w:spacing w:before="0" w:beforeAutospacing="0" w:after="0" w:afterAutospacing="0"/>
        <w:ind w:firstLine="0"/>
        <w:rPr>
          <w:rStyle w:val="a4"/>
          <w:bCs/>
          <w:color w:val="000000"/>
          <w:sz w:val="20"/>
          <w:szCs w:val="20"/>
          <w:lang w:val="ru-RU"/>
        </w:rPr>
      </w:pPr>
    </w:p>
    <w:p w:rsidR="00940C92" w:rsidRPr="00940C92" w:rsidRDefault="00940C92" w:rsidP="00940C92">
      <w:pPr>
        <w:pStyle w:val="center"/>
        <w:spacing w:before="0" w:beforeAutospacing="0" w:after="0" w:afterAutospacing="0"/>
        <w:ind w:firstLine="0"/>
        <w:rPr>
          <w:rStyle w:val="a4"/>
          <w:bCs/>
          <w:color w:val="000000"/>
          <w:sz w:val="20"/>
          <w:szCs w:val="20"/>
          <w:lang w:val="ru-RU"/>
        </w:rPr>
      </w:pPr>
    </w:p>
    <w:p w:rsidR="00940C92" w:rsidRPr="00940C92" w:rsidRDefault="00940C92" w:rsidP="00940C92">
      <w:pPr>
        <w:pStyle w:val="center"/>
        <w:spacing w:before="0" w:beforeAutospacing="0" w:after="0" w:afterAutospacing="0"/>
        <w:ind w:firstLine="0"/>
        <w:rPr>
          <w:rStyle w:val="a4"/>
          <w:bCs/>
          <w:color w:val="000000"/>
          <w:sz w:val="20"/>
          <w:szCs w:val="20"/>
          <w:lang w:val="ru-RU"/>
        </w:rPr>
      </w:pPr>
    </w:p>
    <w:p w:rsidR="00940C92" w:rsidRPr="0045793F" w:rsidRDefault="00940C92" w:rsidP="00940C92">
      <w:pPr>
        <w:pStyle w:val="3"/>
        <w:spacing w:before="0" w:beforeAutospacing="0" w:after="0" w:afterAutospacing="0"/>
        <w:jc w:val="center"/>
        <w:rPr>
          <w:sz w:val="20"/>
        </w:rPr>
      </w:pPr>
    </w:p>
    <w:p w:rsidR="00940C92" w:rsidRPr="0045793F" w:rsidRDefault="00940C92" w:rsidP="00940C92">
      <w:pPr>
        <w:pStyle w:val="3"/>
        <w:spacing w:before="0" w:beforeAutospacing="0" w:after="0" w:afterAutospacing="0"/>
        <w:jc w:val="center"/>
        <w:rPr>
          <w:color w:val="000000"/>
          <w:sz w:val="20"/>
        </w:rPr>
      </w:pPr>
      <w:r w:rsidRPr="0045793F">
        <w:rPr>
          <w:color w:val="000000"/>
          <w:sz w:val="20"/>
        </w:rPr>
        <w:t>Кашин</w:t>
      </w:r>
    </w:p>
    <w:p w:rsidR="00940C92" w:rsidRPr="0045793F" w:rsidRDefault="00940C92" w:rsidP="00940C92">
      <w:pPr>
        <w:pStyle w:val="3"/>
        <w:spacing w:before="0" w:beforeAutospacing="0" w:after="0" w:afterAutospacing="0"/>
        <w:jc w:val="center"/>
        <w:rPr>
          <w:color w:val="000000"/>
          <w:sz w:val="20"/>
        </w:rPr>
      </w:pPr>
      <w:r w:rsidRPr="0045793F">
        <w:rPr>
          <w:color w:val="000000"/>
          <w:sz w:val="20"/>
        </w:rPr>
        <w:t>2017</w:t>
      </w:r>
    </w:p>
    <w:p w:rsidR="00940C92" w:rsidRPr="0045793F" w:rsidRDefault="00940C92" w:rsidP="00940C92">
      <w:pPr>
        <w:pStyle w:val="3"/>
        <w:spacing w:before="0" w:beforeAutospacing="0" w:after="0" w:afterAutospacing="0"/>
        <w:jc w:val="center"/>
        <w:rPr>
          <w:b w:val="0"/>
          <w:bCs/>
          <w:sz w:val="20"/>
        </w:rPr>
      </w:pPr>
      <w:r w:rsidRPr="0045793F">
        <w:rPr>
          <w:b w:val="0"/>
          <w:color w:val="000000"/>
          <w:sz w:val="20"/>
        </w:rPr>
        <w:br w:type="page"/>
      </w:r>
      <w:r w:rsidRPr="0045793F">
        <w:rPr>
          <w:b w:val="0"/>
          <w:bCs/>
          <w:sz w:val="20"/>
        </w:rPr>
        <w:lastRenderedPageBreak/>
        <w:t>I. Приглашение к участию в открытом конкурсе</w:t>
      </w:r>
    </w:p>
    <w:p w:rsidR="00940C92" w:rsidRPr="0045793F" w:rsidRDefault="00940C92" w:rsidP="00940C92">
      <w:pPr>
        <w:ind w:right="-171" w:firstLine="567"/>
        <w:jc w:val="both"/>
        <w:rPr>
          <w:sz w:val="20"/>
          <w:szCs w:val="20"/>
        </w:rPr>
      </w:pPr>
      <w:r w:rsidRPr="0045793F">
        <w:rPr>
          <w:sz w:val="20"/>
          <w:szCs w:val="20"/>
        </w:rPr>
        <w:t>Отдел экономики, предпринимательской деятельности и инвестиций Администрации Кашинского района  (далее – Организаторы Конкурса) приглашают к участию в открытом конкурсе на право заключения договора на размещение нестационарного торгового объекта, в том числе объекта по оказанию услуг, на территории городского поселения – город Кашин Кашинского района Тверской области, который в соответствии со Схемой НТО определен для использования субъектами малого и среднего предпринимательства</w:t>
      </w:r>
      <w:r w:rsidRPr="0045793F">
        <w:rPr>
          <w:b/>
          <w:sz w:val="20"/>
          <w:szCs w:val="20"/>
        </w:rPr>
        <w:t xml:space="preserve"> </w:t>
      </w:r>
      <w:r w:rsidRPr="0045793F">
        <w:rPr>
          <w:sz w:val="20"/>
          <w:szCs w:val="20"/>
        </w:rPr>
        <w:t>(далее – Конкурс). Торговые объекты устанавливаются в местах согласно утвержденной схеме размещения нестационарных торговых объектов, в том числе объектов по оказанию услуг (далее – Схема НТО). Конкурс проводится в соответствии с Порядком организации и проведения открытого конкурса на право заключения договора на размещение нестационарного торгового объекта, в том числе объекта по оказанию услуг, на территории городского поселения – город Кашин Кашинского района Тверской области, утвержденным постановлением Администрации Кашинского района Тверской области от 15.02.2017 № 68 «Об утверждении</w:t>
      </w:r>
      <w:r w:rsidRPr="0045793F">
        <w:rPr>
          <w:b/>
          <w:sz w:val="20"/>
          <w:szCs w:val="20"/>
        </w:rPr>
        <w:t xml:space="preserve">  </w:t>
      </w:r>
      <w:r w:rsidRPr="0045793F">
        <w:rPr>
          <w:sz w:val="20"/>
          <w:szCs w:val="20"/>
        </w:rPr>
        <w:t>Порядка размещения нестационарных торговых объектов, в том числе объектов по оказанию услуг, на территории городского поселения - город Кашин Кашинского района Тверской области» (далее – Порядок). Размещение нестационарного торгового объекта, в том числе объекта по оказанию услуг, на территории городского поселения – город Кашин осуществляется на основании договора, заключенного по итогам Конкурса, в местах согласно схеме размещения нестационарных торговых объектов, в том числе объектов по оказанию услуг, на территории городского поселения – город Кашин, утвержденной постановлением Администрации Кашинско</w:t>
      </w:r>
      <w:r w:rsidR="00302AB6">
        <w:rPr>
          <w:sz w:val="20"/>
          <w:szCs w:val="20"/>
        </w:rPr>
        <w:t>го района Твер</w:t>
      </w:r>
      <w:r w:rsidR="00036954">
        <w:rPr>
          <w:sz w:val="20"/>
          <w:szCs w:val="20"/>
        </w:rPr>
        <w:t xml:space="preserve">ской области </w:t>
      </w:r>
      <w:r w:rsidR="008802F8" w:rsidRPr="009E099E">
        <w:rPr>
          <w:sz w:val="20"/>
          <w:szCs w:val="20"/>
        </w:rPr>
        <w:t>от 18.08.2017 № 467</w:t>
      </w:r>
      <w:r w:rsidRPr="009E099E">
        <w:rPr>
          <w:sz w:val="20"/>
          <w:szCs w:val="20"/>
        </w:rPr>
        <w:t>.</w:t>
      </w:r>
    </w:p>
    <w:p w:rsidR="00940C92" w:rsidRPr="0045793F" w:rsidRDefault="00940C92" w:rsidP="00940C92">
      <w:pPr>
        <w:ind w:right="-171" w:firstLine="567"/>
        <w:jc w:val="both"/>
        <w:rPr>
          <w:sz w:val="20"/>
          <w:szCs w:val="20"/>
        </w:rPr>
      </w:pPr>
      <w:r w:rsidRPr="0045793F">
        <w:rPr>
          <w:sz w:val="20"/>
          <w:szCs w:val="20"/>
        </w:rPr>
        <w:t>В случае если обнаружатся какие-либо несоответствия между данными, указанными в Извещении о проведении Конкурса и данными, указанными в настоящей конкурсной документации, следует руководствоваться настоящей конкурсной документацией.</w:t>
      </w:r>
    </w:p>
    <w:p w:rsidR="00940C92" w:rsidRPr="0045793F" w:rsidRDefault="00940C92" w:rsidP="00940C92">
      <w:pPr>
        <w:ind w:right="-171" w:firstLine="567"/>
        <w:jc w:val="both"/>
        <w:rPr>
          <w:sz w:val="20"/>
          <w:szCs w:val="20"/>
        </w:rPr>
      </w:pPr>
      <w:r w:rsidRPr="0045793F">
        <w:rPr>
          <w:sz w:val="20"/>
          <w:szCs w:val="20"/>
        </w:rPr>
        <w:t xml:space="preserve">На официальном сайте администрации Кашинского района в сети Интернет </w:t>
      </w:r>
      <w:r w:rsidRPr="0045793F">
        <w:rPr>
          <w:sz w:val="20"/>
          <w:szCs w:val="20"/>
          <w:lang w:val="en-US"/>
        </w:rPr>
        <w:t>www</w:t>
      </w:r>
      <w:r w:rsidRPr="0045793F">
        <w:rPr>
          <w:sz w:val="20"/>
          <w:szCs w:val="20"/>
        </w:rPr>
        <w:t>.</w:t>
      </w:r>
      <w:proofErr w:type="spellStart"/>
      <w:r w:rsidRPr="0045793F">
        <w:rPr>
          <w:sz w:val="20"/>
          <w:szCs w:val="20"/>
          <w:lang w:val="en-US"/>
        </w:rPr>
        <w:t>kashin</w:t>
      </w:r>
      <w:proofErr w:type="spellEnd"/>
      <w:r w:rsidRPr="0045793F">
        <w:rPr>
          <w:sz w:val="20"/>
          <w:szCs w:val="20"/>
        </w:rPr>
        <w:t>.</w:t>
      </w:r>
      <w:r w:rsidRPr="0045793F">
        <w:rPr>
          <w:sz w:val="20"/>
          <w:szCs w:val="20"/>
          <w:lang w:val="en-US"/>
        </w:rPr>
        <w:t>info</w:t>
      </w:r>
      <w:r w:rsidRPr="0045793F">
        <w:rPr>
          <w:sz w:val="20"/>
          <w:szCs w:val="20"/>
        </w:rPr>
        <w:t xml:space="preserve"> в разделе «Документы» (далее – официальный сайт) будут публиковаться все разъяснения, касающиеся положений настоящей конкурсной документации, а также все изменения или дополнения конкурсной документации, в случае возникновения таковых.</w:t>
      </w:r>
    </w:p>
    <w:p w:rsidR="00940C92" w:rsidRPr="0045793F" w:rsidRDefault="00940C92" w:rsidP="00940C92">
      <w:pPr>
        <w:autoSpaceDE w:val="0"/>
        <w:autoSpaceDN w:val="0"/>
        <w:adjustRightInd w:val="0"/>
        <w:ind w:right="-171" w:firstLine="567"/>
        <w:jc w:val="both"/>
        <w:rPr>
          <w:sz w:val="20"/>
          <w:szCs w:val="20"/>
        </w:rPr>
      </w:pPr>
      <w:r w:rsidRPr="0045793F">
        <w:rPr>
          <w:sz w:val="20"/>
          <w:szCs w:val="20"/>
        </w:rPr>
        <w:t>Основные понятия, используемые в настоящей конкурсной документации:</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Претендент - любое юридическое лицо независимо от организационно-правовой формы, формы собственности, места нахождения или индивидуальный предприниматель, выразившие волеизъявление на участие в конкурсе и заключение Договора.</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Участник конкурса - лицо, допущенное Комиссией для участия в конкурсе.</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Победитель конкурса - участник конкурса, получивший наибольший общий оценочный балл в результате сопоставления заявок и заявке которого присвоен первый номер. В случае, если несколько заявок участников конкурса получили одинаковый общий оценочный балл, более высокий порядковый номер присваивается участнику конкурса, заявка которого поступила ранее других заявок, имеющих одинаковый общий оценочный балл.</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Единственный участник конкурса - единственный претендент, в отношении которого Комиссией принято решение о допуске к участию в Конкурсе, признании участником конкурса и заключении Договора.</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Протокол вскрытия конвертов на участие в конкурсе - протокол, подписываемый членами Комиссии, констатирующий факт и количество поданных заявок в срок, установленный в извещении о проведении конкурса.</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Протокол рассмотрения заявок - протокол, подписываемый членами Комиссии, содержащий решение о допуске к участию в конкурсе и признании участником конкурса либо об отказе в допуске к участию в конкурсе по каждому претенденту.</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Протокол оценки и сопоставления заявок на участие в конкурсе - протокол, подписываемый членами Комиссии, содержащий сведения о признании участника открытого конкурса победителем и о результатах конкурса.</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Протокол об уклонении (отказе) от заключения Договора - протокол, подписываемый членами Комиссии, в котором должны содержаться сведения об участнике конкурса, который уклоняется от заключения Договора либо с которым организатор конкурса отказывается заключить Договор, сведения о фактах, являющихся основанием для отказа от заключения Договора.</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Паспорт Объекта - документ, в котором указаны сведения о хозяйствующем субъекте, а также виде, специализации, площади, месте нахождения, сроке размещения Объекта, форме собственности земельного участка, на котором расположен Объект, реквизиты Договора, иные определенные Администрацией Кашинского района сведения. Форма паспорта утверждается постановлением Администрации Кашинского района. Срок действия паспорта равен сроку действия Договора. Оригинал паспорта находится у хозяйствующего субъекта, заверенная копия - в Отделе экономики.</w:t>
      </w:r>
    </w:p>
    <w:p w:rsidR="00940C92" w:rsidRPr="0045793F" w:rsidRDefault="00940C92" w:rsidP="00940C92">
      <w:pPr>
        <w:ind w:right="-171"/>
        <w:rPr>
          <w:b/>
          <w:bCs/>
          <w:sz w:val="20"/>
          <w:szCs w:val="20"/>
        </w:rPr>
      </w:pPr>
    </w:p>
    <w:p w:rsidR="00940C92" w:rsidRPr="0045793F" w:rsidRDefault="00940C92" w:rsidP="00940C92">
      <w:pPr>
        <w:ind w:right="-171" w:firstLine="567"/>
        <w:jc w:val="center"/>
        <w:rPr>
          <w:b/>
          <w:bCs/>
          <w:sz w:val="20"/>
          <w:szCs w:val="20"/>
        </w:rPr>
      </w:pPr>
      <w:r w:rsidRPr="0045793F">
        <w:rPr>
          <w:b/>
          <w:bCs/>
          <w:sz w:val="20"/>
          <w:szCs w:val="20"/>
        </w:rPr>
        <w:t>II. Полномочия Организаторов Конкурса и Конкурсной комиссии</w:t>
      </w:r>
    </w:p>
    <w:p w:rsidR="00940C92" w:rsidRPr="0045793F" w:rsidRDefault="00940C92" w:rsidP="00940C92">
      <w:pPr>
        <w:ind w:right="-171" w:firstLine="567"/>
        <w:jc w:val="both"/>
        <w:rPr>
          <w:b/>
          <w:sz w:val="20"/>
          <w:szCs w:val="20"/>
        </w:rPr>
      </w:pPr>
      <w:r w:rsidRPr="0045793F">
        <w:rPr>
          <w:b/>
          <w:sz w:val="20"/>
          <w:szCs w:val="20"/>
        </w:rPr>
        <w:t>1. Полномочия Организаторов.</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1.1. Организатором конкурса является отдел экономики, предпринимательской деятельности и инвестиций Администрации Кашинского района  (далее – Отдел экономики).</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 xml:space="preserve">1.2.Организатор конкурса заключает Договор с победителем конкурса по форме согласно </w:t>
      </w:r>
      <w:r w:rsidRPr="0045793F">
        <w:rPr>
          <w:rFonts w:ascii="Times New Roman" w:hAnsi="Times New Roman" w:cs="Times New Roman"/>
        </w:rPr>
        <w:lastRenderedPageBreak/>
        <w:t>приложению №2 к настоящему Порядку.</w:t>
      </w:r>
    </w:p>
    <w:p w:rsidR="00940C92" w:rsidRPr="0045793F" w:rsidRDefault="00940C92" w:rsidP="00940C92">
      <w:pPr>
        <w:ind w:right="-171" w:firstLine="567"/>
        <w:jc w:val="both"/>
        <w:rPr>
          <w:sz w:val="20"/>
          <w:szCs w:val="20"/>
        </w:rPr>
      </w:pPr>
      <w:r w:rsidRPr="0045793F">
        <w:rPr>
          <w:sz w:val="20"/>
          <w:szCs w:val="20"/>
        </w:rPr>
        <w:t>1.3. Проведение конкурса на право заключения Договора осуществляет комиссия по проведению конкурса на право заключения договора на размещение нестационарного торгового объекта, в том числе объекта по оказанию услуг, на территории городского поселения - город Кашин Кашинского района Тверской области (далее - Комиссия), состав которой утверждается постановлением Администрации Кашинского района.</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 xml:space="preserve">1.4. Один лот может формироваться как из одного, так и из нескольких мест размещения нестационарных торговых объектов, в том числе объектов по оказанию услуг (далее - Объекты).  </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1.5. Полномочия отдела экономики, предпринимательской деятельности и инвестиций Администрации Кашинского района:</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1.5.1. формирует лоты;</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1.5.2. разрабатывает извещение о проведении конкурса (далее - извещение) и конкурсную документацию;</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1.5.3. утверждает конкурсную документацию;</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1.5.4. размещает извещение и конкурсную документацию на официальном сайте муниципального образования «Кашинский район» в информационно-телекоммуникационной сети Интернет (далее - официальный сайт);</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1.5.5. определяет место приема заявок, дату и время начала и окончания приема заявок, место, дату и время заседаний Комиссии, дату проведения конкурса;</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1.5.6. осуществляет прием, регистрацию и хранение поданных на участие в конкурсе заявок;</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1.5.7. вправе запрашивать (в случае необходимости) у соответствующих органов следующую информацию и документы:</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 о проведении ликвидации участника конкурса;</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 о наличии (отсутствии) задолженности по налогам и сборам у участника конкурса;</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 о наличии (отсутствии) процедуры банкротства, возбужденной в отношении участника конкурса;</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 об административном приостановлении деятельности участника конкурса в порядке, предусмотренном Кодексом Российской Федерации об административных правонарушениях;</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1.5.8. разъясняет содержание конкурсной документации по процедуре конкурса в случае поступления запроса от участников конкурса;</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предоставляет в Контрактную службу проект Договора, заключаемого по результатам конкурса;</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1.5.9. определяет срок, на который заключается Договор, в соответствии с периодом функционирования Объекта, утвержденным Схемой НТО;</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1.5.10. оформляет проекты Договоров и передает их для подписания победителям конкурса (лицам, с которыми должен быть подписан Договор), выполняет иные функции организатора конкурса по вопросам заключения Договоров;</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1.5.11. по окончании конкурса осуществляет хранение протоколов, составленных в ходе проведения конкурса.</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1.5.12. осуществляет иные функции организационного характера, связанные с проведением конкурса и предусмотренные настоящим Порядком.</w:t>
      </w:r>
    </w:p>
    <w:p w:rsidR="00940C92" w:rsidRPr="0045793F" w:rsidRDefault="00940C92" w:rsidP="00940C92">
      <w:pPr>
        <w:ind w:right="-171" w:firstLine="567"/>
        <w:jc w:val="both"/>
        <w:rPr>
          <w:sz w:val="20"/>
          <w:szCs w:val="20"/>
        </w:rPr>
      </w:pPr>
    </w:p>
    <w:p w:rsidR="00940C92" w:rsidRPr="0045793F" w:rsidRDefault="00940C92" w:rsidP="00940C92">
      <w:pPr>
        <w:ind w:right="-171" w:firstLine="567"/>
        <w:jc w:val="both"/>
        <w:rPr>
          <w:b/>
          <w:sz w:val="20"/>
          <w:szCs w:val="20"/>
        </w:rPr>
      </w:pPr>
      <w:r w:rsidRPr="0045793F">
        <w:rPr>
          <w:b/>
          <w:sz w:val="20"/>
          <w:szCs w:val="20"/>
        </w:rPr>
        <w:t>2. Полномочия Комиссии:</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2.1. Комиссия является единым, постоянно действующим коллегиальным органом, осуществляющим функции по обеспечению процедуры проведения конкурса на право заключения Договора.</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2.2. Состав Комиссии утверждается постановлением Администрации Кашинского района и не может быть менее 5 человек.</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2.3. Комиссия состоит из председателя, заместителя председателя, членов Комиссии, секретаря. Комиссию возглавляет председатель. В случае юридического отсутствия председателя Комиссии его обязанности выполняет заместитель председателя Комиссии. Протоколы заседания ведутся секретарем Комиссии и подписываются всеми присутствующими на заседании членами Комиссии, а также утверждаются председателем Комиссии.</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2.5. Председатель Комиссии:</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2.5.1. осуществляет общее руководство работой Комиссии;</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2.5.2. объявляет заседание Комиссии правомочным или выносит решение о переносе заседания Комиссии из-за отсутствия необходимого кворума;</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2.5.3. открывает и ведет заседания Комиссии, объявляет перерывы;</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2.5.4. в случае юридического отсутствия секретаря Комиссии назначает секретаря Комиссии из состава членов Комиссии, являющихся сотрудниками Отдела экономики;</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2.5.5. объявляет победителя конкурса;</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2.5.6. утверждает протоколы Комиссии.</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2.7. Член Комиссии, не согласный с решением других членов Комиссии, имеет право на занесение особого мнения в протокол заседания Комиссии.</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2.8. Комиссия правомочна осуществлять свои функции, если на заседании Комиссии присутствовало не менее чем пятьдесят процентов общего числа ее членов.</w:t>
      </w:r>
    </w:p>
    <w:p w:rsidR="00940C92" w:rsidRPr="0045793F" w:rsidRDefault="00940C92" w:rsidP="00940C92">
      <w:pPr>
        <w:ind w:right="-171" w:firstLine="567"/>
        <w:jc w:val="center"/>
        <w:outlineLvl w:val="2"/>
        <w:rPr>
          <w:b/>
          <w:bCs/>
          <w:sz w:val="20"/>
          <w:szCs w:val="20"/>
        </w:rPr>
      </w:pPr>
    </w:p>
    <w:p w:rsidR="00940C92" w:rsidRPr="0045793F" w:rsidRDefault="00940C92" w:rsidP="00940C92">
      <w:pPr>
        <w:ind w:right="-171" w:firstLine="567"/>
        <w:jc w:val="center"/>
        <w:outlineLvl w:val="2"/>
        <w:rPr>
          <w:b/>
          <w:bCs/>
          <w:sz w:val="20"/>
          <w:szCs w:val="20"/>
        </w:rPr>
      </w:pPr>
      <w:r w:rsidRPr="0045793F">
        <w:rPr>
          <w:b/>
          <w:bCs/>
          <w:sz w:val="20"/>
          <w:szCs w:val="20"/>
          <w:lang w:val="en-US"/>
        </w:rPr>
        <w:t>III</w:t>
      </w:r>
      <w:r w:rsidRPr="0045793F">
        <w:rPr>
          <w:b/>
          <w:bCs/>
          <w:sz w:val="20"/>
          <w:szCs w:val="20"/>
        </w:rPr>
        <w:t>. Инструкция по подготовке заявок на участие в Конкурсе и порядок проведения Конкурса</w:t>
      </w:r>
    </w:p>
    <w:p w:rsidR="00940C92" w:rsidRPr="0045793F" w:rsidRDefault="00940C92" w:rsidP="00940C92">
      <w:pPr>
        <w:pStyle w:val="a6"/>
        <w:numPr>
          <w:ilvl w:val="0"/>
          <w:numId w:val="2"/>
        </w:numPr>
        <w:ind w:right="-171"/>
        <w:jc w:val="both"/>
        <w:rPr>
          <w:b/>
          <w:bCs/>
          <w:lang w:eastAsia="en-US"/>
        </w:rPr>
      </w:pPr>
      <w:r w:rsidRPr="0045793F">
        <w:rPr>
          <w:b/>
          <w:bCs/>
          <w:lang w:eastAsia="en-US"/>
        </w:rPr>
        <w:t>Предмет и общий порядок проведения Конкурса</w:t>
      </w:r>
      <w:r w:rsidRPr="0045793F">
        <w:t xml:space="preserve"> </w:t>
      </w:r>
    </w:p>
    <w:p w:rsidR="00940C92" w:rsidRPr="0045793F" w:rsidRDefault="00940C92" w:rsidP="00940C92">
      <w:pPr>
        <w:pStyle w:val="ConsPlusNormal"/>
        <w:ind w:firstLine="709"/>
        <w:jc w:val="both"/>
        <w:rPr>
          <w:rFonts w:ascii="Times New Roman" w:hAnsi="Times New Roman" w:cs="Times New Roman"/>
        </w:rPr>
      </w:pPr>
      <w:r w:rsidRPr="0045793F">
        <w:rPr>
          <w:rFonts w:ascii="Times New Roman" w:hAnsi="Times New Roman" w:cs="Times New Roman"/>
        </w:rPr>
        <w:t xml:space="preserve">1.1. Настоящий Порядок определяет условия организации и проведения открытого конкурса (далее - конкурс) на право заключения договора на размещение нестационарного торгового объекта, в том числе объекта по оказанию услуг (далее - Договор), в местах согласно утвержденной схеме размещения нестационарных торговых объектов, в том числе объектов по оказанию услуг, на территории городского поселения - город Кашин Кашинского района Тверской области  (далее - Схема НТО), порядок рассмотрения заявок на участие в конкурсе и утверждения результатов конкурса, критерии конкурсного отбора.  </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1.2. Предметом конкурса является право на заключение Договора в отношении нестационарных торговых объектов.</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1.3. Целью проведения конкурса являются создание конкурентной среды и благоприятных условий для организации качественного торгового обслуживания и обеспечение санитарно-эпидемиологического благополучия населения, улучшения архитектурного облика торговых объектов.</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 xml:space="preserve">1.4. Настоящая конкурсная документация разработана в соответствии с Федеральным </w:t>
      </w:r>
      <w:hyperlink r:id="rId5" w:history="1">
        <w:r w:rsidRPr="00940C92">
          <w:rPr>
            <w:rStyle w:val="a3"/>
            <w:color w:val="000000" w:themeColor="text1"/>
            <w:lang w:val="ru-RU"/>
          </w:rPr>
          <w:t>законом</w:t>
        </w:r>
      </w:hyperlink>
      <w:r w:rsidRPr="0045793F">
        <w:rPr>
          <w:rFonts w:ascii="Times New Roman" w:hAnsi="Times New Roman" w:cs="Times New Roman"/>
        </w:rPr>
        <w:t xml:space="preserve"> от 28.12.2009 № 381-ФЗ "Об основах государственного регулирования торговой деятельности в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Кашинского района Тверской области от 15.02.2017 № 68 «Об утверждении</w:t>
      </w:r>
      <w:r w:rsidRPr="0045793F">
        <w:rPr>
          <w:rFonts w:ascii="Times New Roman" w:hAnsi="Times New Roman" w:cs="Times New Roman"/>
          <w:b/>
        </w:rPr>
        <w:t xml:space="preserve">  </w:t>
      </w:r>
      <w:r w:rsidRPr="0045793F">
        <w:rPr>
          <w:rFonts w:ascii="Times New Roman" w:hAnsi="Times New Roman" w:cs="Times New Roman"/>
        </w:rPr>
        <w:t>Порядка размещения нестационарных торговых объектов, в том числе объектов по оказанию услуг, на территории городского поселения - город Кашин Кашинского района Тверской области», постановлением Администрации Кашинско</w:t>
      </w:r>
      <w:r w:rsidR="00036954">
        <w:rPr>
          <w:rFonts w:ascii="Times New Roman" w:hAnsi="Times New Roman" w:cs="Times New Roman"/>
        </w:rPr>
        <w:t xml:space="preserve">го района Тверской области от </w:t>
      </w:r>
      <w:r w:rsidR="008802F8" w:rsidRPr="009E099E">
        <w:rPr>
          <w:rFonts w:ascii="Times New Roman" w:hAnsi="Times New Roman" w:cs="Times New Roman"/>
        </w:rPr>
        <w:t>18.08.2017 № 467</w:t>
      </w:r>
      <w:r w:rsidRPr="0045793F">
        <w:rPr>
          <w:rFonts w:ascii="Times New Roman" w:hAnsi="Times New Roman" w:cs="Times New Roman"/>
        </w:rPr>
        <w:t xml:space="preserve"> «</w:t>
      </w:r>
      <w:r w:rsidR="00E16D3F">
        <w:rPr>
          <w:rFonts w:ascii="Times New Roman" w:hAnsi="Times New Roman" w:cs="Times New Roman"/>
        </w:rPr>
        <w:t>О внесении изменений в постановление Администрации Кашинского района от 23.12.2016 № 573 «</w:t>
      </w:r>
      <w:r w:rsidRPr="0045793F">
        <w:rPr>
          <w:rFonts w:ascii="Times New Roman" w:hAnsi="Times New Roman" w:cs="Times New Roman"/>
        </w:rPr>
        <w:t>Об утверждении  схемы размещения нестационарных торговых объектов на территории городского поселения - город Кашин Кашинского района Тверской области на период с 01.01.2017г по 31.12.2019г».</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1.5. Претендентом может быть любое юридическое лицо независимо от организационно-правовой формы, формы собственности, места нахождения или индивидуальный предприниматель, претендующие на право заключения Договора. При этом претендентами, участниками конкурса, победителем конкурса могут быть только субъекты малого и среднего предпринимательства.</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1.6.</w:t>
      </w:r>
      <w:bookmarkStart w:id="0" w:name="P114"/>
      <w:bookmarkStart w:id="1" w:name="P186"/>
      <w:bookmarkEnd w:id="0"/>
      <w:bookmarkEnd w:id="1"/>
      <w:r w:rsidRPr="0045793F">
        <w:rPr>
          <w:rFonts w:ascii="Times New Roman" w:hAnsi="Times New Roman" w:cs="Times New Roman"/>
        </w:rPr>
        <w:t xml:space="preserve"> Для участия в конкурсе претендент подает Заявку на участие в конкурсе в срок, в порядке и на условиях, изложенных в настоящей аукционной документации, с приложением документов, перечень которых указан в заявке, в сроки, установленные в извещении.</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1.7. Заявка на участие в конкурсе подается в письменной форме в запечатанном конверте. При этом на таком конверте указывается наименование конкурса (лота), на участие в котором подается данная заявка. Претендент вправе не указывать на таком конверте свое наименование, почтовый адрес (для юридического лица) или фамилию, имя, отчество, сведения о месте жительства (для индивидуального предпринимателя).</w:t>
      </w:r>
    </w:p>
    <w:p w:rsidR="00940C92" w:rsidRPr="0045793F" w:rsidRDefault="00940C92" w:rsidP="00940C92">
      <w:pPr>
        <w:pStyle w:val="ConsPlusNormal"/>
        <w:ind w:firstLine="540"/>
        <w:jc w:val="both"/>
        <w:rPr>
          <w:rFonts w:ascii="Times New Roman" w:hAnsi="Times New Roman" w:cs="Times New Roman"/>
        </w:rPr>
      </w:pPr>
      <w:bookmarkStart w:id="2" w:name="P188"/>
      <w:bookmarkEnd w:id="2"/>
      <w:r w:rsidRPr="0045793F">
        <w:rPr>
          <w:rFonts w:ascii="Times New Roman" w:hAnsi="Times New Roman" w:cs="Times New Roman"/>
        </w:rPr>
        <w:t>1.8. Претендент вправе подать только одну заявку на участие в конкурсе в отношении каждого предмета конкурса (лота).</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1.9. Прием заявок на участие в конкурсе прекращается в указанный в извещении день вскрытия заявок на участие в конкурсе непосредственно перед началом вскрытия заявок.</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1.10. Претенденты и организатор конкурса обязаны обеспечить конфиденциальность сведений о поданных заявках до вскрытия конвертов с заявками на участие в конкурсе.</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1.11. Претендент, подавший заявку на участие в конкурсе, вправе отозвать заявку на участие в конкурсе в любое время до момента вскрытия Комиссией конвертов с заявками на участие в конкурсе.</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1.12. Каждый конверт с заявкой на участие в конкурсе, поступивший в срок, указанный в конкурсной документации, регистрируется Отделом экономики в журнале приема заявок с присвоением каждой заявке номера с указанием даты и времени подачи документов (число, месяц, год, время в часах и минутах). При этом, отказ в приеме и регистрации конверта с заявкой на участие в конкурсе, на котором не указаны сведения о претенденте,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претендента, не допускаются. По требованию претендента, подавшего конверт с заявкой на участие в конкурсе, Отдел экономики   выдает расписку в получении конверта с такой заявкой с указанием даты и времени его получения.</w:t>
      </w:r>
    </w:p>
    <w:p w:rsidR="00940C92" w:rsidRPr="0045793F" w:rsidRDefault="00940C92" w:rsidP="00940C92">
      <w:pPr>
        <w:ind w:right="-171" w:firstLine="567"/>
        <w:jc w:val="both"/>
        <w:rPr>
          <w:sz w:val="20"/>
          <w:szCs w:val="20"/>
        </w:rPr>
      </w:pPr>
      <w:r w:rsidRPr="0045793F">
        <w:rPr>
          <w:sz w:val="20"/>
          <w:szCs w:val="20"/>
        </w:rPr>
        <w:t xml:space="preserve">1.13. Заявитель несет все расходы, связанные с подготовкой и подачей заявки на участие в конкурсе, а организатор не несет ответственность по возмещению указанных расходов независимо от характера проведения и результатов конкурса. </w:t>
      </w:r>
    </w:p>
    <w:p w:rsidR="00940C92" w:rsidRPr="0045793F" w:rsidRDefault="00940C92" w:rsidP="00940C92">
      <w:pPr>
        <w:autoSpaceDE w:val="0"/>
        <w:autoSpaceDN w:val="0"/>
        <w:adjustRightInd w:val="0"/>
        <w:ind w:right="-171" w:firstLine="567"/>
        <w:jc w:val="both"/>
        <w:outlineLvl w:val="1"/>
        <w:rPr>
          <w:sz w:val="20"/>
          <w:szCs w:val="20"/>
        </w:rPr>
      </w:pPr>
      <w:r w:rsidRPr="0045793F">
        <w:rPr>
          <w:sz w:val="20"/>
          <w:szCs w:val="20"/>
        </w:rPr>
        <w:t>1.14. Подача заявки на участие в конкурсе является подтверждением согласия заявителя участвовать в конкурсе в порядке и на условиях, установленных извещением об конкурсе и конкурсной документацией.</w:t>
      </w:r>
    </w:p>
    <w:p w:rsidR="00940C92" w:rsidRPr="0045793F" w:rsidRDefault="00940C92" w:rsidP="00940C92">
      <w:pPr>
        <w:pStyle w:val="ConsPlusNormal"/>
        <w:ind w:firstLine="540"/>
        <w:jc w:val="both"/>
        <w:rPr>
          <w:rFonts w:ascii="Times New Roman" w:hAnsi="Times New Roman" w:cs="Times New Roman"/>
        </w:rPr>
      </w:pPr>
    </w:p>
    <w:p w:rsidR="00940C92" w:rsidRPr="0045793F" w:rsidRDefault="00940C92" w:rsidP="00940C92">
      <w:pPr>
        <w:ind w:right="-171" w:firstLine="567"/>
        <w:rPr>
          <w:sz w:val="20"/>
          <w:szCs w:val="20"/>
        </w:rPr>
      </w:pPr>
    </w:p>
    <w:p w:rsidR="00940C92" w:rsidRPr="0045793F" w:rsidRDefault="00940C92" w:rsidP="00940C92">
      <w:pPr>
        <w:ind w:right="-171" w:firstLine="567"/>
        <w:jc w:val="both"/>
        <w:rPr>
          <w:b/>
          <w:sz w:val="20"/>
          <w:szCs w:val="20"/>
        </w:rPr>
      </w:pPr>
      <w:r w:rsidRPr="0045793F">
        <w:rPr>
          <w:b/>
          <w:sz w:val="20"/>
          <w:szCs w:val="20"/>
        </w:rPr>
        <w:t>2. Разъяснение конкурсной документации. Порядок предоставления конкурсной документации.</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 xml:space="preserve">2.1. Со дня опубликования на официальном сайте извещения о проведении конкурса организатор </w:t>
      </w:r>
      <w:r w:rsidRPr="0045793F">
        <w:rPr>
          <w:rFonts w:ascii="Times New Roman" w:hAnsi="Times New Roman" w:cs="Times New Roman"/>
        </w:rPr>
        <w:lastRenderedPageBreak/>
        <w:t xml:space="preserve">конкурса на основании заявления любого заинтересованного лица, поданного в письменной форме, в течение 3 календарных дней со дня получения соответствующего заявления обязан предоставить такому лицу документацию в порядке, указанном в извещении о проведении конкурса. </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2.2. Любой претендент вправе направить запрос в письменной форме о разъяснении положений конкурсной документации, касающихся предмета и/или процедуры конкурса - организатору конкурса – Отделу экономики.</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В течение 5 календарных дней со дня поступления указанного запроса организатор конкурса обязан направить в письменной форме разъяснения положений документации, если указанный запрос поступил организатору конкурса не позднее 5 календарных дней до дня окончания срока подачи заявок на участие в конкурсе. В течение 2 календарных дней со дня направления разъяснения положений конкурсной документации по запросу претендента такое разъяснение должно быть размещено на официальном сайте с указанием предмета запроса, но без указания претендента, от которого поступил запрос. Разъяснение положений конкурсной документации не должно изменять ее суть.</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 xml:space="preserve"> 2.3. Предоставление конкурсной документации до размещения ее на официальном сайте не допускается.</w:t>
      </w:r>
    </w:p>
    <w:p w:rsidR="00940C92" w:rsidRPr="0045793F" w:rsidRDefault="00940C92" w:rsidP="00940C92">
      <w:pPr>
        <w:ind w:right="-171" w:firstLine="567"/>
        <w:jc w:val="both"/>
        <w:rPr>
          <w:sz w:val="20"/>
          <w:szCs w:val="20"/>
        </w:rPr>
      </w:pPr>
    </w:p>
    <w:p w:rsidR="00940C92" w:rsidRPr="0045793F" w:rsidRDefault="00940C92" w:rsidP="00940C92">
      <w:pPr>
        <w:ind w:right="-171"/>
        <w:jc w:val="both"/>
        <w:rPr>
          <w:sz w:val="20"/>
          <w:szCs w:val="20"/>
        </w:rPr>
      </w:pPr>
    </w:p>
    <w:p w:rsidR="00940C92" w:rsidRPr="0045793F" w:rsidRDefault="00940C92" w:rsidP="00940C92">
      <w:pPr>
        <w:ind w:right="-171" w:firstLine="567"/>
        <w:jc w:val="both"/>
        <w:rPr>
          <w:sz w:val="20"/>
          <w:szCs w:val="20"/>
        </w:rPr>
      </w:pPr>
      <w:r w:rsidRPr="0045793F">
        <w:rPr>
          <w:b/>
          <w:bCs/>
          <w:sz w:val="20"/>
          <w:szCs w:val="20"/>
          <w:lang w:eastAsia="en-US"/>
        </w:rPr>
        <w:t xml:space="preserve">3. Порядок внесения изменений в </w:t>
      </w:r>
      <w:r w:rsidRPr="0045793F">
        <w:rPr>
          <w:b/>
          <w:sz w:val="20"/>
          <w:szCs w:val="20"/>
        </w:rPr>
        <w:t xml:space="preserve">извещение о проведении конкурса и </w:t>
      </w:r>
      <w:r w:rsidRPr="0045793F">
        <w:rPr>
          <w:b/>
          <w:bCs/>
          <w:sz w:val="20"/>
          <w:szCs w:val="20"/>
          <w:lang w:eastAsia="en-US"/>
        </w:rPr>
        <w:t>в положения конкурсной документации.</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3.1. Организатор конкурса вправе принять решение о внесении изменений в извещение о проведении конкурса не позднее, чем за 5 календарных дней до даты окончания подачи заявок на участие в конкурсе. Изменение предмета конкурса не допускается. Изменения опубликовываются Отделом экономики на официальном сайте. При этом срок подачи заявок на участие в конкурсе должен быть продлен так, чтобы со дня опубликования на официальном сайте внесенных изменений в извещение о проведении конкурса до даты окончания подачи заявок на участие в конкурсе такой срок составлял не менее 15 календарных дней.</w:t>
      </w:r>
    </w:p>
    <w:p w:rsidR="00940C92" w:rsidRPr="0045793F" w:rsidRDefault="00940C92" w:rsidP="00940C92">
      <w:pPr>
        <w:autoSpaceDE w:val="0"/>
        <w:autoSpaceDN w:val="0"/>
        <w:adjustRightInd w:val="0"/>
        <w:ind w:right="-171"/>
        <w:jc w:val="both"/>
        <w:outlineLvl w:val="1"/>
        <w:rPr>
          <w:b/>
          <w:bCs/>
          <w:sz w:val="20"/>
          <w:szCs w:val="20"/>
          <w:lang w:eastAsia="en-US"/>
        </w:rPr>
      </w:pPr>
    </w:p>
    <w:p w:rsidR="00940C92" w:rsidRPr="0045793F" w:rsidRDefault="00940C92" w:rsidP="00940C92">
      <w:pPr>
        <w:ind w:right="-171" w:firstLine="567"/>
        <w:jc w:val="both"/>
        <w:rPr>
          <w:sz w:val="20"/>
          <w:szCs w:val="20"/>
        </w:rPr>
      </w:pPr>
      <w:r w:rsidRPr="0045793F">
        <w:rPr>
          <w:b/>
          <w:bCs/>
          <w:sz w:val="20"/>
          <w:szCs w:val="20"/>
          <w:lang w:eastAsia="en-US"/>
        </w:rPr>
        <w:t>4. Право Организатора конкурса отказаться от проведения конкурса</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4.1. Организатор конкурса, официально опубликовавший извещение о проведении конкурса и разместивший его на официальном сайте, вправе отказаться от проведения конкурса в любое время, но не позднее, чем за 5 календарных дней до наступления даты окончания приема заявок на участие в конкурсе, разместив извещение об отказе от проведения конкурса на официальном сайте. В течение 5 календарных дней с даты размещения на официальном сайте извещения об отказе от проведения конкурса секретарем Комиссии вскрываются (в случае, если на конверте не указаны почтовый адрес (для юридического лица) или сведения о месте жительства (для индивидуального предпринимателя) претендента) конверты с заявками на участие в конкурсе и направляются соответствующие уведомления всем претендентам, подавшим заявки на участие в конкурсе. Отдел экономики  возвращает претендентам задаток в течение 10 календарных дней со дня официального размещения на официальном сайте извещения об отказе от проведения конкурса.</w:t>
      </w:r>
    </w:p>
    <w:p w:rsidR="00940C92" w:rsidRPr="0045793F" w:rsidRDefault="00940C92" w:rsidP="00940C92">
      <w:pPr>
        <w:autoSpaceDE w:val="0"/>
        <w:autoSpaceDN w:val="0"/>
        <w:adjustRightInd w:val="0"/>
        <w:ind w:right="-171" w:firstLine="540"/>
        <w:jc w:val="both"/>
        <w:rPr>
          <w:rFonts w:eastAsia="Calibri"/>
          <w:color w:val="000000"/>
          <w:sz w:val="20"/>
          <w:szCs w:val="20"/>
          <w:lang w:eastAsia="en-US"/>
        </w:rPr>
      </w:pPr>
      <w:r w:rsidRPr="0045793F">
        <w:rPr>
          <w:rFonts w:eastAsia="Calibri"/>
          <w:color w:val="000000"/>
          <w:sz w:val="20"/>
          <w:szCs w:val="20"/>
          <w:lang w:eastAsia="en-US"/>
        </w:rPr>
        <w:t xml:space="preserve"> </w:t>
      </w:r>
    </w:p>
    <w:p w:rsidR="00940C92" w:rsidRPr="0045793F" w:rsidRDefault="00940C92" w:rsidP="00940C92">
      <w:pPr>
        <w:ind w:right="-171" w:firstLine="567"/>
        <w:jc w:val="both"/>
        <w:rPr>
          <w:b/>
          <w:bCs/>
          <w:sz w:val="20"/>
          <w:szCs w:val="20"/>
          <w:lang w:eastAsia="en-US"/>
        </w:rPr>
      </w:pPr>
    </w:p>
    <w:p w:rsidR="00940C92" w:rsidRPr="0045793F" w:rsidRDefault="00940C92" w:rsidP="00940C92">
      <w:pPr>
        <w:ind w:firstLine="709"/>
        <w:jc w:val="both"/>
        <w:rPr>
          <w:b/>
          <w:bCs/>
          <w:sz w:val="20"/>
          <w:szCs w:val="20"/>
          <w:lang w:eastAsia="en-US"/>
        </w:rPr>
      </w:pPr>
      <w:r w:rsidRPr="0045793F">
        <w:rPr>
          <w:b/>
          <w:bCs/>
          <w:sz w:val="20"/>
          <w:szCs w:val="20"/>
          <w:lang w:eastAsia="en-US"/>
        </w:rPr>
        <w:t>5. Требования к участникам Конкурса</w:t>
      </w:r>
    </w:p>
    <w:p w:rsidR="00940C92" w:rsidRPr="0045793F" w:rsidRDefault="00940C92" w:rsidP="00940C92">
      <w:pPr>
        <w:autoSpaceDE w:val="0"/>
        <w:autoSpaceDN w:val="0"/>
        <w:adjustRightInd w:val="0"/>
        <w:ind w:firstLine="709"/>
        <w:jc w:val="both"/>
        <w:rPr>
          <w:sz w:val="20"/>
          <w:szCs w:val="20"/>
        </w:rPr>
      </w:pPr>
      <w:r w:rsidRPr="0045793F">
        <w:rPr>
          <w:sz w:val="20"/>
          <w:szCs w:val="20"/>
        </w:rPr>
        <w:t xml:space="preserve">5.1. Претендентом на участие в конкурсе может быть любое юридическое лицо независимо от организационно-правовой формы, формы собственности, места нахождения или индивидуальный предприниматель, претендующие на право заключения Договора. При этом претендентами, участниками конкурса, победителем конкурса могут быть только субъекты малого и среднего предпринимательства. Статус субъекта малого предпринимательства определяется в соответствии со </w:t>
      </w:r>
      <w:hyperlink r:id="rId6" w:history="1">
        <w:r w:rsidRPr="0045793F">
          <w:rPr>
            <w:sz w:val="20"/>
            <w:szCs w:val="20"/>
          </w:rPr>
          <w:t>статьей 4</w:t>
        </w:r>
      </w:hyperlink>
      <w:r w:rsidRPr="0045793F">
        <w:rPr>
          <w:sz w:val="20"/>
          <w:szCs w:val="20"/>
        </w:rPr>
        <w:t xml:space="preserve"> Федерального закона от 24.07.2007 № 209-ФЗ «О развитии малого и среднего предпринимательства в Российской Федерации».</w:t>
      </w:r>
    </w:p>
    <w:p w:rsidR="00940C92" w:rsidRPr="0045793F" w:rsidRDefault="00940C92" w:rsidP="00940C92">
      <w:pPr>
        <w:autoSpaceDE w:val="0"/>
        <w:autoSpaceDN w:val="0"/>
        <w:adjustRightInd w:val="0"/>
        <w:ind w:firstLine="709"/>
        <w:jc w:val="both"/>
        <w:rPr>
          <w:sz w:val="20"/>
          <w:szCs w:val="20"/>
        </w:rPr>
      </w:pPr>
      <w:r w:rsidRPr="0045793F">
        <w:rPr>
          <w:sz w:val="20"/>
          <w:szCs w:val="20"/>
        </w:rPr>
        <w:t>5.2. При проведении конкурса устанавливаются следующие обязательные требования к претендентам:</w:t>
      </w:r>
    </w:p>
    <w:p w:rsidR="00940C92" w:rsidRPr="0045793F" w:rsidRDefault="00940C92" w:rsidP="00940C92">
      <w:pPr>
        <w:autoSpaceDE w:val="0"/>
        <w:autoSpaceDN w:val="0"/>
        <w:adjustRightInd w:val="0"/>
        <w:ind w:firstLine="709"/>
        <w:jc w:val="both"/>
        <w:rPr>
          <w:sz w:val="20"/>
          <w:szCs w:val="20"/>
        </w:rPr>
      </w:pPr>
      <w:r w:rsidRPr="0045793F">
        <w:rPr>
          <w:sz w:val="20"/>
          <w:szCs w:val="20"/>
        </w:rPr>
        <w:t xml:space="preserve">5.2.1. </w:t>
      </w:r>
      <w:proofErr w:type="spellStart"/>
      <w:r w:rsidRPr="0045793F">
        <w:rPr>
          <w:sz w:val="20"/>
          <w:szCs w:val="20"/>
        </w:rPr>
        <w:t>непроведение</w:t>
      </w:r>
      <w:proofErr w:type="spellEnd"/>
      <w:r w:rsidRPr="0045793F">
        <w:rPr>
          <w:sz w:val="20"/>
          <w:szCs w:val="20"/>
        </w:rPr>
        <w:t xml:space="preserve"> ликвидации в отношении претендента на участие в конкурсе - юридического лица и отсутствие решения арбитражного суда о признании претендента - юридического лица, индивидуального предпринимателя банкротом;</w:t>
      </w:r>
    </w:p>
    <w:p w:rsidR="00940C92" w:rsidRPr="0045793F" w:rsidRDefault="00940C92" w:rsidP="00940C92">
      <w:pPr>
        <w:autoSpaceDE w:val="0"/>
        <w:autoSpaceDN w:val="0"/>
        <w:adjustRightInd w:val="0"/>
        <w:ind w:firstLine="709"/>
        <w:jc w:val="both"/>
        <w:rPr>
          <w:sz w:val="20"/>
          <w:szCs w:val="20"/>
        </w:rPr>
      </w:pPr>
      <w:r w:rsidRPr="0045793F">
        <w:rPr>
          <w:sz w:val="20"/>
          <w:szCs w:val="20"/>
        </w:rPr>
        <w:t xml:space="preserve">5.2.2. </w:t>
      </w:r>
      <w:proofErr w:type="spellStart"/>
      <w:r w:rsidRPr="0045793F">
        <w:rPr>
          <w:sz w:val="20"/>
          <w:szCs w:val="20"/>
        </w:rPr>
        <w:t>неприостановление</w:t>
      </w:r>
      <w:proofErr w:type="spellEnd"/>
      <w:r w:rsidRPr="0045793F">
        <w:rPr>
          <w:sz w:val="20"/>
          <w:szCs w:val="20"/>
        </w:rPr>
        <w:t xml:space="preserve"> деятельности претендента в порядке, предусмотренном </w:t>
      </w:r>
      <w:hyperlink r:id="rId7" w:history="1">
        <w:r w:rsidRPr="0045793F">
          <w:rPr>
            <w:sz w:val="20"/>
            <w:szCs w:val="20"/>
          </w:rPr>
          <w:t>Кодексом</w:t>
        </w:r>
      </w:hyperlink>
      <w:r w:rsidRPr="0045793F">
        <w:rPr>
          <w:sz w:val="20"/>
          <w:szCs w:val="20"/>
        </w:rPr>
        <w:t xml:space="preserve"> Российской Федерации об административных правонарушениях;</w:t>
      </w:r>
    </w:p>
    <w:p w:rsidR="00940C92" w:rsidRPr="0045793F" w:rsidRDefault="00940C92" w:rsidP="00940C92">
      <w:pPr>
        <w:autoSpaceDE w:val="0"/>
        <w:autoSpaceDN w:val="0"/>
        <w:adjustRightInd w:val="0"/>
        <w:ind w:firstLine="709"/>
        <w:jc w:val="both"/>
        <w:rPr>
          <w:sz w:val="20"/>
          <w:szCs w:val="20"/>
        </w:rPr>
      </w:pPr>
      <w:r w:rsidRPr="0045793F">
        <w:rPr>
          <w:sz w:val="20"/>
          <w:szCs w:val="20"/>
        </w:rPr>
        <w:t>5.2.3. отсутствие у претендента на участие в конкурсе просроченной задолженности по уплате налогов и сборов в бюджеты всех уровней.</w:t>
      </w:r>
    </w:p>
    <w:p w:rsidR="00940C92" w:rsidRPr="0045793F" w:rsidRDefault="00940C92" w:rsidP="00940C92">
      <w:pPr>
        <w:autoSpaceDE w:val="0"/>
        <w:autoSpaceDN w:val="0"/>
        <w:adjustRightInd w:val="0"/>
        <w:ind w:firstLine="709"/>
        <w:jc w:val="both"/>
        <w:rPr>
          <w:sz w:val="20"/>
          <w:szCs w:val="20"/>
        </w:rPr>
      </w:pPr>
      <w:r w:rsidRPr="0045793F">
        <w:rPr>
          <w:sz w:val="20"/>
          <w:szCs w:val="20"/>
        </w:rPr>
        <w:t>5.3. Не допускается взимание с участников конкурса платы за участие в конкурсе.</w:t>
      </w:r>
    </w:p>
    <w:p w:rsidR="00940C92" w:rsidRPr="0045793F" w:rsidRDefault="00940C92" w:rsidP="00940C92">
      <w:pPr>
        <w:autoSpaceDE w:val="0"/>
        <w:autoSpaceDN w:val="0"/>
        <w:adjustRightInd w:val="0"/>
        <w:ind w:firstLine="709"/>
        <w:jc w:val="both"/>
        <w:outlineLvl w:val="1"/>
        <w:rPr>
          <w:bCs/>
          <w:sz w:val="20"/>
          <w:szCs w:val="20"/>
        </w:rPr>
      </w:pPr>
    </w:p>
    <w:p w:rsidR="00940C92" w:rsidRPr="0045793F" w:rsidRDefault="00940C92" w:rsidP="00940C92">
      <w:pPr>
        <w:ind w:firstLine="709"/>
        <w:jc w:val="both"/>
        <w:rPr>
          <w:b/>
          <w:bCs/>
          <w:sz w:val="20"/>
          <w:szCs w:val="20"/>
          <w:lang w:eastAsia="en-US"/>
        </w:rPr>
      </w:pPr>
      <w:r w:rsidRPr="0045793F">
        <w:rPr>
          <w:b/>
          <w:bCs/>
          <w:sz w:val="20"/>
          <w:szCs w:val="20"/>
          <w:lang w:eastAsia="en-US"/>
        </w:rPr>
        <w:t>6. Условия допуска к участию в Конкурсе</w:t>
      </w:r>
    </w:p>
    <w:p w:rsidR="00940C92" w:rsidRPr="0045793F" w:rsidRDefault="00940C92" w:rsidP="00940C92">
      <w:pPr>
        <w:ind w:firstLine="709"/>
        <w:jc w:val="both"/>
        <w:rPr>
          <w:sz w:val="20"/>
          <w:szCs w:val="20"/>
        </w:rPr>
      </w:pPr>
      <w:r w:rsidRPr="0045793F">
        <w:rPr>
          <w:sz w:val="20"/>
          <w:szCs w:val="20"/>
        </w:rPr>
        <w:t>6.1. Основаниями для отказа в допуске к участию в конкурсе являются:</w:t>
      </w:r>
    </w:p>
    <w:p w:rsidR="00940C92" w:rsidRPr="0045793F" w:rsidRDefault="00940C92" w:rsidP="00940C92">
      <w:pPr>
        <w:ind w:firstLine="709"/>
        <w:jc w:val="both"/>
        <w:rPr>
          <w:sz w:val="20"/>
          <w:szCs w:val="20"/>
        </w:rPr>
      </w:pPr>
      <w:r w:rsidRPr="0045793F">
        <w:rPr>
          <w:sz w:val="20"/>
          <w:szCs w:val="20"/>
        </w:rPr>
        <w:t>6.1.1. непредставление заявителем предусмотренных пунктом 8.1 настоящей документации документов и информации либо наличие в них недостоверных сведений;</w:t>
      </w:r>
    </w:p>
    <w:p w:rsidR="00940C92" w:rsidRPr="0045793F" w:rsidRDefault="00940C92" w:rsidP="00940C92">
      <w:pPr>
        <w:ind w:firstLine="709"/>
        <w:jc w:val="both"/>
        <w:rPr>
          <w:sz w:val="20"/>
          <w:szCs w:val="20"/>
        </w:rPr>
      </w:pPr>
      <w:r w:rsidRPr="0045793F">
        <w:rPr>
          <w:sz w:val="20"/>
          <w:szCs w:val="20"/>
        </w:rPr>
        <w:lastRenderedPageBreak/>
        <w:t>6.1.2. несоответствие претендента требованиям, установленным пунктами 5.1, 5.2 настоящей документации;</w:t>
      </w:r>
    </w:p>
    <w:p w:rsidR="00940C92" w:rsidRPr="0045793F" w:rsidRDefault="00940C92" w:rsidP="00940C92">
      <w:pPr>
        <w:ind w:firstLine="709"/>
        <w:jc w:val="both"/>
        <w:rPr>
          <w:sz w:val="20"/>
          <w:szCs w:val="20"/>
        </w:rPr>
      </w:pPr>
      <w:r w:rsidRPr="0045793F">
        <w:rPr>
          <w:sz w:val="20"/>
          <w:szCs w:val="20"/>
        </w:rPr>
        <w:t>6.1.3. несоответствие заявки и прилагаемых к ней документов требованиям, установленным пунктами 8.1 – 8.3 настоящей документации;</w:t>
      </w:r>
    </w:p>
    <w:p w:rsidR="00940C92" w:rsidRPr="0045793F" w:rsidRDefault="00940C92" w:rsidP="00940C92">
      <w:pPr>
        <w:ind w:firstLine="709"/>
        <w:jc w:val="both"/>
        <w:rPr>
          <w:sz w:val="20"/>
          <w:szCs w:val="20"/>
        </w:rPr>
      </w:pPr>
      <w:r w:rsidRPr="0045793F">
        <w:rPr>
          <w:sz w:val="20"/>
          <w:szCs w:val="20"/>
        </w:rPr>
        <w:t>6.1.4. отсутствие в момент окончания срока подачи заявок на участие в конкурсе, на счете (счетах), указанном в конкурсной документации, денежных средств, перечисленных претендентом в качестве обеспечения заявки на участие в конкурсе.</w:t>
      </w:r>
    </w:p>
    <w:p w:rsidR="00940C92" w:rsidRPr="0045793F" w:rsidRDefault="00940C92" w:rsidP="00940C92">
      <w:pPr>
        <w:ind w:firstLine="709"/>
        <w:jc w:val="both"/>
        <w:rPr>
          <w:sz w:val="20"/>
          <w:szCs w:val="20"/>
        </w:rPr>
      </w:pPr>
      <w:r w:rsidRPr="0045793F">
        <w:rPr>
          <w:sz w:val="20"/>
          <w:szCs w:val="20"/>
        </w:rPr>
        <w:t>6.2. В случае установления фактов, определенных пунктом 6.1 настоящей документации, Комиссия обязана отстранить такого претендента от участия в конкурсе на любом этапе его проведения.</w:t>
      </w:r>
    </w:p>
    <w:p w:rsidR="00940C92" w:rsidRPr="0045793F" w:rsidRDefault="00940C92" w:rsidP="00940C92">
      <w:pPr>
        <w:ind w:firstLine="709"/>
        <w:jc w:val="both"/>
        <w:rPr>
          <w:sz w:val="20"/>
          <w:szCs w:val="20"/>
        </w:rPr>
      </w:pPr>
      <w:r w:rsidRPr="0045793F">
        <w:rPr>
          <w:sz w:val="20"/>
          <w:szCs w:val="20"/>
        </w:rPr>
        <w:t>6.3. В случае установления факта недостоверности сведений, содержащихся в документах, представленных претендентом, Комиссия обязана отстранить такого претендента от участия в конкурсе на любом этапе его проведения.</w:t>
      </w:r>
    </w:p>
    <w:p w:rsidR="00940C92" w:rsidRPr="0045793F" w:rsidRDefault="00940C92" w:rsidP="00940C92">
      <w:pPr>
        <w:ind w:firstLine="709"/>
        <w:jc w:val="both"/>
        <w:rPr>
          <w:sz w:val="20"/>
          <w:szCs w:val="20"/>
        </w:rPr>
      </w:pPr>
      <w:r w:rsidRPr="0045793F">
        <w:rPr>
          <w:sz w:val="20"/>
          <w:szCs w:val="20"/>
        </w:rPr>
        <w:t>6.4. Перечень указанных оснований для отказа претенденту в участии в конкурсе является исчерпывающим.</w:t>
      </w:r>
    </w:p>
    <w:p w:rsidR="00940C92" w:rsidRPr="0045793F" w:rsidRDefault="00940C92" w:rsidP="00940C92">
      <w:pPr>
        <w:autoSpaceDE w:val="0"/>
        <w:autoSpaceDN w:val="0"/>
        <w:adjustRightInd w:val="0"/>
        <w:ind w:right="-171"/>
        <w:jc w:val="both"/>
        <w:outlineLvl w:val="1"/>
        <w:rPr>
          <w:b/>
          <w:bCs/>
          <w:sz w:val="20"/>
          <w:szCs w:val="20"/>
        </w:rPr>
      </w:pPr>
    </w:p>
    <w:p w:rsidR="00940C92" w:rsidRPr="0045793F" w:rsidRDefault="00940C92" w:rsidP="00940C92">
      <w:pPr>
        <w:autoSpaceDE w:val="0"/>
        <w:autoSpaceDN w:val="0"/>
        <w:adjustRightInd w:val="0"/>
        <w:ind w:right="-171" w:firstLine="567"/>
        <w:jc w:val="both"/>
        <w:outlineLvl w:val="1"/>
        <w:rPr>
          <w:b/>
          <w:bCs/>
          <w:sz w:val="20"/>
          <w:szCs w:val="20"/>
        </w:rPr>
      </w:pPr>
      <w:r w:rsidRPr="0045793F">
        <w:rPr>
          <w:b/>
          <w:bCs/>
          <w:sz w:val="20"/>
          <w:szCs w:val="20"/>
        </w:rPr>
        <w:t>7. Обеспечение заявки на участие в конкурсе (задаток)</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7.1. Для участия в конкурсе организатором конкурса устанавливается требование об обеспечении заявки на участие в конкурсе (задатке) в размере не более 25 процентов начальной (минимальной) цены Договора.</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7.2. Претендент вносит обеспечение заявки на участие в конкурсе (задаток) на счет, указанный в извещении, в размере и сроки, указанные в извещении. Требование обеспечения заявки на участие в конкурсе (задатке) в равной мере распространяется на всех участников конкурса. Сумма внесенного обеспечения заявки на участие в конкурсе (задатка) победителю конкурса либо лицу, признанному единственным участником конкурса, равно как и участнику конкурса, заявке на участие которого присвоен второй номер, и с которым подлежит заключению Договор в соответствии с настоящим Порядком, засчитывается в счет платежей по Договору.</w:t>
      </w:r>
    </w:p>
    <w:p w:rsidR="00940C92" w:rsidRPr="0045793F" w:rsidRDefault="00940C92" w:rsidP="00940C92">
      <w:pPr>
        <w:pStyle w:val="ConsPlusNormal"/>
        <w:ind w:firstLine="567"/>
        <w:jc w:val="both"/>
        <w:rPr>
          <w:rFonts w:ascii="Times New Roman" w:hAnsi="Times New Roman" w:cs="Times New Roman"/>
        </w:rPr>
      </w:pPr>
      <w:r w:rsidRPr="0045793F">
        <w:rPr>
          <w:rFonts w:ascii="Times New Roman" w:hAnsi="Times New Roman" w:cs="Times New Roman"/>
        </w:rPr>
        <w:t>7.3. При уклонении участника конкурса, с которым подлежит заключение Договора, от заключения Договора обеспечение заявки на участие в конкурсе (задаток) таким участникам не возвращается. Денежные средства, внесенные в качестве обеспечения заявки на участие в конкурсе (задаток), поступают в доход бюджета городского поселения – город Кашин Кашинского района Тверской области.</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7.4. Суммы обеспечения заявок на участие в конкурсе (задатка), внесенные участниками конкурса, за исключением победителя и участника конкурса, заявке на участие которого присвоен второй номер, возвращаются участникам конкурса в течение 10 календарных дней с даты размещения протокола оценки и сопоставления заявок на участие в конкурсе на официальном сайте.</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7.5. Сумма обеспечения заявки на участие в конкурсе (задатка), внесенная участником конкурса, заявке на участие которого присвоен второй номер, возвращается такому участнику конкурса в течение 10 календарных дней с даты подписания Договора победителем конкурса.</w:t>
      </w:r>
    </w:p>
    <w:p w:rsidR="00940C92" w:rsidRPr="0045793F" w:rsidRDefault="00940C92" w:rsidP="00940C92">
      <w:pPr>
        <w:autoSpaceDE w:val="0"/>
        <w:autoSpaceDN w:val="0"/>
        <w:adjustRightInd w:val="0"/>
        <w:ind w:right="-171" w:firstLine="567"/>
        <w:jc w:val="both"/>
        <w:outlineLvl w:val="1"/>
        <w:rPr>
          <w:b/>
          <w:bCs/>
          <w:color w:val="FF0000"/>
          <w:sz w:val="20"/>
          <w:szCs w:val="20"/>
        </w:rPr>
      </w:pPr>
      <w:r w:rsidRPr="0045793F">
        <w:rPr>
          <w:b/>
          <w:bCs/>
          <w:color w:val="FF0000"/>
          <w:sz w:val="20"/>
          <w:szCs w:val="20"/>
        </w:rPr>
        <w:t xml:space="preserve"> </w:t>
      </w:r>
    </w:p>
    <w:p w:rsidR="00940C92" w:rsidRPr="0045793F" w:rsidRDefault="00940C92" w:rsidP="00940C92">
      <w:pPr>
        <w:ind w:right="-171" w:firstLine="567"/>
        <w:jc w:val="both"/>
        <w:rPr>
          <w:sz w:val="20"/>
          <w:szCs w:val="20"/>
        </w:rPr>
      </w:pPr>
    </w:p>
    <w:p w:rsidR="00940C92" w:rsidRPr="0045793F" w:rsidRDefault="00940C92" w:rsidP="00940C92">
      <w:pPr>
        <w:ind w:right="-171" w:firstLine="567"/>
        <w:jc w:val="both"/>
        <w:rPr>
          <w:b/>
          <w:bCs/>
          <w:sz w:val="20"/>
          <w:szCs w:val="20"/>
          <w:lang w:eastAsia="en-US"/>
        </w:rPr>
      </w:pPr>
      <w:r w:rsidRPr="0045793F">
        <w:rPr>
          <w:b/>
          <w:bCs/>
          <w:sz w:val="20"/>
          <w:szCs w:val="20"/>
          <w:lang w:eastAsia="en-US"/>
        </w:rPr>
        <w:t xml:space="preserve">8. Порядок подачи заявок на участие в конкурсе </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8.1. Для участия в конкурсе претендент подает Заявку на участие в конкурсе по форме согласно  приложению № 1 к настоящей документации, с приложением документов, перечень которых указан в заявке, в сроки, установленные в извещении.</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8.2. Заявка на участие в конкурсе подается в письменной форме в запечатанном конверте. При этом на таком конверте указывается наименование конкурса (лота), на участие в котором подается данная заявка. Претендент вправе не указывать на таком конверте свое наименование, почтовый адрес (для юридического лица) или фамилию, имя, отчество, сведения о месте жительства (для индивидуального предпринимателя).</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8.3. Претендент вправе подать только одну заявку на участие в конкурсе в отношении каждого предмета конкурса (лота).</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8.4. Прием заявок на участие в конкурсе прекращается в указанный в извещении день вскрытия заявок на участие в конкурсе непосредственно перед началом вскрытия заявок.</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8.5. Претенденты и организатор конкурса обязаны обеспечить конфиденциальность сведений о поданных заявках до вскрытия конвертов с заявками на участие в конкурсе.</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8.6. Претендент, подавший заявку на участие в конкурсе, вправе отозвать заявку на участие в конкурсе в любое время до момента вскрытия Комиссией конвертов с заявками на участие в конкурсе.</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 xml:space="preserve">8.7. Каждый конверт с заявкой на участие в конкурсе, поступивший в срок, указанный в конкурсной документации, регистрируется Отделом экономики в журнале приема заявок с присвоением каждой заявке номера с указанием даты и времени подачи документов (число, месяц, год, время в часах и минутах). При этом, отказ в приеме и регистрации конверта с заявкой на участие в конкурсе, на котором не указаны сведения о претенденте,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претендента, не допускаются. По требованию претендента, подавшего конверт с заявкой на участие в конкурсе, Отдел экономики   выдает расписку в </w:t>
      </w:r>
      <w:r w:rsidRPr="0045793F">
        <w:rPr>
          <w:rFonts w:ascii="Times New Roman" w:hAnsi="Times New Roman" w:cs="Times New Roman"/>
        </w:rPr>
        <w:lastRenderedPageBreak/>
        <w:t>получении конверта с такой заявкой с указанием даты и времени его получения.</w:t>
      </w:r>
    </w:p>
    <w:p w:rsidR="00940C92" w:rsidRPr="0045793F" w:rsidRDefault="00940C92" w:rsidP="00940C92">
      <w:pPr>
        <w:autoSpaceDE w:val="0"/>
        <w:autoSpaceDN w:val="0"/>
        <w:adjustRightInd w:val="0"/>
        <w:ind w:right="-171" w:firstLine="567"/>
        <w:jc w:val="both"/>
        <w:outlineLvl w:val="1"/>
        <w:rPr>
          <w:sz w:val="20"/>
          <w:szCs w:val="20"/>
        </w:rPr>
      </w:pPr>
    </w:p>
    <w:p w:rsidR="00940C92" w:rsidRPr="0045793F" w:rsidRDefault="00940C92" w:rsidP="00940C92">
      <w:pPr>
        <w:ind w:right="-171" w:firstLine="567"/>
        <w:jc w:val="both"/>
        <w:rPr>
          <w:b/>
          <w:bCs/>
          <w:sz w:val="20"/>
          <w:szCs w:val="20"/>
          <w:lang w:eastAsia="en-US"/>
        </w:rPr>
      </w:pPr>
    </w:p>
    <w:p w:rsidR="00940C92" w:rsidRPr="0045793F" w:rsidRDefault="00940C92" w:rsidP="00940C92">
      <w:pPr>
        <w:ind w:right="-171" w:firstLine="567"/>
        <w:jc w:val="both"/>
        <w:rPr>
          <w:b/>
          <w:bCs/>
          <w:sz w:val="20"/>
          <w:szCs w:val="20"/>
          <w:lang w:eastAsia="en-US"/>
        </w:rPr>
      </w:pPr>
      <w:r w:rsidRPr="0045793F">
        <w:rPr>
          <w:b/>
          <w:bCs/>
          <w:sz w:val="20"/>
          <w:szCs w:val="20"/>
          <w:lang w:eastAsia="en-US"/>
        </w:rPr>
        <w:t>9. Порядок рассмотрения заявок на участие в конкурсе</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9.1. Комиссия рассматривает заявки на участие в конкурсе на соответствие требованиям, установленным документацией о конкурсе. Срок рассмотрения заявок на участие в конкурсе не может превышать 7 календарных дней с даты вскрытия конвертов с заявками на участие в конкурсе, указанной в извещении о проведении конкурса.</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9.2. На основании результатов рассмотрения заявок на участие в конкурсе Комиссией принимается решение о допуске к участию в конкурсе претендента и о признании его участником открытого конкурса или об отказе в допуске такого претендента к участию в открытом конкурсе в порядке и по основаниям, которые предусмотрены конкурсной документацией, а также оформляется протокол рассмотрения заявок. Протокол рассмотрения заявок ведется секретарем Комиссии и подписывается всеми присутствующими на заседании членами Комиссии в день окончания рассмотрения заявок на участие в конкурсе, и размещается на официальном сайте в течение дня, следующего  за днем подписания указанного протокола.</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Протокол должен содержать сведения о претендентах, подавших заявки на участие в конкурсе, решение о допуске претендента к участию в конкурсе и о признании его участником конкурса или об отказе в допуске претендента к участию в конкурсе с обоснованием такого решения, с указанием положений конкурсной документации, которым не соответствует заявка на участие в конкурсе претендента, положений такой заявки, не соответствующих требованиям конкурсной документации.</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Претенденты, подавшие заявки на участие в конкурсе, уведомляются секретарем Комиссии по телефонам, указанным претендентами в заявках, о принятом Комиссией решении о допуске претендента к участию в конкурсе и о признании претендента участником конкурса или об отказе в допуске такого претендента к участию в конкурсе на следующий день после подписания Комиссией протокола рассмотрения заявок на участие в конкурсе.</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9.3. Претенденту, подавшему заявку на участие в конкурсе и не допущенному к участию в конкурсе, Отдел экономики  обязан вернуть внесенные в качестве обеспечения заявки на участие в конкурсе денежные средства (задаток) в течение 5 календарных дней со дня подписания протокола рассмотрения заявок.</w:t>
      </w:r>
    </w:p>
    <w:p w:rsidR="00940C92" w:rsidRPr="0045793F" w:rsidRDefault="00940C92" w:rsidP="00940C92">
      <w:pPr>
        <w:ind w:right="-171" w:firstLine="567"/>
        <w:jc w:val="both"/>
        <w:rPr>
          <w:bCs/>
          <w:sz w:val="20"/>
          <w:szCs w:val="20"/>
          <w:lang w:eastAsia="en-US"/>
        </w:rPr>
      </w:pPr>
      <w:r w:rsidRPr="0045793F">
        <w:rPr>
          <w:bCs/>
          <w:sz w:val="20"/>
          <w:szCs w:val="20"/>
          <w:lang w:eastAsia="en-US"/>
        </w:rPr>
        <w:t xml:space="preserve"> </w:t>
      </w:r>
    </w:p>
    <w:p w:rsidR="00940C92" w:rsidRPr="0045793F" w:rsidRDefault="00940C92" w:rsidP="00940C92">
      <w:pPr>
        <w:ind w:right="-171" w:firstLine="567"/>
        <w:jc w:val="both"/>
        <w:rPr>
          <w:b/>
          <w:bCs/>
          <w:sz w:val="20"/>
          <w:szCs w:val="20"/>
          <w:lang w:eastAsia="en-US"/>
        </w:rPr>
      </w:pPr>
    </w:p>
    <w:p w:rsidR="00940C92" w:rsidRPr="0045793F" w:rsidRDefault="00940C92" w:rsidP="00940C92">
      <w:pPr>
        <w:ind w:right="-171" w:firstLine="567"/>
        <w:jc w:val="both"/>
        <w:rPr>
          <w:b/>
          <w:bCs/>
          <w:sz w:val="20"/>
          <w:szCs w:val="20"/>
          <w:lang w:eastAsia="en-US"/>
        </w:rPr>
      </w:pPr>
      <w:r w:rsidRPr="0045793F">
        <w:rPr>
          <w:b/>
          <w:bCs/>
          <w:sz w:val="20"/>
          <w:szCs w:val="20"/>
          <w:lang w:eastAsia="en-US"/>
        </w:rPr>
        <w:t>10. Порядок проведения конкурса</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10.1. Комиссия осуществляет оценку и сопоставление заявок участников конкурса и прилагаемых к ним конкурсных предложений по форме установленной в приложении № 2 к конкурсной документации. Срок оценки и сопоставления заявок не может превышать 10 календарных дней с даты подписания протокола рассмотрения заявок.</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10.2. Оценка и сопоставление заявок осуществляются Комиссией в целях выявления лучших условий заключения Договора.</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10.3. В целях определения лучших условий заключения Договора Комиссия должна оценивать и сопоставлять заявки в соответствии со следующими критериями оценки:</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10.3.1. Предложение о цене договора на право заключения договора на размещение нестационарного торгового объекта, в том числе объекта по оказанию услуг, на территории Кашинского района  (в рублях).</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Оценивается по формуле:</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noProof/>
          <w:position w:val="-14"/>
        </w:rPr>
        <w:drawing>
          <wp:inline distT="0" distB="0" distL="0" distR="0">
            <wp:extent cx="1449070" cy="283210"/>
            <wp:effectExtent l="19050" t="0" r="0" b="0"/>
            <wp:docPr id="1" name="Рисунок 1" descr="base_23988_64005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se_23988_64005_8"/>
                    <pic:cNvPicPr>
                      <a:picLocks noChangeAspect="1" noChangeArrowheads="1"/>
                    </pic:cNvPicPr>
                  </pic:nvPicPr>
                  <pic:blipFill>
                    <a:blip r:embed="rId8" cstate="print"/>
                    <a:srcRect/>
                    <a:stretch>
                      <a:fillRect/>
                    </a:stretch>
                  </pic:blipFill>
                  <pic:spPr bwMode="auto">
                    <a:xfrm>
                      <a:off x="0" y="0"/>
                      <a:ext cx="1449070" cy="283210"/>
                    </a:xfrm>
                    <a:prstGeom prst="rect">
                      <a:avLst/>
                    </a:prstGeom>
                    <a:noFill/>
                    <a:ln w="9525">
                      <a:noFill/>
                      <a:miter lim="800000"/>
                      <a:headEnd/>
                      <a:tailEnd/>
                    </a:ln>
                  </pic:spPr>
                </pic:pic>
              </a:graphicData>
            </a:graphic>
          </wp:inline>
        </w:drawing>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где</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noProof/>
          <w:position w:val="-14"/>
        </w:rPr>
        <w:drawing>
          <wp:inline distT="0" distB="0" distL="0" distR="0">
            <wp:extent cx="276860" cy="283210"/>
            <wp:effectExtent l="19050" t="0" r="0" b="0"/>
            <wp:docPr id="2" name="Рисунок 2" descr="base_23988_64005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ase_23988_64005_9"/>
                    <pic:cNvPicPr>
                      <a:picLocks noChangeAspect="1" noChangeArrowheads="1"/>
                    </pic:cNvPicPr>
                  </pic:nvPicPr>
                  <pic:blipFill>
                    <a:blip r:embed="rId9" cstate="print"/>
                    <a:srcRect/>
                    <a:stretch>
                      <a:fillRect/>
                    </a:stretch>
                  </pic:blipFill>
                  <pic:spPr bwMode="auto">
                    <a:xfrm>
                      <a:off x="0" y="0"/>
                      <a:ext cx="276860" cy="283210"/>
                    </a:xfrm>
                    <a:prstGeom prst="rect">
                      <a:avLst/>
                    </a:prstGeom>
                    <a:noFill/>
                    <a:ln w="9525">
                      <a:noFill/>
                      <a:miter lim="800000"/>
                      <a:headEnd/>
                      <a:tailEnd/>
                    </a:ln>
                  </pic:spPr>
                </pic:pic>
              </a:graphicData>
            </a:graphic>
          </wp:inline>
        </w:drawing>
      </w:r>
      <w:r w:rsidRPr="0045793F">
        <w:rPr>
          <w:rFonts w:ascii="Times New Roman" w:hAnsi="Times New Roman" w:cs="Times New Roman"/>
        </w:rPr>
        <w:t xml:space="preserve"> - критерий оценки предложения о цене Договора;</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КЗ - коэффициент значимости показателя (КЗ = 5);</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noProof/>
          <w:position w:val="-12"/>
        </w:rPr>
        <w:drawing>
          <wp:inline distT="0" distB="0" distL="0" distR="0">
            <wp:extent cx="225425" cy="276860"/>
            <wp:effectExtent l="19050" t="0" r="0" b="0"/>
            <wp:docPr id="3" name="Рисунок 3" descr="base_23988_64005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23988_64005_10"/>
                    <pic:cNvPicPr>
                      <a:picLocks noChangeAspect="1" noChangeArrowheads="1"/>
                    </pic:cNvPicPr>
                  </pic:nvPicPr>
                  <pic:blipFill>
                    <a:blip r:embed="rId10" cstate="print"/>
                    <a:srcRect/>
                    <a:stretch>
                      <a:fillRect/>
                    </a:stretch>
                  </pic:blipFill>
                  <pic:spPr bwMode="auto">
                    <a:xfrm>
                      <a:off x="0" y="0"/>
                      <a:ext cx="225425" cy="276860"/>
                    </a:xfrm>
                    <a:prstGeom prst="rect">
                      <a:avLst/>
                    </a:prstGeom>
                    <a:noFill/>
                    <a:ln w="9525">
                      <a:noFill/>
                      <a:miter lim="800000"/>
                      <a:headEnd/>
                      <a:tailEnd/>
                    </a:ln>
                  </pic:spPr>
                </pic:pic>
              </a:graphicData>
            </a:graphic>
          </wp:inline>
        </w:drawing>
      </w:r>
      <w:r w:rsidRPr="0045793F">
        <w:rPr>
          <w:rFonts w:ascii="Times New Roman" w:hAnsi="Times New Roman" w:cs="Times New Roman"/>
        </w:rPr>
        <w:t xml:space="preserve"> - предложение участника конкурса;</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noProof/>
          <w:position w:val="-12"/>
        </w:rPr>
        <w:drawing>
          <wp:inline distT="0" distB="0" distL="0" distR="0">
            <wp:extent cx="379730" cy="276860"/>
            <wp:effectExtent l="19050" t="0" r="1270" b="0"/>
            <wp:docPr id="4" name="Рисунок 4" descr="base_23988_64005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base_23988_64005_11"/>
                    <pic:cNvPicPr>
                      <a:picLocks noChangeAspect="1" noChangeArrowheads="1"/>
                    </pic:cNvPicPr>
                  </pic:nvPicPr>
                  <pic:blipFill>
                    <a:blip r:embed="rId11" cstate="print"/>
                    <a:srcRect/>
                    <a:stretch>
                      <a:fillRect/>
                    </a:stretch>
                  </pic:blipFill>
                  <pic:spPr bwMode="auto">
                    <a:xfrm>
                      <a:off x="0" y="0"/>
                      <a:ext cx="379730" cy="276860"/>
                    </a:xfrm>
                    <a:prstGeom prst="rect">
                      <a:avLst/>
                    </a:prstGeom>
                    <a:noFill/>
                    <a:ln w="9525">
                      <a:noFill/>
                      <a:miter lim="800000"/>
                      <a:headEnd/>
                      <a:tailEnd/>
                    </a:ln>
                  </pic:spPr>
                </pic:pic>
              </a:graphicData>
            </a:graphic>
          </wp:inline>
        </w:drawing>
      </w:r>
      <w:r w:rsidRPr="0045793F">
        <w:rPr>
          <w:rFonts w:ascii="Times New Roman" w:hAnsi="Times New Roman" w:cs="Times New Roman"/>
        </w:rPr>
        <w:t xml:space="preserve"> - максимальное предложение из предложений, сделанных участниками конкурса.</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10.3.2. Предложение по размеру прилегающей к нестационарному объекту территории (при наличии такой обязанности в Договоре), которую претендент обязуется содержать в соответствии с Правилами по благоустройству территории (в метрах).</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Оценивается по формуле:</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noProof/>
          <w:position w:val="-12"/>
        </w:rPr>
        <w:drawing>
          <wp:inline distT="0" distB="0" distL="0" distR="0">
            <wp:extent cx="1429385" cy="276860"/>
            <wp:effectExtent l="19050" t="0" r="0" b="0"/>
            <wp:docPr id="5" name="Рисунок 5" descr="base_23988_64005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988_64005_12"/>
                    <pic:cNvPicPr>
                      <a:picLocks noChangeAspect="1" noChangeArrowheads="1"/>
                    </pic:cNvPicPr>
                  </pic:nvPicPr>
                  <pic:blipFill>
                    <a:blip r:embed="rId12" cstate="print"/>
                    <a:srcRect/>
                    <a:stretch>
                      <a:fillRect/>
                    </a:stretch>
                  </pic:blipFill>
                  <pic:spPr bwMode="auto">
                    <a:xfrm>
                      <a:off x="0" y="0"/>
                      <a:ext cx="1429385" cy="276860"/>
                    </a:xfrm>
                    <a:prstGeom prst="rect">
                      <a:avLst/>
                    </a:prstGeom>
                    <a:noFill/>
                    <a:ln w="9525">
                      <a:noFill/>
                      <a:miter lim="800000"/>
                      <a:headEnd/>
                      <a:tailEnd/>
                    </a:ln>
                  </pic:spPr>
                </pic:pic>
              </a:graphicData>
            </a:graphic>
          </wp:inline>
        </w:drawing>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где</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noProof/>
          <w:position w:val="-12"/>
        </w:rPr>
        <w:drawing>
          <wp:inline distT="0" distB="0" distL="0" distR="0">
            <wp:extent cx="264160" cy="276860"/>
            <wp:effectExtent l="19050" t="0" r="2540" b="0"/>
            <wp:docPr id="6" name="Рисунок 6" descr="base_23988_64005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base_23988_64005_13"/>
                    <pic:cNvPicPr>
                      <a:picLocks noChangeAspect="1" noChangeArrowheads="1"/>
                    </pic:cNvPicPr>
                  </pic:nvPicPr>
                  <pic:blipFill>
                    <a:blip r:embed="rId13" cstate="print"/>
                    <a:srcRect/>
                    <a:stretch>
                      <a:fillRect/>
                    </a:stretch>
                  </pic:blipFill>
                  <pic:spPr bwMode="auto">
                    <a:xfrm>
                      <a:off x="0" y="0"/>
                      <a:ext cx="264160" cy="276860"/>
                    </a:xfrm>
                    <a:prstGeom prst="rect">
                      <a:avLst/>
                    </a:prstGeom>
                    <a:noFill/>
                    <a:ln w="9525">
                      <a:noFill/>
                      <a:miter lim="800000"/>
                      <a:headEnd/>
                      <a:tailEnd/>
                    </a:ln>
                  </pic:spPr>
                </pic:pic>
              </a:graphicData>
            </a:graphic>
          </wp:inline>
        </w:drawing>
      </w:r>
      <w:r w:rsidRPr="0045793F">
        <w:rPr>
          <w:rFonts w:ascii="Times New Roman" w:hAnsi="Times New Roman" w:cs="Times New Roman"/>
        </w:rPr>
        <w:t xml:space="preserve"> - критерий оценки предложения о размере прилегающей территории для уборки;</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КЗ - коэффициент значимости показателя (КЗ = 5);</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noProof/>
          <w:position w:val="-12"/>
        </w:rPr>
        <w:lastRenderedPageBreak/>
        <w:drawing>
          <wp:inline distT="0" distB="0" distL="0" distR="0">
            <wp:extent cx="225425" cy="276860"/>
            <wp:effectExtent l="19050" t="0" r="0" b="0"/>
            <wp:docPr id="7" name="Рисунок 7" descr="base_23988_64005_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base_23988_64005_14"/>
                    <pic:cNvPicPr>
                      <a:picLocks noChangeAspect="1" noChangeArrowheads="1"/>
                    </pic:cNvPicPr>
                  </pic:nvPicPr>
                  <pic:blipFill>
                    <a:blip r:embed="rId14" cstate="print"/>
                    <a:srcRect/>
                    <a:stretch>
                      <a:fillRect/>
                    </a:stretch>
                  </pic:blipFill>
                  <pic:spPr bwMode="auto">
                    <a:xfrm>
                      <a:off x="0" y="0"/>
                      <a:ext cx="225425" cy="276860"/>
                    </a:xfrm>
                    <a:prstGeom prst="rect">
                      <a:avLst/>
                    </a:prstGeom>
                    <a:noFill/>
                    <a:ln w="9525">
                      <a:noFill/>
                      <a:miter lim="800000"/>
                      <a:headEnd/>
                      <a:tailEnd/>
                    </a:ln>
                  </pic:spPr>
                </pic:pic>
              </a:graphicData>
            </a:graphic>
          </wp:inline>
        </w:drawing>
      </w:r>
      <w:r w:rsidRPr="0045793F">
        <w:rPr>
          <w:rFonts w:ascii="Times New Roman" w:hAnsi="Times New Roman" w:cs="Times New Roman"/>
        </w:rPr>
        <w:t xml:space="preserve"> - предложение участника конкурса;</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noProof/>
          <w:position w:val="-12"/>
        </w:rPr>
        <w:drawing>
          <wp:inline distT="0" distB="0" distL="0" distR="0">
            <wp:extent cx="379730" cy="276860"/>
            <wp:effectExtent l="19050" t="0" r="1270" b="0"/>
            <wp:docPr id="8" name="Рисунок 8" descr="base_23988_64005_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base_23988_64005_15"/>
                    <pic:cNvPicPr>
                      <a:picLocks noChangeAspect="1" noChangeArrowheads="1"/>
                    </pic:cNvPicPr>
                  </pic:nvPicPr>
                  <pic:blipFill>
                    <a:blip r:embed="rId15" cstate="print"/>
                    <a:srcRect/>
                    <a:stretch>
                      <a:fillRect/>
                    </a:stretch>
                  </pic:blipFill>
                  <pic:spPr bwMode="auto">
                    <a:xfrm>
                      <a:off x="0" y="0"/>
                      <a:ext cx="379730" cy="276860"/>
                    </a:xfrm>
                    <a:prstGeom prst="rect">
                      <a:avLst/>
                    </a:prstGeom>
                    <a:noFill/>
                    <a:ln w="9525">
                      <a:noFill/>
                      <a:miter lim="800000"/>
                      <a:headEnd/>
                      <a:tailEnd/>
                    </a:ln>
                  </pic:spPr>
                </pic:pic>
              </a:graphicData>
            </a:graphic>
          </wp:inline>
        </w:drawing>
      </w:r>
      <w:r w:rsidRPr="0045793F">
        <w:rPr>
          <w:rFonts w:ascii="Times New Roman" w:hAnsi="Times New Roman" w:cs="Times New Roman"/>
        </w:rPr>
        <w:t xml:space="preserve"> - максимальное предложение из предложений, сделанных участниками конкурса.</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10.3.3. Предложение по сроку установки нестационарного торгового объекта, в том числе объекта по оказанию услуг (далее - объект), в соответствии с утвержденными постановлением Администрации Кашинского района типовыми требованиями к нестационарным торговым объектам (в месяцах).</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При условии установки объекта в течение:</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 двух месяцев - 3 балла;</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 четырех месяцев - 2 балла;</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 шести месяцев - 1 балл;</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 свыше шести месяцев - 0 баллов.</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10.4. В течение всего срока оценки и сопоставления заявок любой из участников конкурса может направить в Комиссию уведомление об отказе от участия в конкурсе по отдельному лоту без объяснения причин.</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10.5. Оценка и сопоставление заявок осуществляются Комиссией в следующем порядке:</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10.5.1. рассчитываются баллы по каждому критерию оценки;</w:t>
      </w:r>
    </w:p>
    <w:p w:rsidR="00940C92" w:rsidRPr="0045793F" w:rsidRDefault="00940C92" w:rsidP="00940C92">
      <w:pPr>
        <w:pStyle w:val="ConsPlusNormal"/>
        <w:ind w:firstLine="540"/>
        <w:jc w:val="both"/>
        <w:rPr>
          <w:rFonts w:ascii="Times New Roman" w:hAnsi="Times New Roman" w:cs="Times New Roman"/>
        </w:rPr>
      </w:pPr>
      <w:bookmarkStart w:id="3" w:name="P250"/>
      <w:bookmarkEnd w:id="3"/>
      <w:r w:rsidRPr="0045793F">
        <w:rPr>
          <w:rFonts w:ascii="Times New Roman" w:hAnsi="Times New Roman" w:cs="Times New Roman"/>
        </w:rPr>
        <w:t>10.5.2. для каждой заявки величины, рассчитанные по всем критериям оценки, суммируются;</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10.5.3. наилучшие условия заключения Договора содержатся в заявке, которая в результате оценки набрала максимальное значение суммарной величины, рассчитанной в соответствии с подпунктом 10.5.2.</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10.6. На основании результатов оценки и сопоставления заявок Комиссия присваивает каждой заявке (относительно других по мере уменьшения суммы критериев оценки) порядковый номер. Заявке, в которой содержатся лучшие условия, присваивается номер 1.</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10.7. Победителем конкурса признается участник конкурса, который предложил лучшие условия заключения Договора и заявке которого присвоен номер 1.</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10.8. Комиссия ведет протокол оценки и сопоставления заявок по утвержденной форме, в котором должны содержаться:</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10.8.1. предмет конкурса (лот);</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10.8.2. место, дата, время проведения оценки и сопоставления заявок;</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10.8.3. список членов Комиссии - участников заседания;</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10.8.4. наименование юридических лиц и фамилия, имя, отчество индивидуальных предпринимателей - участников конкурса, заявки которых были рассмотрены;</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10.8.5. перечень критериев оценки с указанием их значений по каждому из рассматриваемых лотов;</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10.8.6. победитель конкурса с указанием его реквизитов;</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10.8.7. запись о присвоении заявкам порядковых номеров.</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10.9. Протокол оценки и сопоставления заявок подписывается всеми членами Комиссии, присутствующими на ее заседании, в день проведения оценки и сопоставления заявок, и подведения итогов конкурса. Указанный протокол составляется в 3 экземплярах, один из которых хранится у председателя Комиссии, и 2 экземпляра передаются в Отдел экономики. Отдел экономики  в течение 3 календарных дней с даты подписания указанного протокола передает победителю конкурса 1 экземпляр протокола и проект Договора.</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10.10. Протокол оценки и сопоставления заявок размещается на официальном сайте в течение 5 календарных дней с даты его подписания.</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10.11. Участник конкурса может ознакомиться с протоколом оценки и сопоставления заявок и направить в Отдел экономики  запрос о разъяснении результатов конкурса в письменной форме непосредственно или почтовым отправлением либо в электронной форме. Отдел экономики  в течение 10 календарных дней с даты поступления такого запроса обязан представить участнику конкурса соответствующие разъяснения в письменной форме непосредственно или почтовым отправлением либо в электронной форме и разместить их на официальном сайте.</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10.12. Участник конкурса вправе обжаловать результаты конкурса в порядке, предусмотренном законодательством Российской Федерации.</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10.13. Протоколы, предусмотренные настоящим Порядком, заявки,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хранятся Отделом экономики  в течение срока действия договора, но не менее 3 лет.</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10.14. Участникам конкурса, которые не выиграли конкурс, возвращается задаток в течение 10 календарных дней.</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Если конкурс не состоялся, задаток подлежит возврату в течение 10 календарных дней.</w:t>
      </w:r>
    </w:p>
    <w:p w:rsidR="00940C92" w:rsidRPr="0045793F" w:rsidRDefault="00940C92" w:rsidP="00940C92">
      <w:pPr>
        <w:ind w:right="-171" w:firstLine="567"/>
        <w:jc w:val="both"/>
        <w:rPr>
          <w:sz w:val="20"/>
          <w:szCs w:val="20"/>
        </w:rPr>
      </w:pPr>
      <w:r w:rsidRPr="0045793F">
        <w:rPr>
          <w:sz w:val="20"/>
          <w:szCs w:val="20"/>
        </w:rPr>
        <w:t xml:space="preserve"> </w:t>
      </w:r>
    </w:p>
    <w:p w:rsidR="00940C92" w:rsidRPr="0045793F" w:rsidRDefault="00940C92" w:rsidP="00940C92">
      <w:pPr>
        <w:ind w:right="-171" w:firstLine="567"/>
        <w:jc w:val="both"/>
        <w:rPr>
          <w:b/>
          <w:sz w:val="20"/>
          <w:szCs w:val="20"/>
        </w:rPr>
      </w:pPr>
    </w:p>
    <w:p w:rsidR="00940C92" w:rsidRPr="0045793F" w:rsidRDefault="00940C92" w:rsidP="00940C92">
      <w:pPr>
        <w:ind w:right="-171" w:firstLine="567"/>
        <w:jc w:val="both"/>
        <w:rPr>
          <w:b/>
          <w:sz w:val="20"/>
          <w:szCs w:val="20"/>
        </w:rPr>
      </w:pPr>
      <w:r w:rsidRPr="0045793F">
        <w:rPr>
          <w:b/>
          <w:sz w:val="20"/>
          <w:szCs w:val="20"/>
        </w:rPr>
        <w:t>11. Последствия признания конкурса несостоявшимся</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11.1. Конкурс признается несостоявшимся в следующих случаях:</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 xml:space="preserve">11.1.1 если на основании результатов рассмотрения заявок на участие в конкурсе принято решение об </w:t>
      </w:r>
      <w:r w:rsidRPr="0045793F">
        <w:rPr>
          <w:rFonts w:ascii="Times New Roman" w:hAnsi="Times New Roman" w:cs="Times New Roman"/>
        </w:rPr>
        <w:lastRenderedPageBreak/>
        <w:t>отказе в допуске к участию в открытом конкурсе всех претендентов, подавших заявки на участие в конкурсе;</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11.1.2 признания участником открытого конкурса только одного претендента, подавшего заявку на участие в открытом конкурсе.</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11.2. В случае, если конкурс признан несостоявшимся по причине признания участником открытого конкурса только одного претендента, подавшего заявку на участие в открытом конкурсе, Договор заключается с единственным участником конкурса по цене Договора, указанной этим участником конкурса в конкурсном предложении.</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Отдел экономики в течение 5 календарных дней со дня подписания протокола о рассмотрении заявок обязан передать участнику конкурса, подавшему единственную заявку на участие в открытом конкурсе, проект Договора. Договор подлежит заключению с таким участником конкурса не позднее 10 календарных дней со дня подписания протокола рассмотрения заявок на участие в конкурсе.</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11.3. В случае, если конкурс признан несостоявшимся и Договор не заключен с единственным участником конкурса, организатор конкурса вправе объявить о проведении повторного конкурса. В случае объявления о проведении повторного конкурса организатор конкурса вправе изменить условия конкурса.</w:t>
      </w:r>
    </w:p>
    <w:p w:rsidR="00940C92" w:rsidRPr="0045793F" w:rsidRDefault="00940C92" w:rsidP="00940C92">
      <w:pPr>
        <w:ind w:right="-171" w:firstLine="567"/>
        <w:jc w:val="both"/>
        <w:rPr>
          <w:bCs/>
          <w:sz w:val="20"/>
          <w:szCs w:val="20"/>
          <w:lang w:eastAsia="en-US"/>
        </w:rPr>
      </w:pPr>
      <w:r w:rsidRPr="0045793F">
        <w:rPr>
          <w:bCs/>
          <w:sz w:val="20"/>
          <w:szCs w:val="20"/>
          <w:lang w:eastAsia="en-US"/>
        </w:rPr>
        <w:t xml:space="preserve"> </w:t>
      </w:r>
    </w:p>
    <w:p w:rsidR="00940C92" w:rsidRPr="0045793F" w:rsidRDefault="00940C92" w:rsidP="00940C92">
      <w:pPr>
        <w:ind w:right="-171" w:firstLine="567"/>
        <w:jc w:val="both"/>
        <w:rPr>
          <w:sz w:val="20"/>
          <w:szCs w:val="20"/>
        </w:rPr>
      </w:pPr>
    </w:p>
    <w:p w:rsidR="00940C92" w:rsidRPr="0045793F" w:rsidRDefault="00940C92" w:rsidP="00940C92">
      <w:pPr>
        <w:ind w:right="-171" w:firstLine="567"/>
        <w:jc w:val="both"/>
        <w:rPr>
          <w:b/>
          <w:bCs/>
          <w:sz w:val="20"/>
          <w:szCs w:val="20"/>
          <w:lang w:eastAsia="en-US"/>
        </w:rPr>
      </w:pPr>
      <w:r w:rsidRPr="0045793F">
        <w:rPr>
          <w:b/>
          <w:bCs/>
          <w:sz w:val="20"/>
          <w:szCs w:val="20"/>
          <w:lang w:eastAsia="en-US"/>
        </w:rPr>
        <w:t>12. Заключение Договора по результатам конкурса</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12.1. В течение 3 календарных дней со дня подписания протокола конкурса Отдел экономики  письменно уведомляет победителя конкурса о размере доплаты (разница между задатком и первой частью платы по Договору), которую победитель конкурса обязан перечислить на счет, указанный организатором конкурса, и необходимости заключения Договора в течение 10 календарных дней с момента получения данного уведомления.</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Организатор конкурса заключает Договор с победителем конкурса по форме согласно приложению №2 к настоящему Порядку.</w:t>
      </w:r>
    </w:p>
    <w:p w:rsidR="00940C92" w:rsidRPr="0045793F" w:rsidRDefault="00940C92" w:rsidP="00940C92">
      <w:pPr>
        <w:pStyle w:val="ConsPlusNormal"/>
        <w:ind w:firstLine="540"/>
        <w:jc w:val="both"/>
        <w:rPr>
          <w:rFonts w:ascii="Times New Roman" w:hAnsi="Times New Roman" w:cs="Times New Roman"/>
        </w:rPr>
      </w:pPr>
      <w:proofErr w:type="spellStart"/>
      <w:r w:rsidRPr="0045793F">
        <w:rPr>
          <w:rFonts w:ascii="Times New Roman" w:hAnsi="Times New Roman" w:cs="Times New Roman"/>
        </w:rPr>
        <w:t>Неперечисление</w:t>
      </w:r>
      <w:proofErr w:type="spellEnd"/>
      <w:r w:rsidRPr="0045793F">
        <w:rPr>
          <w:rFonts w:ascii="Times New Roman" w:hAnsi="Times New Roman" w:cs="Times New Roman"/>
        </w:rPr>
        <w:t xml:space="preserve"> победителем конкурса доплаты на счет организатора конкурса рассматривается как уклонение от заключения Договора.</w:t>
      </w:r>
    </w:p>
    <w:p w:rsidR="00940C92" w:rsidRPr="0045793F" w:rsidRDefault="00940C92" w:rsidP="00940C92">
      <w:pPr>
        <w:pStyle w:val="ConsPlusNormal"/>
        <w:ind w:firstLine="540"/>
        <w:jc w:val="both"/>
        <w:rPr>
          <w:rFonts w:ascii="Times New Roman" w:hAnsi="Times New Roman" w:cs="Times New Roman"/>
        </w:rPr>
      </w:pPr>
      <w:bookmarkStart w:id="4" w:name="P288"/>
      <w:bookmarkEnd w:id="4"/>
      <w:r w:rsidRPr="0045793F">
        <w:rPr>
          <w:rFonts w:ascii="Times New Roman" w:hAnsi="Times New Roman" w:cs="Times New Roman"/>
        </w:rPr>
        <w:t>12.2. В случае, если победитель конкурса в срок, указанный в уведомлении, уклонился от заключения Договора, организатор заключает Договор с участником конкурса, заявке на участие которого в протоколе оценки и сопоставления заявок присвоен второй номер.</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В этом случае составляется протокол об уклонении победителя конкурса от заключения Договора, который подписывается членами Комиссии. Протокол составляется в произвольной форме в трех экземплярах, один из которых в течение 3 календарных дней с даты подписания данного протокола направляется Отделом экономики лицу, уклонившемуся от подписания Договора, второй экземпляр вручается участнику, заявке на участие которого присвоен второй номер, третий экземпляр остается в Отделе экономики. Участнику, с которым подлежит заключение Договора, одновременно с указанным протоколом Отдел экономики передает проект Договора, который составляется путем включения цены Договора, предложенной данным участником конкурса и указанной в протоколе конкурса. Подписанный Договор представляется в Отдел экономики  в течение 10 календарных дней с даты вручения Договора.</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Протокол об уклонении победителя конкурса от заключения Договора размещается на официальном сайте в течение 1 дня с даты подписания такого протокола.</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12.3. В случае, если участник конкурса, заявке на участие которого присвоен второй номер, не представит в указанный Отделом экономики срок подписанный Договор, данный участник конкурса признается уклонившимся от заключения Договора. В этом случае составляется протокол об уклонении участника конкурса от заключения Договора в произвольной форме, который подписывается членами Комиссии. Протокол составляется в двух экземплярах, один из которых, в течение 3 календарных дней с даты подписания протокола, направляется Отделом экономики лицу, уклонившемуся от подписания Договора, второй остается в Отделе экономики.</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Протокол об уклонении участника конкурса от заключения Договора размещается на официальном сайте в течение одного дня с даты подписания такого протокола.</w:t>
      </w:r>
    </w:p>
    <w:p w:rsidR="00940C92" w:rsidRPr="0045793F" w:rsidRDefault="00940C92" w:rsidP="00940C92">
      <w:pPr>
        <w:pStyle w:val="ConsPlusNormal"/>
        <w:ind w:firstLine="540"/>
        <w:jc w:val="both"/>
        <w:rPr>
          <w:rFonts w:ascii="Times New Roman" w:hAnsi="Times New Roman" w:cs="Times New Roman"/>
        </w:rPr>
      </w:pPr>
      <w:bookmarkStart w:id="5" w:name="P293"/>
      <w:bookmarkEnd w:id="5"/>
      <w:r w:rsidRPr="0045793F">
        <w:rPr>
          <w:rFonts w:ascii="Times New Roman" w:hAnsi="Times New Roman" w:cs="Times New Roman"/>
        </w:rPr>
        <w:t>12.4. В срок, предусмотренный для заключения Договора, организатор конкурса обязан отказаться от заключения Договора с победителем конкурса либо с участником конкурса, с которым заключается такой Договор в соответствии с пунктом 12.2., в случае установления факта:</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2) административного приостановления деятельности такого лица в порядке, предусмотренном Кодексом Российской Федерации об административных правонарушениях;</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3) предоставления таким лицом заведомо ложных сведений, содержащихся в заявке на участие в конкурсе и приложенных документах;</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4) наличия просроченной задолженности по уплате налогов и сборов в бюджеты всех уровней.</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 xml:space="preserve">12.5. Комиссией в срок не позднее дня, следующего после дня установления фактов, предусмотренных пунктом 12.4. настоящего Порядка, составляется протокол об отказе от заключения </w:t>
      </w:r>
      <w:r w:rsidRPr="0045793F">
        <w:rPr>
          <w:rFonts w:ascii="Times New Roman" w:hAnsi="Times New Roman" w:cs="Times New Roman"/>
        </w:rPr>
        <w:lastRenderedPageBreak/>
        <w:t>Договора, в котором должны содержаться сведения о месте, дате и времени его составления, о лице, с которым организатор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подписывается всеми присутствующими членами Комиссии в день его составления. Протокол составляется в двух экземплярах, один из которых хранится в Отделе экономики.</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Протокол об отказе от заключения Договора размещается Отделом экономики на официальном сайте в течение одного дня, следующего за днем подписания указанного протокола. Отделом экономики в течение 3 календарных дней с даты подписания протокола направляет один экземпляр протокола лицу, с которым отказывается заключить Договор.</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12.6. В случае, если участник конкурса, с которым подлежит заключению Договор, признан уклонившимся от заключения Договора либо организатор конкурса отказался от заключения Договора в случаях, предусмотренных пунктом 12.4., указанным участникам конкурса внесенные ими задатки не возвращаются.</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12.7. Одновременно с заключением Договора субъекту предпринимательства выдается Паспорт Объекта по форме, утвержденной постановлением Администрации Кашинского района. Паспорт оформляется в двух экземплярах, один экземпляр должен находиться в Объекте в течение всего периода размещения Объекта, другой экземпляр хранится в Отделе экономики.</w:t>
      </w:r>
    </w:p>
    <w:p w:rsidR="00940C92" w:rsidRPr="0045793F" w:rsidRDefault="00940C92" w:rsidP="00940C92">
      <w:pPr>
        <w:ind w:right="-171" w:firstLine="567"/>
        <w:jc w:val="both"/>
        <w:rPr>
          <w:bCs/>
          <w:sz w:val="20"/>
          <w:szCs w:val="20"/>
          <w:lang w:eastAsia="en-US"/>
        </w:rPr>
      </w:pPr>
      <w:r w:rsidRPr="0045793F">
        <w:rPr>
          <w:bCs/>
          <w:sz w:val="20"/>
          <w:szCs w:val="20"/>
          <w:lang w:eastAsia="en-US"/>
        </w:rPr>
        <w:t xml:space="preserve"> </w:t>
      </w:r>
    </w:p>
    <w:p w:rsidR="00940C92" w:rsidRPr="0045793F" w:rsidRDefault="00940C92" w:rsidP="00940C92">
      <w:pPr>
        <w:ind w:right="-171" w:firstLine="567"/>
        <w:jc w:val="both"/>
        <w:rPr>
          <w:bCs/>
          <w:sz w:val="20"/>
          <w:szCs w:val="20"/>
          <w:lang w:eastAsia="en-US"/>
        </w:rPr>
      </w:pPr>
    </w:p>
    <w:p w:rsidR="00940C92" w:rsidRPr="0045793F" w:rsidRDefault="00940C92" w:rsidP="00940C92">
      <w:pPr>
        <w:ind w:right="-171" w:firstLine="567"/>
        <w:jc w:val="both"/>
        <w:rPr>
          <w:b/>
          <w:bCs/>
          <w:sz w:val="20"/>
          <w:szCs w:val="20"/>
          <w:lang w:eastAsia="en-US"/>
        </w:rPr>
      </w:pPr>
      <w:r w:rsidRPr="0045793F">
        <w:rPr>
          <w:b/>
          <w:bCs/>
          <w:sz w:val="20"/>
          <w:szCs w:val="20"/>
          <w:lang w:eastAsia="en-US"/>
        </w:rPr>
        <w:t>13. Заключительные положения</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13.1. Представленные в составе заявки на участие в конкурсе документы не возвращаются участнику конкурса.</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13.2. Контроль за исполнением условий заключенного Договора осуществляется Отделом экономики.</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13.3. Организатор конкурса, Комиссия, претенденты, участники конкурса, победитель конкурса несут ответственность в соответствии с действующим законодательством Российской Федерации.</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13.4. Все вопросы, не урегулированные настоящим Порядком, подлежат разрешению в соответствии с действующим законодательством Российской Федерации и принятыми в соответствии с ним муниципальными правовыми актами.</w:t>
      </w:r>
    </w:p>
    <w:p w:rsidR="00940C92" w:rsidRPr="0045793F" w:rsidRDefault="00940C92" w:rsidP="00940C92">
      <w:pPr>
        <w:ind w:right="-171" w:firstLine="567"/>
        <w:jc w:val="both"/>
        <w:rPr>
          <w:bCs/>
          <w:sz w:val="20"/>
          <w:szCs w:val="20"/>
          <w:lang w:eastAsia="en-US"/>
        </w:rPr>
      </w:pPr>
      <w:r w:rsidRPr="0045793F">
        <w:rPr>
          <w:bCs/>
          <w:sz w:val="20"/>
          <w:szCs w:val="20"/>
          <w:lang w:eastAsia="en-US"/>
        </w:rPr>
        <w:t xml:space="preserve"> </w:t>
      </w:r>
    </w:p>
    <w:p w:rsidR="00940C92" w:rsidRPr="0045793F" w:rsidRDefault="00940C92" w:rsidP="00940C92">
      <w:pPr>
        <w:ind w:right="-171" w:firstLine="567"/>
        <w:jc w:val="both"/>
        <w:rPr>
          <w:bCs/>
          <w:sz w:val="20"/>
          <w:szCs w:val="20"/>
        </w:rPr>
      </w:pPr>
    </w:p>
    <w:p w:rsidR="00940C92" w:rsidRPr="0045793F" w:rsidRDefault="00940C92" w:rsidP="00940C92">
      <w:pPr>
        <w:jc w:val="both"/>
        <w:rPr>
          <w:i/>
          <w:iCs/>
          <w:sz w:val="20"/>
          <w:szCs w:val="20"/>
          <w:lang w:eastAsia="en-US"/>
        </w:rPr>
      </w:pPr>
    </w:p>
    <w:p w:rsidR="00940C92" w:rsidRPr="0045793F" w:rsidRDefault="00940C92" w:rsidP="00940C92">
      <w:pPr>
        <w:jc w:val="both"/>
        <w:rPr>
          <w:sz w:val="20"/>
          <w:szCs w:val="20"/>
        </w:rPr>
      </w:pPr>
      <w:r w:rsidRPr="0045793F">
        <w:rPr>
          <w:i/>
          <w:iCs/>
          <w:sz w:val="20"/>
          <w:szCs w:val="20"/>
          <w:lang w:eastAsia="en-US"/>
        </w:rPr>
        <w:t>Приложения</w:t>
      </w:r>
      <w:r w:rsidRPr="0045793F">
        <w:rPr>
          <w:i/>
          <w:iCs/>
          <w:sz w:val="20"/>
          <w:szCs w:val="20"/>
          <w:lang w:val="en-US" w:eastAsia="en-US"/>
        </w:rPr>
        <w:t xml:space="preserve"> к </w:t>
      </w:r>
      <w:r w:rsidRPr="0045793F">
        <w:rPr>
          <w:i/>
          <w:iCs/>
          <w:sz w:val="20"/>
          <w:szCs w:val="20"/>
          <w:lang w:eastAsia="en-US"/>
        </w:rPr>
        <w:t>конкурсной</w:t>
      </w:r>
      <w:r w:rsidRPr="0045793F">
        <w:rPr>
          <w:i/>
          <w:iCs/>
          <w:sz w:val="20"/>
          <w:szCs w:val="20"/>
          <w:lang w:val="en-US" w:eastAsia="en-US"/>
        </w:rPr>
        <w:t xml:space="preserve"> </w:t>
      </w:r>
      <w:r w:rsidRPr="0045793F">
        <w:rPr>
          <w:i/>
          <w:iCs/>
          <w:sz w:val="20"/>
          <w:szCs w:val="20"/>
          <w:lang w:eastAsia="en-US"/>
        </w:rPr>
        <w:t>документации</w:t>
      </w:r>
      <w:r w:rsidRPr="0045793F">
        <w:rPr>
          <w:i/>
          <w:iCs/>
          <w:sz w:val="20"/>
          <w:szCs w:val="20"/>
          <w:lang w:val="en-US" w:eastAsia="en-US"/>
        </w:rPr>
        <w:t>:</w:t>
      </w:r>
    </w:p>
    <w:p w:rsidR="00940C92" w:rsidRPr="0045793F" w:rsidRDefault="00940C92" w:rsidP="00940C92">
      <w:pPr>
        <w:numPr>
          <w:ilvl w:val="0"/>
          <w:numId w:val="1"/>
        </w:numPr>
        <w:ind w:firstLine="0"/>
        <w:rPr>
          <w:sz w:val="20"/>
          <w:szCs w:val="20"/>
        </w:rPr>
      </w:pPr>
      <w:r w:rsidRPr="0045793F">
        <w:rPr>
          <w:sz w:val="20"/>
          <w:szCs w:val="20"/>
        </w:rPr>
        <w:t>Форма заявки на участие в конкурсе (приложение № 1).</w:t>
      </w:r>
    </w:p>
    <w:p w:rsidR="00940C92" w:rsidRPr="0045793F" w:rsidRDefault="00940C92" w:rsidP="00940C92">
      <w:pPr>
        <w:numPr>
          <w:ilvl w:val="0"/>
          <w:numId w:val="1"/>
        </w:numPr>
        <w:ind w:firstLine="0"/>
        <w:rPr>
          <w:sz w:val="20"/>
          <w:szCs w:val="20"/>
        </w:rPr>
      </w:pPr>
      <w:r w:rsidRPr="0045793F">
        <w:rPr>
          <w:sz w:val="20"/>
          <w:szCs w:val="20"/>
        </w:rPr>
        <w:t>Договор (приложение № 2).</w:t>
      </w:r>
    </w:p>
    <w:p w:rsidR="00940C92" w:rsidRPr="0045793F" w:rsidRDefault="00940C92" w:rsidP="00940C92">
      <w:pPr>
        <w:jc w:val="right"/>
        <w:rPr>
          <w:i/>
          <w:color w:val="000000"/>
          <w:sz w:val="20"/>
          <w:szCs w:val="20"/>
        </w:rPr>
      </w:pPr>
      <w:r w:rsidRPr="0045793F">
        <w:rPr>
          <w:color w:val="000000"/>
          <w:sz w:val="20"/>
          <w:szCs w:val="20"/>
        </w:rPr>
        <w:br w:type="page"/>
      </w:r>
      <w:r w:rsidRPr="0045793F">
        <w:rPr>
          <w:i/>
          <w:color w:val="000000"/>
          <w:sz w:val="20"/>
          <w:szCs w:val="20"/>
        </w:rPr>
        <w:lastRenderedPageBreak/>
        <w:t>Приложение № 1 к конкурсной документации</w:t>
      </w:r>
    </w:p>
    <w:p w:rsidR="00940C92" w:rsidRPr="0045793F" w:rsidRDefault="00940C92" w:rsidP="00940C92">
      <w:pPr>
        <w:autoSpaceDE w:val="0"/>
        <w:autoSpaceDN w:val="0"/>
        <w:adjustRightInd w:val="0"/>
        <w:jc w:val="center"/>
        <w:rPr>
          <w:rFonts w:eastAsia="Calibri"/>
          <w:sz w:val="20"/>
          <w:szCs w:val="20"/>
          <w:lang w:eastAsia="en-US"/>
        </w:rPr>
      </w:pPr>
    </w:p>
    <w:p w:rsidR="00940C92" w:rsidRPr="0045793F" w:rsidRDefault="00940C92" w:rsidP="00940C92">
      <w:pPr>
        <w:pStyle w:val="ConsPlusNormal"/>
        <w:jc w:val="right"/>
        <w:rPr>
          <w:rFonts w:ascii="Times New Roman" w:hAnsi="Times New Roman" w:cs="Times New Roman"/>
        </w:rPr>
      </w:pPr>
      <w:r w:rsidRPr="0045793F">
        <w:rPr>
          <w:rFonts w:ascii="Times New Roman" w:hAnsi="Times New Roman" w:cs="Times New Roman"/>
        </w:rPr>
        <w:t>Приложение № 1</w:t>
      </w:r>
    </w:p>
    <w:p w:rsidR="00940C92" w:rsidRPr="0045793F" w:rsidRDefault="00940C92" w:rsidP="00940C92">
      <w:pPr>
        <w:pStyle w:val="ConsPlusNormal"/>
        <w:jc w:val="right"/>
        <w:rPr>
          <w:rFonts w:ascii="Times New Roman" w:hAnsi="Times New Roman" w:cs="Times New Roman"/>
        </w:rPr>
      </w:pPr>
      <w:r w:rsidRPr="0045793F">
        <w:rPr>
          <w:rFonts w:ascii="Times New Roman" w:hAnsi="Times New Roman" w:cs="Times New Roman"/>
        </w:rPr>
        <w:t>к Порядку организации и проведения</w:t>
      </w:r>
    </w:p>
    <w:p w:rsidR="00940C92" w:rsidRPr="0045793F" w:rsidRDefault="00940C92" w:rsidP="00940C92">
      <w:pPr>
        <w:pStyle w:val="ConsPlusNormal"/>
        <w:jc w:val="right"/>
        <w:rPr>
          <w:rFonts w:ascii="Times New Roman" w:hAnsi="Times New Roman" w:cs="Times New Roman"/>
        </w:rPr>
      </w:pPr>
      <w:r w:rsidRPr="0045793F">
        <w:rPr>
          <w:rFonts w:ascii="Times New Roman" w:hAnsi="Times New Roman" w:cs="Times New Roman"/>
        </w:rPr>
        <w:t>открытого конкурса на право заключения</w:t>
      </w:r>
    </w:p>
    <w:p w:rsidR="00940C92" w:rsidRPr="0045793F" w:rsidRDefault="00940C92" w:rsidP="00940C92">
      <w:pPr>
        <w:pStyle w:val="ConsPlusNormal"/>
        <w:jc w:val="right"/>
        <w:rPr>
          <w:rFonts w:ascii="Times New Roman" w:hAnsi="Times New Roman" w:cs="Times New Roman"/>
        </w:rPr>
      </w:pPr>
      <w:r w:rsidRPr="0045793F">
        <w:rPr>
          <w:rFonts w:ascii="Times New Roman" w:hAnsi="Times New Roman" w:cs="Times New Roman"/>
        </w:rPr>
        <w:t>договора на размещение нестационарного</w:t>
      </w:r>
    </w:p>
    <w:p w:rsidR="00940C92" w:rsidRPr="0045793F" w:rsidRDefault="00940C92" w:rsidP="00940C92">
      <w:pPr>
        <w:pStyle w:val="ConsPlusNormal"/>
        <w:jc w:val="right"/>
        <w:rPr>
          <w:rFonts w:ascii="Times New Roman" w:hAnsi="Times New Roman" w:cs="Times New Roman"/>
        </w:rPr>
      </w:pPr>
      <w:r w:rsidRPr="0045793F">
        <w:rPr>
          <w:rFonts w:ascii="Times New Roman" w:hAnsi="Times New Roman" w:cs="Times New Roman"/>
        </w:rPr>
        <w:t>торгового объекта, в том числе объекта</w:t>
      </w:r>
    </w:p>
    <w:p w:rsidR="00940C92" w:rsidRPr="0045793F" w:rsidRDefault="00940C92" w:rsidP="00940C92">
      <w:pPr>
        <w:pStyle w:val="ConsPlusNormal"/>
        <w:jc w:val="right"/>
        <w:rPr>
          <w:rFonts w:ascii="Times New Roman" w:hAnsi="Times New Roman" w:cs="Times New Roman"/>
        </w:rPr>
      </w:pPr>
      <w:r w:rsidRPr="0045793F">
        <w:rPr>
          <w:rFonts w:ascii="Times New Roman" w:hAnsi="Times New Roman" w:cs="Times New Roman"/>
        </w:rPr>
        <w:t>по оказанию услуг, на территории</w:t>
      </w:r>
    </w:p>
    <w:p w:rsidR="00940C92" w:rsidRPr="0045793F" w:rsidRDefault="00940C92" w:rsidP="00940C92">
      <w:pPr>
        <w:pStyle w:val="ConsPlusNormal"/>
        <w:jc w:val="right"/>
        <w:rPr>
          <w:rFonts w:ascii="Times New Roman" w:hAnsi="Times New Roman" w:cs="Times New Roman"/>
        </w:rPr>
      </w:pPr>
      <w:r w:rsidRPr="0045793F">
        <w:rPr>
          <w:rFonts w:ascii="Times New Roman" w:hAnsi="Times New Roman" w:cs="Times New Roman"/>
        </w:rPr>
        <w:t>городского поселения - город Кашин</w:t>
      </w:r>
    </w:p>
    <w:p w:rsidR="00940C92" w:rsidRPr="0045793F" w:rsidRDefault="00940C92" w:rsidP="00940C92">
      <w:pPr>
        <w:pStyle w:val="ConsPlusNormal"/>
        <w:jc w:val="right"/>
        <w:rPr>
          <w:rFonts w:ascii="Times New Roman" w:hAnsi="Times New Roman" w:cs="Times New Roman"/>
        </w:rPr>
      </w:pPr>
      <w:r w:rsidRPr="0045793F">
        <w:rPr>
          <w:rFonts w:ascii="Times New Roman" w:hAnsi="Times New Roman" w:cs="Times New Roman"/>
        </w:rPr>
        <w:t xml:space="preserve"> Кашинского района Тверской области</w:t>
      </w:r>
    </w:p>
    <w:p w:rsidR="00940C92" w:rsidRPr="0045793F" w:rsidRDefault="00940C92" w:rsidP="00940C92">
      <w:pPr>
        <w:pStyle w:val="ConsPlusNormal"/>
        <w:jc w:val="both"/>
        <w:rPr>
          <w:rFonts w:ascii="Times New Roman" w:hAnsi="Times New Roman" w:cs="Times New Roman"/>
        </w:rPr>
      </w:pPr>
    </w:p>
    <w:p w:rsidR="00940C92" w:rsidRPr="0045793F" w:rsidRDefault="00940C92" w:rsidP="00940C92">
      <w:pPr>
        <w:pStyle w:val="ConsPlusNormal"/>
        <w:jc w:val="center"/>
        <w:rPr>
          <w:rFonts w:ascii="Times New Roman" w:hAnsi="Times New Roman" w:cs="Times New Roman"/>
        </w:rPr>
      </w:pPr>
      <w:bookmarkStart w:id="6" w:name="P580"/>
      <w:bookmarkEnd w:id="6"/>
      <w:r w:rsidRPr="0045793F">
        <w:rPr>
          <w:rFonts w:ascii="Times New Roman" w:hAnsi="Times New Roman" w:cs="Times New Roman"/>
        </w:rPr>
        <w:t xml:space="preserve"> </w:t>
      </w:r>
    </w:p>
    <w:p w:rsidR="00940C92" w:rsidRPr="0045793F" w:rsidRDefault="00940C92" w:rsidP="00940C92">
      <w:pPr>
        <w:pStyle w:val="ConsPlusNormal"/>
        <w:jc w:val="center"/>
        <w:rPr>
          <w:rFonts w:ascii="Times New Roman" w:hAnsi="Times New Roman" w:cs="Times New Roman"/>
          <w:b/>
        </w:rPr>
      </w:pPr>
      <w:r w:rsidRPr="0045793F">
        <w:rPr>
          <w:rFonts w:ascii="Times New Roman" w:hAnsi="Times New Roman" w:cs="Times New Roman"/>
          <w:b/>
        </w:rPr>
        <w:t>ЗАЯВКА</w:t>
      </w:r>
    </w:p>
    <w:p w:rsidR="00940C92" w:rsidRPr="0045793F" w:rsidRDefault="00940C92" w:rsidP="00940C92">
      <w:pPr>
        <w:pStyle w:val="ConsPlusNormal"/>
        <w:jc w:val="center"/>
        <w:rPr>
          <w:rFonts w:ascii="Times New Roman" w:hAnsi="Times New Roman" w:cs="Times New Roman"/>
          <w:b/>
        </w:rPr>
      </w:pPr>
      <w:r w:rsidRPr="0045793F">
        <w:rPr>
          <w:rFonts w:ascii="Times New Roman" w:hAnsi="Times New Roman" w:cs="Times New Roman"/>
          <w:b/>
        </w:rPr>
        <w:t>на участие в открытом конкурсе на право заключения договора</w:t>
      </w:r>
    </w:p>
    <w:p w:rsidR="00940C92" w:rsidRPr="0045793F" w:rsidRDefault="00940C92" w:rsidP="00940C92">
      <w:pPr>
        <w:pStyle w:val="ConsPlusNormal"/>
        <w:jc w:val="center"/>
        <w:rPr>
          <w:rFonts w:ascii="Times New Roman" w:hAnsi="Times New Roman" w:cs="Times New Roman"/>
          <w:b/>
        </w:rPr>
      </w:pPr>
      <w:r w:rsidRPr="0045793F">
        <w:rPr>
          <w:rFonts w:ascii="Times New Roman" w:hAnsi="Times New Roman" w:cs="Times New Roman"/>
          <w:b/>
        </w:rPr>
        <w:t>на размещение нестационарного торгового объекта, в том числе</w:t>
      </w:r>
    </w:p>
    <w:p w:rsidR="00940C92" w:rsidRPr="0045793F" w:rsidRDefault="00940C92" w:rsidP="00940C92">
      <w:pPr>
        <w:pStyle w:val="ConsPlusNormal"/>
        <w:jc w:val="center"/>
        <w:rPr>
          <w:rFonts w:ascii="Times New Roman" w:hAnsi="Times New Roman" w:cs="Times New Roman"/>
          <w:b/>
        </w:rPr>
      </w:pPr>
      <w:r w:rsidRPr="0045793F">
        <w:rPr>
          <w:rFonts w:ascii="Times New Roman" w:hAnsi="Times New Roman" w:cs="Times New Roman"/>
          <w:b/>
        </w:rPr>
        <w:t>объекта по оказанию услуг, на территории городского поселения - город Кашин Кашинского района Тверской области</w:t>
      </w:r>
    </w:p>
    <w:p w:rsidR="00940C92" w:rsidRPr="0045793F" w:rsidRDefault="00940C92" w:rsidP="00940C92">
      <w:pPr>
        <w:pStyle w:val="ConsPlusNormal"/>
        <w:jc w:val="center"/>
        <w:rPr>
          <w:rFonts w:ascii="Times New Roman" w:hAnsi="Times New Roman" w:cs="Times New Roman"/>
        </w:rPr>
      </w:pPr>
    </w:p>
    <w:p w:rsidR="00940C92" w:rsidRPr="0045793F" w:rsidRDefault="00940C92" w:rsidP="00940C92">
      <w:pPr>
        <w:pStyle w:val="ConsPlusNormal"/>
        <w:jc w:val="both"/>
        <w:rPr>
          <w:rFonts w:ascii="Times New Roman" w:hAnsi="Times New Roman" w:cs="Times New Roman"/>
        </w:rPr>
      </w:pPr>
    </w:p>
    <w:p w:rsidR="00940C92" w:rsidRPr="0045793F" w:rsidRDefault="00940C92" w:rsidP="00940C92">
      <w:pPr>
        <w:pStyle w:val="ConsPlusNonformat"/>
        <w:jc w:val="both"/>
        <w:rPr>
          <w:rFonts w:ascii="Times New Roman" w:hAnsi="Times New Roman" w:cs="Times New Roman"/>
        </w:rPr>
      </w:pPr>
      <w:r w:rsidRPr="0045793F">
        <w:rPr>
          <w:rFonts w:ascii="Times New Roman" w:hAnsi="Times New Roman" w:cs="Times New Roman"/>
        </w:rPr>
        <w:t xml:space="preserve">    1. Изучив  условия  открытого  конкурса  на право  заключения  договора на  размещение  нестационарного  торгового  объекта,  в том  числе  объекта по оказанию услуг,  на территории  городского поселения - город Кашин Кашинского района Тверской области,  извещение  о котором было размещено на официальном сайте муниципального образования "Кашинский район"  в  информационно-телекоммуникационной   сети Интернет,  принимая все установленные  требования  и условия проведения открытого конкурса,____________________________________________________________ ________________________________________________________________________________</w:t>
      </w:r>
    </w:p>
    <w:p w:rsidR="00940C92" w:rsidRPr="0045793F" w:rsidRDefault="00940C92" w:rsidP="00940C92">
      <w:pPr>
        <w:pStyle w:val="ConsPlusNonformat"/>
        <w:jc w:val="center"/>
        <w:rPr>
          <w:rFonts w:ascii="Times New Roman" w:hAnsi="Times New Roman" w:cs="Times New Roman"/>
        </w:rPr>
      </w:pPr>
      <w:r w:rsidRPr="0045793F">
        <w:rPr>
          <w:rFonts w:ascii="Times New Roman" w:hAnsi="Times New Roman" w:cs="Times New Roman"/>
        </w:rPr>
        <w:t>(организационно-правовая форма, наименование</w:t>
      </w:r>
    </w:p>
    <w:p w:rsidR="00940C92" w:rsidRPr="0045793F" w:rsidRDefault="00940C92" w:rsidP="00940C92">
      <w:pPr>
        <w:pStyle w:val="ConsPlusNonformat"/>
        <w:jc w:val="center"/>
        <w:rPr>
          <w:rFonts w:ascii="Times New Roman" w:hAnsi="Times New Roman" w:cs="Times New Roman"/>
        </w:rPr>
      </w:pPr>
      <w:r w:rsidRPr="0045793F">
        <w:rPr>
          <w:rFonts w:ascii="Times New Roman" w:hAnsi="Times New Roman" w:cs="Times New Roman"/>
        </w:rPr>
        <w:t>(для юридического лица),</w:t>
      </w:r>
    </w:p>
    <w:p w:rsidR="00940C92" w:rsidRPr="0045793F" w:rsidRDefault="00940C92" w:rsidP="00940C92">
      <w:pPr>
        <w:pStyle w:val="ConsPlusNonformat"/>
        <w:jc w:val="both"/>
        <w:rPr>
          <w:rFonts w:ascii="Times New Roman" w:hAnsi="Times New Roman" w:cs="Times New Roman"/>
        </w:rPr>
      </w:pPr>
      <w:r w:rsidRPr="0045793F">
        <w:rPr>
          <w:rFonts w:ascii="Times New Roman" w:hAnsi="Times New Roman" w:cs="Times New Roman"/>
        </w:rPr>
        <w:t>________________________________________________________________________________</w:t>
      </w:r>
    </w:p>
    <w:p w:rsidR="00940C92" w:rsidRPr="0045793F" w:rsidRDefault="00940C92" w:rsidP="00940C92">
      <w:pPr>
        <w:pStyle w:val="ConsPlusNonformat"/>
        <w:jc w:val="both"/>
        <w:rPr>
          <w:rFonts w:ascii="Times New Roman" w:hAnsi="Times New Roman" w:cs="Times New Roman"/>
        </w:rPr>
      </w:pPr>
      <w:r w:rsidRPr="0045793F">
        <w:rPr>
          <w:rFonts w:ascii="Times New Roman" w:hAnsi="Times New Roman" w:cs="Times New Roman"/>
        </w:rPr>
        <w:t xml:space="preserve">       фамилия, имя, отчество (для индивидуального предпринимателя))</w:t>
      </w:r>
    </w:p>
    <w:p w:rsidR="00940C92" w:rsidRPr="0045793F" w:rsidRDefault="00940C92" w:rsidP="00940C92">
      <w:pPr>
        <w:pStyle w:val="ConsPlusNonformat"/>
        <w:jc w:val="both"/>
        <w:rPr>
          <w:rFonts w:ascii="Times New Roman" w:hAnsi="Times New Roman" w:cs="Times New Roman"/>
        </w:rPr>
      </w:pPr>
      <w:r w:rsidRPr="0045793F">
        <w:rPr>
          <w:rFonts w:ascii="Times New Roman" w:hAnsi="Times New Roman" w:cs="Times New Roman"/>
        </w:rPr>
        <w:t>в лице _______________________________________________________________________,</w:t>
      </w:r>
    </w:p>
    <w:p w:rsidR="00940C92" w:rsidRPr="0045793F" w:rsidRDefault="00940C92" w:rsidP="00940C92">
      <w:pPr>
        <w:pStyle w:val="ConsPlusNonformat"/>
        <w:jc w:val="both"/>
        <w:rPr>
          <w:rFonts w:ascii="Times New Roman" w:hAnsi="Times New Roman" w:cs="Times New Roman"/>
        </w:rPr>
      </w:pPr>
      <w:r w:rsidRPr="0045793F">
        <w:rPr>
          <w:rFonts w:ascii="Times New Roman" w:hAnsi="Times New Roman" w:cs="Times New Roman"/>
        </w:rPr>
        <w:t xml:space="preserve">         (наименование должности руководителя и его фамилия, имя, отчество</w:t>
      </w:r>
    </w:p>
    <w:p w:rsidR="00940C92" w:rsidRPr="0045793F" w:rsidRDefault="00940C92" w:rsidP="00940C92">
      <w:pPr>
        <w:pStyle w:val="ConsPlusNonformat"/>
        <w:jc w:val="both"/>
        <w:rPr>
          <w:rFonts w:ascii="Times New Roman" w:hAnsi="Times New Roman" w:cs="Times New Roman"/>
        </w:rPr>
      </w:pPr>
      <w:r w:rsidRPr="0045793F">
        <w:rPr>
          <w:rFonts w:ascii="Times New Roman" w:hAnsi="Times New Roman" w:cs="Times New Roman"/>
        </w:rPr>
        <w:t xml:space="preserve">                            (для юридического лица))</w:t>
      </w:r>
    </w:p>
    <w:p w:rsidR="00940C92" w:rsidRPr="0045793F" w:rsidRDefault="00940C92" w:rsidP="00940C92">
      <w:pPr>
        <w:pStyle w:val="ConsPlusNonformat"/>
        <w:jc w:val="both"/>
        <w:rPr>
          <w:rFonts w:ascii="Times New Roman" w:hAnsi="Times New Roman" w:cs="Times New Roman"/>
        </w:rPr>
      </w:pPr>
      <w:r w:rsidRPr="0045793F">
        <w:rPr>
          <w:rFonts w:ascii="Times New Roman" w:hAnsi="Times New Roman" w:cs="Times New Roman"/>
        </w:rPr>
        <w:t>действующего на основании ________________________________________________,</w:t>
      </w:r>
    </w:p>
    <w:p w:rsidR="00940C92" w:rsidRPr="0045793F" w:rsidRDefault="00940C92" w:rsidP="00940C92">
      <w:pPr>
        <w:pStyle w:val="ConsPlusNonformat"/>
        <w:jc w:val="both"/>
        <w:rPr>
          <w:rFonts w:ascii="Times New Roman" w:hAnsi="Times New Roman" w:cs="Times New Roman"/>
        </w:rPr>
      </w:pPr>
      <w:r w:rsidRPr="0045793F">
        <w:rPr>
          <w:rFonts w:ascii="Times New Roman" w:hAnsi="Times New Roman" w:cs="Times New Roman"/>
        </w:rPr>
        <w:t>(далее - Заявитель),  сообщает  о согласии  участвовать  в открытом конкурсе</w:t>
      </w:r>
    </w:p>
    <w:p w:rsidR="00940C92" w:rsidRPr="0045793F" w:rsidRDefault="00940C92" w:rsidP="00940C92">
      <w:pPr>
        <w:pStyle w:val="ConsPlusNonformat"/>
        <w:jc w:val="both"/>
        <w:rPr>
          <w:rFonts w:ascii="Times New Roman" w:hAnsi="Times New Roman" w:cs="Times New Roman"/>
        </w:rPr>
      </w:pPr>
      <w:r w:rsidRPr="0045793F">
        <w:rPr>
          <w:rFonts w:ascii="Times New Roman" w:hAnsi="Times New Roman" w:cs="Times New Roman"/>
        </w:rPr>
        <w:t>на условиях  и в  соответствии  с требованиями,  установленными  конкурсной</w:t>
      </w:r>
    </w:p>
    <w:p w:rsidR="00940C92" w:rsidRPr="0045793F" w:rsidRDefault="00940C92" w:rsidP="00940C92">
      <w:pPr>
        <w:pStyle w:val="ConsPlusNonformat"/>
        <w:jc w:val="both"/>
        <w:rPr>
          <w:rFonts w:ascii="Times New Roman" w:hAnsi="Times New Roman" w:cs="Times New Roman"/>
        </w:rPr>
      </w:pPr>
      <w:r w:rsidRPr="0045793F">
        <w:rPr>
          <w:rFonts w:ascii="Times New Roman" w:hAnsi="Times New Roman" w:cs="Times New Roman"/>
        </w:rPr>
        <w:t>документацией, и направляет настоящую заявку.</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2. Заявитель согласен участвовать в открытом конкурсе на право заключения договора на размещение нестационарного торгового объекта, в том числе объекта по оказанию услуг, на территории городского поселения - город Кашин Кашинского района Тверской области, указанного в лоте № ____.</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3. Заявитель ознакомлен с материалами документации об открытом конкурсе.</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4. Настоящей заявкой заявитель гарантирует достоверность представленной в заявке на участие в открытом конкурсе информации и подтверждает право комиссии, не противоречащее требованию формирования равных для всех заявителей условий, запрашивать в уполномоченных органах  и упомянутых в заявке юридических и физических лиц информацию, уточняющую представленные в ней сведения.</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5. В случае, если участник открытого конкурса будет признан победителем, то он берет на себя обязательство подписать договор на размещение нестационарного торгового объекта, в том числе объекта по оказанию услуг, на территории городского поселения - город Кашин Кашинского района Тверской области.</w:t>
      </w:r>
    </w:p>
    <w:p w:rsidR="00940C92" w:rsidRPr="0045793F" w:rsidRDefault="00940C92" w:rsidP="00940C92">
      <w:pPr>
        <w:pStyle w:val="ConsPlusNonformat"/>
        <w:jc w:val="both"/>
        <w:rPr>
          <w:rFonts w:ascii="Times New Roman" w:hAnsi="Times New Roman" w:cs="Times New Roman"/>
        </w:rPr>
      </w:pPr>
      <w:r w:rsidRPr="0045793F">
        <w:rPr>
          <w:rFonts w:ascii="Times New Roman" w:hAnsi="Times New Roman" w:cs="Times New Roman"/>
        </w:rPr>
        <w:t xml:space="preserve">    6. Полное и сокращенное фирменное наименование (наименование), основной государственный   регистрационный   номер,   место   нахождения,   телефон, идентификационный номер налогоплательщика - для юридического лица:____________________________________________________________________________________________________________________________________.</w:t>
      </w:r>
    </w:p>
    <w:p w:rsidR="00940C92" w:rsidRPr="0045793F" w:rsidRDefault="00940C92" w:rsidP="00940C92">
      <w:pPr>
        <w:pStyle w:val="ConsPlusNonformat"/>
        <w:jc w:val="both"/>
        <w:rPr>
          <w:rFonts w:ascii="Times New Roman" w:hAnsi="Times New Roman" w:cs="Times New Roman"/>
        </w:rPr>
      </w:pPr>
      <w:r w:rsidRPr="0045793F">
        <w:rPr>
          <w:rFonts w:ascii="Times New Roman" w:hAnsi="Times New Roman" w:cs="Times New Roman"/>
        </w:rPr>
        <w:t xml:space="preserve">    7. Фамилия, имя, отчество, данные документа,  удостоверяющего личность,</w:t>
      </w:r>
    </w:p>
    <w:p w:rsidR="00940C92" w:rsidRPr="0045793F" w:rsidRDefault="00940C92" w:rsidP="00940C92">
      <w:pPr>
        <w:pStyle w:val="ConsPlusNonformat"/>
        <w:jc w:val="both"/>
        <w:rPr>
          <w:rFonts w:ascii="Times New Roman" w:hAnsi="Times New Roman" w:cs="Times New Roman"/>
        </w:rPr>
      </w:pPr>
      <w:r w:rsidRPr="0045793F">
        <w:rPr>
          <w:rFonts w:ascii="Times New Roman" w:hAnsi="Times New Roman" w:cs="Times New Roman"/>
        </w:rPr>
        <w:t>сведения   о   месте   жительства,    телефон,    идентификационный   номер налогоплательщика - для индивидуального предпринимателя ____________________________________________________________________.</w:t>
      </w:r>
    </w:p>
    <w:p w:rsidR="00940C92" w:rsidRPr="0045793F" w:rsidRDefault="00940C92" w:rsidP="00940C92">
      <w:pPr>
        <w:pStyle w:val="ConsPlusNonformat"/>
        <w:jc w:val="both"/>
        <w:rPr>
          <w:rFonts w:ascii="Times New Roman" w:hAnsi="Times New Roman" w:cs="Times New Roman"/>
        </w:rPr>
      </w:pPr>
      <w:r w:rsidRPr="0045793F">
        <w:rPr>
          <w:rFonts w:ascii="Times New Roman" w:hAnsi="Times New Roman" w:cs="Times New Roman"/>
        </w:rPr>
        <w:t xml:space="preserve">      8. Реквизиты банковского счета: _____________________________________</w:t>
      </w:r>
    </w:p>
    <w:p w:rsidR="00940C92" w:rsidRPr="0045793F" w:rsidRDefault="00940C92" w:rsidP="00940C92">
      <w:pPr>
        <w:pStyle w:val="ConsPlusNonformat"/>
        <w:jc w:val="both"/>
        <w:rPr>
          <w:rFonts w:ascii="Times New Roman" w:hAnsi="Times New Roman" w:cs="Times New Roman"/>
        </w:rPr>
      </w:pPr>
      <w:r w:rsidRPr="0045793F">
        <w:rPr>
          <w:rFonts w:ascii="Times New Roman" w:hAnsi="Times New Roman" w:cs="Times New Roman"/>
        </w:rPr>
        <w:t>___________________________________________________________________.</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9. Настоящей заявкой заявитель (претендент на участие в конкурсе) подтверждает:</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 xml:space="preserve">- факт </w:t>
      </w:r>
      <w:proofErr w:type="spellStart"/>
      <w:r w:rsidRPr="0045793F">
        <w:rPr>
          <w:rFonts w:ascii="Times New Roman" w:hAnsi="Times New Roman" w:cs="Times New Roman"/>
        </w:rPr>
        <w:t>непроведения</w:t>
      </w:r>
      <w:proofErr w:type="spellEnd"/>
      <w:r w:rsidRPr="0045793F">
        <w:rPr>
          <w:rFonts w:ascii="Times New Roman" w:hAnsi="Times New Roman" w:cs="Times New Roman"/>
        </w:rPr>
        <w:t xml:space="preserve"> ликвидации в отношении себя как претендента на участие в конкурсе - юридического лица и отсутствие решения арбитражного суда о признании претендента на участие в </w:t>
      </w:r>
      <w:r w:rsidRPr="0045793F">
        <w:rPr>
          <w:rFonts w:ascii="Times New Roman" w:hAnsi="Times New Roman" w:cs="Times New Roman"/>
        </w:rPr>
        <w:lastRenderedPageBreak/>
        <w:t>конкурсе - юридического лица, индивидуального предпринимателя банкротом;</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 xml:space="preserve">- факт </w:t>
      </w:r>
      <w:proofErr w:type="spellStart"/>
      <w:r w:rsidRPr="0045793F">
        <w:rPr>
          <w:rFonts w:ascii="Times New Roman" w:hAnsi="Times New Roman" w:cs="Times New Roman"/>
        </w:rPr>
        <w:t>неприостановления</w:t>
      </w:r>
      <w:proofErr w:type="spellEnd"/>
      <w:r w:rsidRPr="0045793F">
        <w:rPr>
          <w:rFonts w:ascii="Times New Roman" w:hAnsi="Times New Roman" w:cs="Times New Roman"/>
        </w:rPr>
        <w:t xml:space="preserve"> своей деятельности в порядке, предусмотренном </w:t>
      </w:r>
      <w:hyperlink r:id="rId16" w:history="1">
        <w:r w:rsidRPr="00940C92">
          <w:rPr>
            <w:rStyle w:val="a3"/>
            <w:lang w:val="ru-RU"/>
          </w:rPr>
          <w:t>Кодексом</w:t>
        </w:r>
      </w:hyperlink>
      <w:r w:rsidRPr="0045793F">
        <w:rPr>
          <w:rFonts w:ascii="Times New Roman" w:hAnsi="Times New Roman" w:cs="Times New Roman"/>
        </w:rPr>
        <w:t xml:space="preserve"> об административных правонарушениях Российской Федерации, на день подачи заявки на участие в конкурсе;</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 принадлежность к категории субъектов малого и среднего предпринимательства в случае, если нестационарный торговый объект, в том числе объект по оказанию услуг, являющийся предметом конкурса, в соответствии со схемой размещения нестационарных торговых объектов, в том числе объектов по оказанию услуг, на территории города Твери определен для использования субъектами малого и среднего предпринимательства;</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 отсутствие задолженности по налогам и сборам в бюджеты всех уровней.</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10. К заявке прилагаются следующие документы, являющиеся ее неотъемлемой частью: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9163"/>
      </w:tblGrid>
      <w:tr w:rsidR="00940C92" w:rsidRPr="0045793F" w:rsidTr="00A8303F">
        <w:tc>
          <w:tcPr>
            <w:tcW w:w="680" w:type="dxa"/>
            <w:tcBorders>
              <w:top w:val="single" w:sz="4" w:space="0" w:color="auto"/>
              <w:left w:val="single" w:sz="4" w:space="0" w:color="auto"/>
              <w:bottom w:val="single" w:sz="4" w:space="0" w:color="auto"/>
              <w:right w:val="single" w:sz="4" w:space="0" w:color="auto"/>
            </w:tcBorders>
            <w:hideMark/>
          </w:tcPr>
          <w:p w:rsidR="00940C92" w:rsidRPr="0045793F" w:rsidRDefault="00940C92" w:rsidP="00A8303F">
            <w:pPr>
              <w:pStyle w:val="ConsPlusNormal"/>
              <w:spacing w:line="276" w:lineRule="auto"/>
              <w:jc w:val="center"/>
              <w:rPr>
                <w:rFonts w:ascii="Times New Roman" w:hAnsi="Times New Roman" w:cs="Times New Roman"/>
              </w:rPr>
            </w:pPr>
            <w:r w:rsidRPr="0045793F">
              <w:rPr>
                <w:rFonts w:ascii="Times New Roman" w:hAnsi="Times New Roman" w:cs="Times New Roman"/>
              </w:rPr>
              <w:t xml:space="preserve">№ </w:t>
            </w:r>
            <w:proofErr w:type="spellStart"/>
            <w:r w:rsidRPr="0045793F">
              <w:rPr>
                <w:rFonts w:ascii="Times New Roman" w:hAnsi="Times New Roman" w:cs="Times New Roman"/>
              </w:rPr>
              <w:t>п</w:t>
            </w:r>
            <w:proofErr w:type="spellEnd"/>
            <w:r w:rsidRPr="0045793F">
              <w:rPr>
                <w:rFonts w:ascii="Times New Roman" w:hAnsi="Times New Roman" w:cs="Times New Roman"/>
              </w:rPr>
              <w:t>/</w:t>
            </w:r>
            <w:proofErr w:type="spellStart"/>
            <w:r w:rsidRPr="0045793F">
              <w:rPr>
                <w:rFonts w:ascii="Times New Roman" w:hAnsi="Times New Roman" w:cs="Times New Roman"/>
              </w:rPr>
              <w:t>п</w:t>
            </w:r>
            <w:proofErr w:type="spellEnd"/>
          </w:p>
        </w:tc>
        <w:tc>
          <w:tcPr>
            <w:tcW w:w="9163" w:type="dxa"/>
            <w:tcBorders>
              <w:top w:val="single" w:sz="4" w:space="0" w:color="auto"/>
              <w:left w:val="single" w:sz="4" w:space="0" w:color="auto"/>
              <w:bottom w:val="single" w:sz="4" w:space="0" w:color="auto"/>
              <w:right w:val="single" w:sz="4" w:space="0" w:color="auto"/>
            </w:tcBorders>
            <w:hideMark/>
          </w:tcPr>
          <w:p w:rsidR="00940C92" w:rsidRPr="0045793F" w:rsidRDefault="00940C92" w:rsidP="00A8303F">
            <w:pPr>
              <w:pStyle w:val="ConsPlusNormal"/>
              <w:spacing w:line="276" w:lineRule="auto"/>
              <w:jc w:val="center"/>
              <w:rPr>
                <w:rFonts w:ascii="Times New Roman" w:hAnsi="Times New Roman" w:cs="Times New Roman"/>
              </w:rPr>
            </w:pPr>
            <w:r w:rsidRPr="0045793F">
              <w:rPr>
                <w:rFonts w:ascii="Times New Roman" w:hAnsi="Times New Roman" w:cs="Times New Roman"/>
              </w:rPr>
              <w:t>Наименование документа</w:t>
            </w:r>
          </w:p>
        </w:tc>
      </w:tr>
      <w:tr w:rsidR="00940C92" w:rsidRPr="0045793F" w:rsidTr="00A8303F">
        <w:tc>
          <w:tcPr>
            <w:tcW w:w="680" w:type="dxa"/>
            <w:tcBorders>
              <w:top w:val="single" w:sz="4" w:space="0" w:color="auto"/>
              <w:left w:val="single" w:sz="4" w:space="0" w:color="auto"/>
              <w:bottom w:val="single" w:sz="4" w:space="0" w:color="auto"/>
              <w:right w:val="single" w:sz="4" w:space="0" w:color="auto"/>
            </w:tcBorders>
            <w:hideMark/>
          </w:tcPr>
          <w:p w:rsidR="00940C92" w:rsidRPr="0045793F" w:rsidRDefault="00940C92" w:rsidP="00A8303F">
            <w:pPr>
              <w:pStyle w:val="ConsPlusNormal"/>
              <w:spacing w:line="276" w:lineRule="auto"/>
              <w:jc w:val="center"/>
              <w:rPr>
                <w:rFonts w:ascii="Times New Roman" w:hAnsi="Times New Roman" w:cs="Times New Roman"/>
              </w:rPr>
            </w:pPr>
            <w:r w:rsidRPr="0045793F">
              <w:rPr>
                <w:rFonts w:ascii="Times New Roman" w:hAnsi="Times New Roman" w:cs="Times New Roman"/>
              </w:rPr>
              <w:t>1.</w:t>
            </w:r>
          </w:p>
        </w:tc>
        <w:tc>
          <w:tcPr>
            <w:tcW w:w="9163" w:type="dxa"/>
            <w:tcBorders>
              <w:top w:val="single" w:sz="4" w:space="0" w:color="auto"/>
              <w:left w:val="single" w:sz="4" w:space="0" w:color="auto"/>
              <w:bottom w:val="single" w:sz="4" w:space="0" w:color="auto"/>
              <w:right w:val="single" w:sz="4" w:space="0" w:color="auto"/>
            </w:tcBorders>
            <w:hideMark/>
          </w:tcPr>
          <w:p w:rsidR="00940C92" w:rsidRPr="0045793F" w:rsidRDefault="00940C92" w:rsidP="00A8303F">
            <w:pPr>
              <w:pStyle w:val="ConsPlusNormal"/>
              <w:spacing w:line="276" w:lineRule="auto"/>
              <w:jc w:val="both"/>
              <w:rPr>
                <w:rFonts w:ascii="Times New Roman" w:hAnsi="Times New Roman" w:cs="Times New Roman"/>
              </w:rPr>
            </w:pPr>
            <w:r w:rsidRPr="0045793F">
              <w:rPr>
                <w:rFonts w:ascii="Times New Roman" w:hAnsi="Times New Roman" w:cs="Times New Roman"/>
              </w:rPr>
              <w:t>Опись документов, представляемых для участия в конкурсе на право заключения договора на размещение нестационарного торгового объекта, в том числе объекта по оказанию услуг, на территории муниципального образования «Кашинский район»</w:t>
            </w:r>
          </w:p>
        </w:tc>
      </w:tr>
      <w:tr w:rsidR="00940C92" w:rsidRPr="0045793F" w:rsidTr="00A8303F">
        <w:tc>
          <w:tcPr>
            <w:tcW w:w="680" w:type="dxa"/>
            <w:vMerge w:val="restart"/>
            <w:tcBorders>
              <w:top w:val="single" w:sz="4" w:space="0" w:color="auto"/>
              <w:left w:val="single" w:sz="4" w:space="0" w:color="auto"/>
              <w:bottom w:val="single" w:sz="4" w:space="0" w:color="auto"/>
              <w:right w:val="single" w:sz="4" w:space="0" w:color="auto"/>
            </w:tcBorders>
            <w:hideMark/>
          </w:tcPr>
          <w:p w:rsidR="00940C92" w:rsidRPr="0045793F" w:rsidRDefault="00940C92" w:rsidP="00A8303F">
            <w:pPr>
              <w:pStyle w:val="ConsPlusNormal"/>
              <w:spacing w:line="276" w:lineRule="auto"/>
              <w:jc w:val="center"/>
              <w:rPr>
                <w:rFonts w:ascii="Times New Roman" w:hAnsi="Times New Roman" w:cs="Times New Roman"/>
              </w:rPr>
            </w:pPr>
            <w:r w:rsidRPr="0045793F">
              <w:rPr>
                <w:rFonts w:ascii="Times New Roman" w:hAnsi="Times New Roman" w:cs="Times New Roman"/>
              </w:rPr>
              <w:t>2.</w:t>
            </w:r>
          </w:p>
        </w:tc>
        <w:tc>
          <w:tcPr>
            <w:tcW w:w="9163" w:type="dxa"/>
            <w:tcBorders>
              <w:top w:val="single" w:sz="4" w:space="0" w:color="auto"/>
              <w:left w:val="single" w:sz="4" w:space="0" w:color="auto"/>
              <w:bottom w:val="single" w:sz="4" w:space="0" w:color="auto"/>
              <w:right w:val="single" w:sz="4" w:space="0" w:color="auto"/>
            </w:tcBorders>
            <w:hideMark/>
          </w:tcPr>
          <w:p w:rsidR="00940C92" w:rsidRPr="0045793F" w:rsidRDefault="00940C92" w:rsidP="00A8303F">
            <w:pPr>
              <w:pStyle w:val="ConsPlusNormal"/>
              <w:spacing w:line="276" w:lineRule="auto"/>
              <w:jc w:val="both"/>
              <w:rPr>
                <w:rFonts w:ascii="Times New Roman" w:hAnsi="Times New Roman" w:cs="Times New Roman"/>
              </w:rPr>
            </w:pPr>
            <w:r w:rsidRPr="0045793F">
              <w:rPr>
                <w:rFonts w:ascii="Times New Roman" w:hAnsi="Times New Roman" w:cs="Times New Roman"/>
              </w:rPr>
              <w:t>Для юридического лица: полученную не ранее чем за шесть месяцев до дня опубликования в официальном печатном издании и размещения на официальном сайте извещения о проведении конкурса выписку из Единого государственного реестра юридических лиц или нотариально заверенную копию такой выписки</w:t>
            </w:r>
          </w:p>
        </w:tc>
      </w:tr>
      <w:tr w:rsidR="00940C92" w:rsidRPr="0045793F" w:rsidTr="00A8303F">
        <w:trPr>
          <w:trHeight w:val="1382"/>
        </w:trPr>
        <w:tc>
          <w:tcPr>
            <w:tcW w:w="680" w:type="dxa"/>
            <w:vMerge/>
            <w:tcBorders>
              <w:top w:val="single" w:sz="4" w:space="0" w:color="auto"/>
              <w:left w:val="single" w:sz="4" w:space="0" w:color="auto"/>
              <w:bottom w:val="single" w:sz="4" w:space="0" w:color="auto"/>
              <w:right w:val="single" w:sz="4" w:space="0" w:color="auto"/>
            </w:tcBorders>
            <w:vAlign w:val="center"/>
            <w:hideMark/>
          </w:tcPr>
          <w:p w:rsidR="00940C92" w:rsidRPr="0045793F" w:rsidRDefault="00940C92" w:rsidP="00A8303F">
            <w:pPr>
              <w:rPr>
                <w:sz w:val="20"/>
                <w:szCs w:val="20"/>
              </w:rPr>
            </w:pPr>
          </w:p>
        </w:tc>
        <w:tc>
          <w:tcPr>
            <w:tcW w:w="9163" w:type="dxa"/>
            <w:tcBorders>
              <w:top w:val="single" w:sz="4" w:space="0" w:color="auto"/>
              <w:left w:val="single" w:sz="4" w:space="0" w:color="auto"/>
              <w:bottom w:val="single" w:sz="4" w:space="0" w:color="auto"/>
              <w:right w:val="single" w:sz="4" w:space="0" w:color="auto"/>
            </w:tcBorders>
            <w:hideMark/>
          </w:tcPr>
          <w:p w:rsidR="00940C92" w:rsidRPr="0045793F" w:rsidRDefault="00940C92" w:rsidP="00A8303F">
            <w:pPr>
              <w:pStyle w:val="ConsPlusNormal"/>
              <w:spacing w:line="276" w:lineRule="auto"/>
              <w:jc w:val="both"/>
              <w:rPr>
                <w:rFonts w:ascii="Times New Roman" w:hAnsi="Times New Roman" w:cs="Times New Roman"/>
              </w:rPr>
            </w:pPr>
            <w:r w:rsidRPr="0045793F">
              <w:rPr>
                <w:rFonts w:ascii="Times New Roman" w:hAnsi="Times New Roman" w:cs="Times New Roman"/>
              </w:rPr>
              <w:t>Для индивидуального предпринимателя: полученную не ранее чем за шесть месяцев до дня опубликования в официальном печатном издании и размещения на официальном сайте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w:t>
            </w:r>
          </w:p>
        </w:tc>
      </w:tr>
      <w:tr w:rsidR="00940C92" w:rsidRPr="0045793F" w:rsidTr="00A8303F">
        <w:tc>
          <w:tcPr>
            <w:tcW w:w="680" w:type="dxa"/>
            <w:tcBorders>
              <w:top w:val="single" w:sz="4" w:space="0" w:color="auto"/>
              <w:left w:val="single" w:sz="4" w:space="0" w:color="auto"/>
              <w:bottom w:val="single" w:sz="4" w:space="0" w:color="auto"/>
              <w:right w:val="single" w:sz="4" w:space="0" w:color="auto"/>
            </w:tcBorders>
            <w:hideMark/>
          </w:tcPr>
          <w:p w:rsidR="00940C92" w:rsidRPr="0045793F" w:rsidRDefault="00940C92" w:rsidP="00A8303F">
            <w:pPr>
              <w:pStyle w:val="ConsPlusNormal"/>
              <w:spacing w:line="276" w:lineRule="auto"/>
              <w:jc w:val="center"/>
              <w:rPr>
                <w:rFonts w:ascii="Times New Roman" w:hAnsi="Times New Roman" w:cs="Times New Roman"/>
              </w:rPr>
            </w:pPr>
            <w:r w:rsidRPr="0045793F">
              <w:rPr>
                <w:rFonts w:ascii="Times New Roman" w:hAnsi="Times New Roman" w:cs="Times New Roman"/>
              </w:rPr>
              <w:t>3.</w:t>
            </w:r>
          </w:p>
        </w:tc>
        <w:tc>
          <w:tcPr>
            <w:tcW w:w="9163" w:type="dxa"/>
            <w:tcBorders>
              <w:top w:val="single" w:sz="4" w:space="0" w:color="auto"/>
              <w:left w:val="single" w:sz="4" w:space="0" w:color="auto"/>
              <w:bottom w:val="single" w:sz="4" w:space="0" w:color="auto"/>
              <w:right w:val="single" w:sz="4" w:space="0" w:color="auto"/>
            </w:tcBorders>
            <w:hideMark/>
          </w:tcPr>
          <w:p w:rsidR="00940C92" w:rsidRPr="0045793F" w:rsidRDefault="00940C92" w:rsidP="00A8303F">
            <w:pPr>
              <w:pStyle w:val="ConsPlusNormal"/>
              <w:spacing w:line="276" w:lineRule="auto"/>
              <w:jc w:val="both"/>
              <w:rPr>
                <w:rFonts w:ascii="Times New Roman" w:hAnsi="Times New Roman" w:cs="Times New Roman"/>
              </w:rPr>
            </w:pPr>
            <w:r w:rsidRPr="0045793F">
              <w:rPr>
                <w:rFonts w:ascii="Times New Roman" w:hAnsi="Times New Roman" w:cs="Times New Roman"/>
              </w:rPr>
              <w:t>Для юридического лица, индивидуального предпринимателя: документ, подтверждающий полномочия лица на осуществление действий от имени претендента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В случае, если от имени претендента действует иное лицо, заявка на участие в торгах должна содержать также доверенность на осуществление действий от имени претендента, заверенную печатью претендента и подписанную руководителем претендента (для юридических лиц) или уполномоченным этим руководителем лицом, либо нотариально удостоверенную копию такой доверенности. В случае, если указанная доверенность подписана лицом, уполномоченным руководителем претендента, заявка на участие в торгах должна содержать также документ, подтверждающий полномочия такого лица</w:t>
            </w:r>
          </w:p>
        </w:tc>
      </w:tr>
      <w:tr w:rsidR="00940C92" w:rsidRPr="0045793F" w:rsidTr="00A8303F">
        <w:tc>
          <w:tcPr>
            <w:tcW w:w="680" w:type="dxa"/>
            <w:vMerge w:val="restart"/>
            <w:tcBorders>
              <w:top w:val="single" w:sz="4" w:space="0" w:color="auto"/>
              <w:left w:val="single" w:sz="4" w:space="0" w:color="auto"/>
              <w:bottom w:val="single" w:sz="4" w:space="0" w:color="auto"/>
              <w:right w:val="single" w:sz="4" w:space="0" w:color="auto"/>
            </w:tcBorders>
            <w:hideMark/>
          </w:tcPr>
          <w:p w:rsidR="00940C92" w:rsidRPr="0045793F" w:rsidRDefault="00940C92" w:rsidP="00A8303F">
            <w:pPr>
              <w:pStyle w:val="ConsPlusNormal"/>
              <w:spacing w:line="276" w:lineRule="auto"/>
              <w:jc w:val="center"/>
              <w:rPr>
                <w:rFonts w:ascii="Times New Roman" w:hAnsi="Times New Roman" w:cs="Times New Roman"/>
              </w:rPr>
            </w:pPr>
            <w:r w:rsidRPr="0045793F">
              <w:rPr>
                <w:rFonts w:ascii="Times New Roman" w:hAnsi="Times New Roman" w:cs="Times New Roman"/>
              </w:rPr>
              <w:t>4.</w:t>
            </w:r>
          </w:p>
        </w:tc>
        <w:tc>
          <w:tcPr>
            <w:tcW w:w="9163" w:type="dxa"/>
            <w:tcBorders>
              <w:top w:val="single" w:sz="4" w:space="0" w:color="auto"/>
              <w:left w:val="single" w:sz="4" w:space="0" w:color="auto"/>
              <w:bottom w:val="single" w:sz="4" w:space="0" w:color="auto"/>
              <w:right w:val="single" w:sz="4" w:space="0" w:color="auto"/>
            </w:tcBorders>
            <w:hideMark/>
          </w:tcPr>
          <w:p w:rsidR="00940C92" w:rsidRPr="0045793F" w:rsidRDefault="00940C92" w:rsidP="00A8303F">
            <w:pPr>
              <w:pStyle w:val="ConsPlusNormal"/>
              <w:spacing w:line="276" w:lineRule="auto"/>
              <w:jc w:val="both"/>
              <w:rPr>
                <w:rFonts w:ascii="Times New Roman" w:hAnsi="Times New Roman" w:cs="Times New Roman"/>
              </w:rPr>
            </w:pPr>
            <w:r w:rsidRPr="0045793F">
              <w:rPr>
                <w:rFonts w:ascii="Times New Roman" w:hAnsi="Times New Roman" w:cs="Times New Roman"/>
              </w:rPr>
              <w:t>Для юридического лица: копии учредительных документов в действующей редакции (устав организации), копия свидетельства о государственной регистрации юридического лица</w:t>
            </w:r>
          </w:p>
        </w:tc>
      </w:tr>
      <w:tr w:rsidR="00940C92" w:rsidRPr="0045793F" w:rsidTr="00A8303F">
        <w:tc>
          <w:tcPr>
            <w:tcW w:w="680" w:type="dxa"/>
            <w:vMerge/>
            <w:tcBorders>
              <w:top w:val="single" w:sz="4" w:space="0" w:color="auto"/>
              <w:left w:val="single" w:sz="4" w:space="0" w:color="auto"/>
              <w:bottom w:val="single" w:sz="4" w:space="0" w:color="auto"/>
              <w:right w:val="single" w:sz="4" w:space="0" w:color="auto"/>
            </w:tcBorders>
            <w:vAlign w:val="center"/>
            <w:hideMark/>
          </w:tcPr>
          <w:p w:rsidR="00940C92" w:rsidRPr="0045793F" w:rsidRDefault="00940C92" w:rsidP="00A8303F">
            <w:pPr>
              <w:rPr>
                <w:sz w:val="20"/>
                <w:szCs w:val="20"/>
              </w:rPr>
            </w:pPr>
          </w:p>
        </w:tc>
        <w:tc>
          <w:tcPr>
            <w:tcW w:w="9163" w:type="dxa"/>
            <w:tcBorders>
              <w:top w:val="single" w:sz="4" w:space="0" w:color="auto"/>
              <w:left w:val="single" w:sz="4" w:space="0" w:color="auto"/>
              <w:bottom w:val="single" w:sz="4" w:space="0" w:color="auto"/>
              <w:right w:val="single" w:sz="4" w:space="0" w:color="auto"/>
            </w:tcBorders>
            <w:hideMark/>
          </w:tcPr>
          <w:p w:rsidR="00940C92" w:rsidRPr="0045793F" w:rsidRDefault="00940C92" w:rsidP="00A8303F">
            <w:pPr>
              <w:pStyle w:val="ConsPlusNormal"/>
              <w:spacing w:line="276" w:lineRule="auto"/>
              <w:jc w:val="both"/>
              <w:rPr>
                <w:rFonts w:ascii="Times New Roman" w:hAnsi="Times New Roman" w:cs="Times New Roman"/>
              </w:rPr>
            </w:pPr>
            <w:r w:rsidRPr="0045793F">
              <w:rPr>
                <w:rFonts w:ascii="Times New Roman" w:hAnsi="Times New Roman" w:cs="Times New Roman"/>
              </w:rPr>
              <w:t>Для индивидуального предпринимателя: копия свидетельства о государственной регистрации в качестве индивидуального предпринимателя, заверенная в установленном законодательством Российской Федерации порядке</w:t>
            </w:r>
          </w:p>
        </w:tc>
      </w:tr>
      <w:tr w:rsidR="00940C92" w:rsidRPr="0045793F" w:rsidTr="00A8303F">
        <w:tc>
          <w:tcPr>
            <w:tcW w:w="680" w:type="dxa"/>
            <w:tcBorders>
              <w:top w:val="single" w:sz="4" w:space="0" w:color="auto"/>
              <w:left w:val="single" w:sz="4" w:space="0" w:color="auto"/>
              <w:bottom w:val="single" w:sz="4" w:space="0" w:color="auto"/>
              <w:right w:val="single" w:sz="4" w:space="0" w:color="auto"/>
            </w:tcBorders>
            <w:hideMark/>
          </w:tcPr>
          <w:p w:rsidR="00940C92" w:rsidRPr="0045793F" w:rsidRDefault="00940C92" w:rsidP="00A8303F">
            <w:pPr>
              <w:pStyle w:val="ConsPlusNormal"/>
              <w:spacing w:line="276" w:lineRule="auto"/>
              <w:jc w:val="center"/>
              <w:rPr>
                <w:rFonts w:ascii="Times New Roman" w:hAnsi="Times New Roman" w:cs="Times New Roman"/>
              </w:rPr>
            </w:pPr>
            <w:r w:rsidRPr="0045793F">
              <w:rPr>
                <w:rFonts w:ascii="Times New Roman" w:hAnsi="Times New Roman" w:cs="Times New Roman"/>
              </w:rPr>
              <w:t>5.</w:t>
            </w:r>
          </w:p>
        </w:tc>
        <w:tc>
          <w:tcPr>
            <w:tcW w:w="9163" w:type="dxa"/>
            <w:tcBorders>
              <w:top w:val="single" w:sz="4" w:space="0" w:color="auto"/>
              <w:left w:val="single" w:sz="4" w:space="0" w:color="auto"/>
              <w:bottom w:val="single" w:sz="4" w:space="0" w:color="auto"/>
              <w:right w:val="single" w:sz="4" w:space="0" w:color="auto"/>
            </w:tcBorders>
            <w:hideMark/>
          </w:tcPr>
          <w:p w:rsidR="00940C92" w:rsidRPr="0045793F" w:rsidRDefault="00940C92" w:rsidP="00A8303F">
            <w:pPr>
              <w:pStyle w:val="ConsPlusNormal"/>
              <w:spacing w:line="276" w:lineRule="auto"/>
              <w:jc w:val="both"/>
              <w:rPr>
                <w:rFonts w:ascii="Times New Roman" w:hAnsi="Times New Roman" w:cs="Times New Roman"/>
              </w:rPr>
            </w:pPr>
            <w:r w:rsidRPr="0045793F">
              <w:rPr>
                <w:rFonts w:ascii="Times New Roman" w:hAnsi="Times New Roman" w:cs="Times New Roman"/>
              </w:rPr>
              <w:t>Для юридического лица, индивидуального предпринимателя: документы, подтверждающие внесение денежных средств в качестве обеспечения заявки на участие в конкурсе (задатка): платежное поручение с отметкой банка или заверенная банком копия этого платежного поручения</w:t>
            </w:r>
          </w:p>
        </w:tc>
      </w:tr>
      <w:tr w:rsidR="00940C92" w:rsidRPr="0045793F" w:rsidTr="00A8303F">
        <w:tc>
          <w:tcPr>
            <w:tcW w:w="680" w:type="dxa"/>
            <w:tcBorders>
              <w:top w:val="single" w:sz="4" w:space="0" w:color="auto"/>
              <w:left w:val="single" w:sz="4" w:space="0" w:color="auto"/>
              <w:bottom w:val="single" w:sz="4" w:space="0" w:color="auto"/>
              <w:right w:val="single" w:sz="4" w:space="0" w:color="auto"/>
            </w:tcBorders>
            <w:hideMark/>
          </w:tcPr>
          <w:p w:rsidR="00940C92" w:rsidRPr="0045793F" w:rsidRDefault="00940C92" w:rsidP="00A8303F">
            <w:pPr>
              <w:pStyle w:val="ConsPlusNormal"/>
              <w:spacing w:line="276" w:lineRule="auto"/>
              <w:jc w:val="center"/>
              <w:rPr>
                <w:rFonts w:ascii="Times New Roman" w:hAnsi="Times New Roman" w:cs="Times New Roman"/>
              </w:rPr>
            </w:pPr>
            <w:r w:rsidRPr="0045793F">
              <w:rPr>
                <w:rFonts w:ascii="Times New Roman" w:hAnsi="Times New Roman" w:cs="Times New Roman"/>
              </w:rPr>
              <w:t>6.</w:t>
            </w:r>
          </w:p>
        </w:tc>
        <w:tc>
          <w:tcPr>
            <w:tcW w:w="9163" w:type="dxa"/>
            <w:tcBorders>
              <w:top w:val="single" w:sz="4" w:space="0" w:color="auto"/>
              <w:left w:val="single" w:sz="4" w:space="0" w:color="auto"/>
              <w:bottom w:val="single" w:sz="4" w:space="0" w:color="auto"/>
              <w:right w:val="single" w:sz="4" w:space="0" w:color="auto"/>
            </w:tcBorders>
            <w:hideMark/>
          </w:tcPr>
          <w:p w:rsidR="00940C92" w:rsidRPr="0045793F" w:rsidRDefault="00940C92" w:rsidP="00A8303F">
            <w:pPr>
              <w:pStyle w:val="ConsPlusNormal"/>
              <w:spacing w:line="276" w:lineRule="auto"/>
              <w:jc w:val="both"/>
              <w:rPr>
                <w:rFonts w:ascii="Times New Roman" w:hAnsi="Times New Roman" w:cs="Times New Roman"/>
              </w:rPr>
            </w:pPr>
            <w:r w:rsidRPr="0045793F">
              <w:rPr>
                <w:rFonts w:ascii="Times New Roman" w:hAnsi="Times New Roman" w:cs="Times New Roman"/>
              </w:rPr>
              <w:t>Для юридического лица, индивидуального предпринимателя: оригинал или нотариально удостоверенную копию справки из налогового органа об отсутствии просроченной задолженности по уплате налогов и сборов в бюджеты всех уровней за последний отчетный период</w:t>
            </w:r>
          </w:p>
        </w:tc>
      </w:tr>
      <w:tr w:rsidR="00940C92" w:rsidRPr="0045793F" w:rsidTr="00A8303F">
        <w:tc>
          <w:tcPr>
            <w:tcW w:w="680" w:type="dxa"/>
            <w:tcBorders>
              <w:top w:val="single" w:sz="4" w:space="0" w:color="auto"/>
              <w:left w:val="single" w:sz="4" w:space="0" w:color="auto"/>
              <w:bottom w:val="single" w:sz="4" w:space="0" w:color="auto"/>
              <w:right w:val="single" w:sz="4" w:space="0" w:color="auto"/>
            </w:tcBorders>
            <w:hideMark/>
          </w:tcPr>
          <w:p w:rsidR="00940C92" w:rsidRPr="0045793F" w:rsidRDefault="00940C92" w:rsidP="00A8303F">
            <w:pPr>
              <w:pStyle w:val="ConsPlusNormal"/>
              <w:spacing w:line="276" w:lineRule="auto"/>
              <w:jc w:val="center"/>
              <w:rPr>
                <w:rFonts w:ascii="Times New Roman" w:hAnsi="Times New Roman" w:cs="Times New Roman"/>
              </w:rPr>
            </w:pPr>
            <w:r w:rsidRPr="0045793F">
              <w:rPr>
                <w:rFonts w:ascii="Times New Roman" w:hAnsi="Times New Roman" w:cs="Times New Roman"/>
              </w:rPr>
              <w:t>7.</w:t>
            </w:r>
          </w:p>
        </w:tc>
        <w:tc>
          <w:tcPr>
            <w:tcW w:w="9163" w:type="dxa"/>
            <w:tcBorders>
              <w:top w:val="single" w:sz="4" w:space="0" w:color="auto"/>
              <w:left w:val="single" w:sz="4" w:space="0" w:color="auto"/>
              <w:bottom w:val="single" w:sz="4" w:space="0" w:color="auto"/>
              <w:right w:val="single" w:sz="4" w:space="0" w:color="auto"/>
            </w:tcBorders>
            <w:hideMark/>
          </w:tcPr>
          <w:p w:rsidR="00940C92" w:rsidRPr="0045793F" w:rsidRDefault="00940C92" w:rsidP="00A8303F">
            <w:pPr>
              <w:pStyle w:val="ConsPlusNormal"/>
              <w:spacing w:line="276" w:lineRule="auto"/>
              <w:jc w:val="both"/>
              <w:rPr>
                <w:rFonts w:ascii="Times New Roman" w:hAnsi="Times New Roman" w:cs="Times New Roman"/>
              </w:rPr>
            </w:pPr>
            <w:r w:rsidRPr="0045793F">
              <w:rPr>
                <w:rFonts w:ascii="Times New Roman" w:hAnsi="Times New Roman" w:cs="Times New Roman"/>
              </w:rPr>
              <w:t xml:space="preserve">Конкурсное </w:t>
            </w:r>
            <w:hyperlink r:id="rId17" w:anchor="P1056" w:history="1">
              <w:r w:rsidRPr="00940C92">
                <w:rPr>
                  <w:rStyle w:val="a3"/>
                  <w:lang w:val="ru-RU"/>
                </w:rPr>
                <w:t>предложение</w:t>
              </w:r>
            </w:hyperlink>
            <w:r w:rsidRPr="0045793F">
              <w:rPr>
                <w:rFonts w:ascii="Times New Roman" w:hAnsi="Times New Roman" w:cs="Times New Roman"/>
              </w:rPr>
              <w:t xml:space="preserve"> участника открытого конкурса на право заключения договора на размещение нестационарного торгового объекта, в том числе объекта по оказанию услуг, на территории </w:t>
            </w:r>
            <w:r w:rsidRPr="0045793F">
              <w:rPr>
                <w:rFonts w:ascii="Times New Roman" w:hAnsi="Times New Roman" w:cs="Times New Roman"/>
              </w:rPr>
              <w:lastRenderedPageBreak/>
              <w:t>муниципального образования «Кашинский район»  в соответствии с приложением № 6 к Порядку организации и проведения открытого конкурса на право заключения договора на размещение нестационарного торгового объекта, в том числе объекта по оказанию услуг, на территории муниципального образования «Кашинский район»</w:t>
            </w:r>
          </w:p>
        </w:tc>
      </w:tr>
    </w:tbl>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lastRenderedPageBreak/>
        <w:t>11. Настоящая заявка действует до завершения процедуры проведения открытого конкурса.</w:t>
      </w:r>
    </w:p>
    <w:p w:rsidR="00940C92" w:rsidRPr="0045793F" w:rsidRDefault="00940C92" w:rsidP="00940C92">
      <w:pPr>
        <w:pStyle w:val="ConsPlusNonformat"/>
        <w:jc w:val="both"/>
        <w:rPr>
          <w:rFonts w:ascii="Times New Roman" w:hAnsi="Times New Roman" w:cs="Times New Roman"/>
        </w:rPr>
      </w:pPr>
      <w:r w:rsidRPr="0045793F">
        <w:rPr>
          <w:rFonts w:ascii="Times New Roman" w:hAnsi="Times New Roman" w:cs="Times New Roman"/>
        </w:rPr>
        <w:t xml:space="preserve">    Подпись __________________   __________________________________________</w:t>
      </w:r>
    </w:p>
    <w:p w:rsidR="00940C92" w:rsidRPr="0045793F" w:rsidRDefault="00940C92" w:rsidP="00940C92">
      <w:pPr>
        <w:pStyle w:val="ConsPlusNonformat"/>
        <w:jc w:val="both"/>
        <w:rPr>
          <w:rFonts w:ascii="Times New Roman" w:hAnsi="Times New Roman" w:cs="Times New Roman"/>
        </w:rPr>
      </w:pPr>
      <w:r w:rsidRPr="0045793F">
        <w:rPr>
          <w:rFonts w:ascii="Times New Roman" w:hAnsi="Times New Roman" w:cs="Times New Roman"/>
        </w:rPr>
        <w:t xml:space="preserve">                  (подпись)               (фамилия, имя, отчество)</w:t>
      </w:r>
    </w:p>
    <w:p w:rsidR="00940C92" w:rsidRPr="0045793F" w:rsidRDefault="00940C92" w:rsidP="00940C92">
      <w:pPr>
        <w:pStyle w:val="ConsPlusNonformat"/>
        <w:jc w:val="both"/>
        <w:rPr>
          <w:rFonts w:ascii="Times New Roman" w:hAnsi="Times New Roman" w:cs="Times New Roman"/>
        </w:rPr>
      </w:pPr>
      <w:r w:rsidRPr="0045793F">
        <w:rPr>
          <w:rFonts w:ascii="Times New Roman" w:hAnsi="Times New Roman" w:cs="Times New Roman"/>
        </w:rPr>
        <w:t xml:space="preserve">      М.П.                                       </w:t>
      </w:r>
    </w:p>
    <w:p w:rsidR="00940C92" w:rsidRPr="0045793F" w:rsidRDefault="00940C92" w:rsidP="00940C92">
      <w:pPr>
        <w:pStyle w:val="ConsPlusNonformat"/>
        <w:jc w:val="right"/>
        <w:rPr>
          <w:rFonts w:ascii="Times New Roman" w:hAnsi="Times New Roman" w:cs="Times New Roman"/>
        </w:rPr>
      </w:pPr>
      <w:r w:rsidRPr="0045793F">
        <w:rPr>
          <w:rFonts w:ascii="Times New Roman" w:hAnsi="Times New Roman" w:cs="Times New Roman"/>
        </w:rPr>
        <w:t>Дата _______________________</w:t>
      </w:r>
    </w:p>
    <w:p w:rsidR="00940C92" w:rsidRPr="0045793F" w:rsidRDefault="00940C92" w:rsidP="00940C92">
      <w:pPr>
        <w:ind w:firstLine="709"/>
        <w:jc w:val="both"/>
        <w:rPr>
          <w:sz w:val="20"/>
          <w:szCs w:val="20"/>
        </w:rPr>
      </w:pPr>
    </w:p>
    <w:p w:rsidR="00940C92" w:rsidRPr="0045793F" w:rsidRDefault="00940C92" w:rsidP="00940C92">
      <w:pPr>
        <w:jc w:val="right"/>
        <w:rPr>
          <w:i/>
          <w:color w:val="000000"/>
          <w:sz w:val="20"/>
          <w:szCs w:val="20"/>
        </w:rPr>
      </w:pPr>
    </w:p>
    <w:p w:rsidR="00940C92" w:rsidRPr="0045793F" w:rsidRDefault="00940C92" w:rsidP="00940C92">
      <w:pPr>
        <w:jc w:val="right"/>
        <w:rPr>
          <w:i/>
          <w:color w:val="000000"/>
          <w:sz w:val="20"/>
          <w:szCs w:val="20"/>
        </w:rPr>
      </w:pPr>
    </w:p>
    <w:p w:rsidR="00940C92" w:rsidRPr="0045793F" w:rsidRDefault="00940C92" w:rsidP="00940C92">
      <w:pPr>
        <w:jc w:val="right"/>
        <w:rPr>
          <w:i/>
          <w:color w:val="000000"/>
          <w:sz w:val="20"/>
          <w:szCs w:val="20"/>
        </w:rPr>
      </w:pPr>
    </w:p>
    <w:p w:rsidR="00940C92" w:rsidRPr="0045793F" w:rsidRDefault="00940C92" w:rsidP="00940C92">
      <w:pPr>
        <w:jc w:val="right"/>
        <w:rPr>
          <w:i/>
          <w:color w:val="000000"/>
          <w:sz w:val="20"/>
          <w:szCs w:val="20"/>
        </w:rPr>
      </w:pPr>
    </w:p>
    <w:p w:rsidR="00940C92" w:rsidRPr="0045793F" w:rsidRDefault="00940C92" w:rsidP="00940C92">
      <w:pPr>
        <w:jc w:val="right"/>
        <w:rPr>
          <w:i/>
          <w:color w:val="000000"/>
          <w:sz w:val="20"/>
          <w:szCs w:val="20"/>
        </w:rPr>
      </w:pPr>
    </w:p>
    <w:p w:rsidR="00940C92" w:rsidRPr="0045793F" w:rsidRDefault="00940C92" w:rsidP="00940C92">
      <w:pPr>
        <w:jc w:val="right"/>
        <w:rPr>
          <w:i/>
          <w:color w:val="000000"/>
          <w:sz w:val="20"/>
          <w:szCs w:val="20"/>
        </w:rPr>
      </w:pPr>
    </w:p>
    <w:p w:rsidR="00940C92" w:rsidRPr="0045793F" w:rsidRDefault="00940C92" w:rsidP="00940C92">
      <w:pPr>
        <w:jc w:val="right"/>
        <w:rPr>
          <w:i/>
          <w:color w:val="000000"/>
          <w:sz w:val="20"/>
          <w:szCs w:val="20"/>
        </w:rPr>
      </w:pPr>
    </w:p>
    <w:p w:rsidR="00940C92" w:rsidRPr="0045793F" w:rsidRDefault="00940C92" w:rsidP="00940C92">
      <w:pPr>
        <w:jc w:val="right"/>
        <w:rPr>
          <w:i/>
          <w:color w:val="000000"/>
          <w:sz w:val="20"/>
          <w:szCs w:val="20"/>
        </w:rPr>
      </w:pPr>
    </w:p>
    <w:p w:rsidR="00940C92" w:rsidRPr="0045793F" w:rsidRDefault="00940C92" w:rsidP="00940C92">
      <w:pPr>
        <w:jc w:val="right"/>
        <w:rPr>
          <w:i/>
          <w:color w:val="000000"/>
          <w:sz w:val="20"/>
          <w:szCs w:val="20"/>
        </w:rPr>
      </w:pPr>
    </w:p>
    <w:p w:rsidR="00940C92" w:rsidRPr="0045793F" w:rsidRDefault="00940C92" w:rsidP="00940C92">
      <w:pPr>
        <w:jc w:val="right"/>
        <w:rPr>
          <w:i/>
          <w:color w:val="000000"/>
          <w:sz w:val="20"/>
          <w:szCs w:val="20"/>
        </w:rPr>
      </w:pPr>
    </w:p>
    <w:p w:rsidR="00940C92" w:rsidRPr="0045793F" w:rsidRDefault="00940C92" w:rsidP="00940C92">
      <w:pPr>
        <w:jc w:val="right"/>
        <w:rPr>
          <w:i/>
          <w:color w:val="000000"/>
          <w:sz w:val="20"/>
          <w:szCs w:val="20"/>
        </w:rPr>
      </w:pPr>
    </w:p>
    <w:p w:rsidR="00940C92" w:rsidRPr="0045793F" w:rsidRDefault="00940C92" w:rsidP="00940C92">
      <w:pPr>
        <w:jc w:val="right"/>
        <w:rPr>
          <w:i/>
          <w:color w:val="000000"/>
          <w:sz w:val="20"/>
          <w:szCs w:val="20"/>
        </w:rPr>
      </w:pPr>
    </w:p>
    <w:p w:rsidR="00940C92" w:rsidRPr="0045793F" w:rsidRDefault="00940C92" w:rsidP="00940C92">
      <w:pPr>
        <w:jc w:val="right"/>
        <w:rPr>
          <w:i/>
          <w:color w:val="000000"/>
          <w:sz w:val="20"/>
          <w:szCs w:val="20"/>
        </w:rPr>
      </w:pPr>
    </w:p>
    <w:p w:rsidR="00940C92" w:rsidRPr="0045793F" w:rsidRDefault="00940C92" w:rsidP="00940C92">
      <w:pPr>
        <w:jc w:val="right"/>
        <w:rPr>
          <w:i/>
          <w:color w:val="000000"/>
          <w:sz w:val="20"/>
          <w:szCs w:val="20"/>
        </w:rPr>
      </w:pPr>
    </w:p>
    <w:p w:rsidR="00940C92" w:rsidRPr="0045793F" w:rsidRDefault="00940C92" w:rsidP="00940C92">
      <w:pPr>
        <w:jc w:val="right"/>
        <w:rPr>
          <w:i/>
          <w:color w:val="000000"/>
          <w:sz w:val="20"/>
          <w:szCs w:val="20"/>
        </w:rPr>
      </w:pPr>
    </w:p>
    <w:p w:rsidR="00940C92" w:rsidRPr="0045793F" w:rsidRDefault="00940C92" w:rsidP="00940C92">
      <w:pPr>
        <w:jc w:val="right"/>
        <w:rPr>
          <w:i/>
          <w:color w:val="000000"/>
          <w:sz w:val="20"/>
          <w:szCs w:val="20"/>
        </w:rPr>
      </w:pPr>
    </w:p>
    <w:p w:rsidR="00940C92" w:rsidRPr="0045793F" w:rsidRDefault="00940C92" w:rsidP="00940C92">
      <w:pPr>
        <w:jc w:val="right"/>
        <w:rPr>
          <w:i/>
          <w:color w:val="000000"/>
          <w:sz w:val="20"/>
          <w:szCs w:val="20"/>
        </w:rPr>
      </w:pPr>
    </w:p>
    <w:p w:rsidR="00940C92" w:rsidRPr="0045793F" w:rsidRDefault="00940C92" w:rsidP="00940C92">
      <w:pPr>
        <w:jc w:val="right"/>
        <w:rPr>
          <w:i/>
          <w:color w:val="000000"/>
          <w:sz w:val="20"/>
          <w:szCs w:val="20"/>
        </w:rPr>
      </w:pPr>
    </w:p>
    <w:p w:rsidR="00940C92" w:rsidRPr="0045793F" w:rsidRDefault="00940C92" w:rsidP="00940C92">
      <w:pPr>
        <w:jc w:val="right"/>
        <w:rPr>
          <w:i/>
          <w:color w:val="000000"/>
          <w:sz w:val="20"/>
          <w:szCs w:val="20"/>
        </w:rPr>
      </w:pPr>
    </w:p>
    <w:p w:rsidR="00940C92" w:rsidRPr="0045793F" w:rsidRDefault="00940C92" w:rsidP="00940C92">
      <w:pPr>
        <w:jc w:val="right"/>
        <w:rPr>
          <w:i/>
          <w:color w:val="000000"/>
          <w:sz w:val="20"/>
          <w:szCs w:val="20"/>
        </w:rPr>
      </w:pPr>
    </w:p>
    <w:p w:rsidR="00940C92" w:rsidRPr="0045793F" w:rsidRDefault="00940C92" w:rsidP="00940C92">
      <w:pPr>
        <w:jc w:val="right"/>
        <w:rPr>
          <w:i/>
          <w:color w:val="000000"/>
          <w:sz w:val="20"/>
          <w:szCs w:val="20"/>
        </w:rPr>
      </w:pPr>
    </w:p>
    <w:p w:rsidR="00940C92" w:rsidRPr="0045793F" w:rsidRDefault="00940C92" w:rsidP="00940C92">
      <w:pPr>
        <w:jc w:val="right"/>
        <w:rPr>
          <w:i/>
          <w:color w:val="000000"/>
          <w:sz w:val="20"/>
          <w:szCs w:val="20"/>
        </w:rPr>
      </w:pPr>
    </w:p>
    <w:p w:rsidR="00940C92" w:rsidRPr="0045793F" w:rsidRDefault="00940C92" w:rsidP="00940C92">
      <w:pPr>
        <w:jc w:val="right"/>
        <w:rPr>
          <w:i/>
          <w:color w:val="000000"/>
          <w:sz w:val="20"/>
          <w:szCs w:val="20"/>
        </w:rPr>
      </w:pPr>
    </w:p>
    <w:p w:rsidR="00940C92" w:rsidRPr="0045793F" w:rsidRDefault="00940C92" w:rsidP="00940C92">
      <w:pPr>
        <w:jc w:val="right"/>
        <w:rPr>
          <w:i/>
          <w:color w:val="000000"/>
          <w:sz w:val="20"/>
          <w:szCs w:val="20"/>
        </w:rPr>
      </w:pPr>
    </w:p>
    <w:p w:rsidR="00940C92" w:rsidRPr="0045793F" w:rsidRDefault="00940C92" w:rsidP="00940C92">
      <w:pPr>
        <w:jc w:val="right"/>
        <w:rPr>
          <w:i/>
          <w:color w:val="000000"/>
          <w:sz w:val="20"/>
          <w:szCs w:val="20"/>
        </w:rPr>
      </w:pPr>
    </w:p>
    <w:p w:rsidR="00940C92" w:rsidRPr="0045793F" w:rsidRDefault="00940C92" w:rsidP="00940C92">
      <w:pPr>
        <w:jc w:val="right"/>
        <w:rPr>
          <w:i/>
          <w:color w:val="000000"/>
          <w:sz w:val="20"/>
          <w:szCs w:val="20"/>
        </w:rPr>
      </w:pPr>
    </w:p>
    <w:p w:rsidR="00940C92" w:rsidRPr="0045793F" w:rsidRDefault="00940C92" w:rsidP="00940C92">
      <w:pPr>
        <w:rPr>
          <w:i/>
          <w:color w:val="000000"/>
          <w:sz w:val="20"/>
          <w:szCs w:val="20"/>
        </w:rPr>
      </w:pPr>
    </w:p>
    <w:p w:rsidR="00940C92" w:rsidRPr="0045793F" w:rsidRDefault="00940C92" w:rsidP="00940C92">
      <w:pPr>
        <w:rPr>
          <w:i/>
          <w:color w:val="000000"/>
          <w:sz w:val="20"/>
          <w:szCs w:val="20"/>
        </w:rPr>
      </w:pPr>
    </w:p>
    <w:p w:rsidR="00940C92" w:rsidRPr="0045793F" w:rsidRDefault="00940C92" w:rsidP="00940C92">
      <w:pPr>
        <w:rPr>
          <w:i/>
          <w:color w:val="000000"/>
          <w:sz w:val="20"/>
          <w:szCs w:val="20"/>
        </w:rPr>
      </w:pPr>
    </w:p>
    <w:p w:rsidR="00940C92" w:rsidRPr="0045793F" w:rsidRDefault="00940C92" w:rsidP="00940C92">
      <w:pPr>
        <w:rPr>
          <w:i/>
          <w:color w:val="000000"/>
          <w:sz w:val="20"/>
          <w:szCs w:val="20"/>
        </w:rPr>
      </w:pPr>
    </w:p>
    <w:p w:rsidR="00940C92" w:rsidRPr="0045793F" w:rsidRDefault="00940C92" w:rsidP="00940C92">
      <w:pPr>
        <w:rPr>
          <w:i/>
          <w:color w:val="000000"/>
          <w:sz w:val="20"/>
          <w:szCs w:val="20"/>
        </w:rPr>
      </w:pPr>
    </w:p>
    <w:p w:rsidR="00940C92" w:rsidRPr="0045793F" w:rsidRDefault="00940C92" w:rsidP="00940C92">
      <w:pPr>
        <w:rPr>
          <w:i/>
          <w:color w:val="000000"/>
          <w:sz w:val="20"/>
          <w:szCs w:val="20"/>
        </w:rPr>
      </w:pPr>
    </w:p>
    <w:p w:rsidR="00940C92" w:rsidRPr="0045793F" w:rsidRDefault="00940C92" w:rsidP="00940C92">
      <w:pPr>
        <w:rPr>
          <w:i/>
          <w:color w:val="000000"/>
          <w:sz w:val="20"/>
          <w:szCs w:val="20"/>
        </w:rPr>
      </w:pPr>
    </w:p>
    <w:p w:rsidR="00940C92" w:rsidRPr="0045793F" w:rsidRDefault="00940C92" w:rsidP="00940C92">
      <w:pPr>
        <w:rPr>
          <w:i/>
          <w:color w:val="000000"/>
          <w:sz w:val="20"/>
          <w:szCs w:val="20"/>
        </w:rPr>
      </w:pPr>
    </w:p>
    <w:p w:rsidR="00940C92" w:rsidRPr="0045793F" w:rsidRDefault="00940C92" w:rsidP="00940C92">
      <w:pPr>
        <w:rPr>
          <w:i/>
          <w:color w:val="000000"/>
          <w:sz w:val="20"/>
          <w:szCs w:val="20"/>
        </w:rPr>
      </w:pPr>
    </w:p>
    <w:p w:rsidR="00940C92" w:rsidRPr="0045793F" w:rsidRDefault="00940C92" w:rsidP="00940C92">
      <w:pPr>
        <w:rPr>
          <w:i/>
          <w:color w:val="000000"/>
          <w:sz w:val="20"/>
          <w:szCs w:val="20"/>
        </w:rPr>
      </w:pPr>
    </w:p>
    <w:p w:rsidR="00940C92" w:rsidRPr="0045793F" w:rsidRDefault="00940C92" w:rsidP="00940C92">
      <w:pPr>
        <w:rPr>
          <w:i/>
          <w:color w:val="000000"/>
          <w:sz w:val="20"/>
          <w:szCs w:val="20"/>
        </w:rPr>
      </w:pPr>
    </w:p>
    <w:p w:rsidR="00940C92" w:rsidRPr="0045793F" w:rsidRDefault="00940C92" w:rsidP="00940C92">
      <w:pPr>
        <w:rPr>
          <w:i/>
          <w:color w:val="000000"/>
          <w:sz w:val="20"/>
          <w:szCs w:val="20"/>
        </w:rPr>
      </w:pPr>
    </w:p>
    <w:p w:rsidR="00940C92" w:rsidRPr="0045793F" w:rsidRDefault="00940C92" w:rsidP="00940C92">
      <w:pPr>
        <w:rPr>
          <w:i/>
          <w:color w:val="000000"/>
          <w:sz w:val="20"/>
          <w:szCs w:val="20"/>
        </w:rPr>
      </w:pPr>
    </w:p>
    <w:p w:rsidR="00940C92" w:rsidRPr="0045793F" w:rsidRDefault="00940C92" w:rsidP="00940C92">
      <w:pPr>
        <w:rPr>
          <w:i/>
          <w:color w:val="000000"/>
          <w:sz w:val="20"/>
          <w:szCs w:val="20"/>
        </w:rPr>
      </w:pPr>
    </w:p>
    <w:p w:rsidR="00940C92" w:rsidRPr="0045793F" w:rsidRDefault="00940C92" w:rsidP="00940C92">
      <w:pPr>
        <w:rPr>
          <w:i/>
          <w:color w:val="000000"/>
          <w:sz w:val="20"/>
          <w:szCs w:val="20"/>
        </w:rPr>
      </w:pPr>
    </w:p>
    <w:p w:rsidR="00940C92" w:rsidRPr="0045793F" w:rsidRDefault="00940C92" w:rsidP="00940C92">
      <w:pPr>
        <w:rPr>
          <w:i/>
          <w:color w:val="000000"/>
          <w:sz w:val="20"/>
          <w:szCs w:val="20"/>
        </w:rPr>
      </w:pPr>
    </w:p>
    <w:p w:rsidR="00940C92" w:rsidRPr="0045793F" w:rsidRDefault="00940C92" w:rsidP="00940C92">
      <w:pPr>
        <w:rPr>
          <w:i/>
          <w:color w:val="000000"/>
          <w:sz w:val="20"/>
          <w:szCs w:val="20"/>
        </w:rPr>
      </w:pPr>
    </w:p>
    <w:p w:rsidR="00940C92" w:rsidRPr="0045793F" w:rsidRDefault="00940C92" w:rsidP="00940C92">
      <w:pPr>
        <w:rPr>
          <w:i/>
          <w:color w:val="000000"/>
          <w:sz w:val="20"/>
          <w:szCs w:val="20"/>
        </w:rPr>
      </w:pPr>
    </w:p>
    <w:p w:rsidR="00940C92" w:rsidRPr="0045793F" w:rsidRDefault="00940C92" w:rsidP="00940C92">
      <w:pPr>
        <w:rPr>
          <w:i/>
          <w:color w:val="000000"/>
          <w:sz w:val="20"/>
          <w:szCs w:val="20"/>
        </w:rPr>
      </w:pPr>
    </w:p>
    <w:p w:rsidR="00940C92" w:rsidRPr="0045793F" w:rsidRDefault="00940C92" w:rsidP="00940C92">
      <w:pPr>
        <w:rPr>
          <w:i/>
          <w:color w:val="000000"/>
          <w:sz w:val="20"/>
          <w:szCs w:val="20"/>
        </w:rPr>
      </w:pPr>
    </w:p>
    <w:p w:rsidR="00940C92" w:rsidRPr="0045793F" w:rsidRDefault="00940C92" w:rsidP="00940C92">
      <w:pPr>
        <w:rPr>
          <w:i/>
          <w:color w:val="000000"/>
          <w:sz w:val="20"/>
          <w:szCs w:val="20"/>
        </w:rPr>
      </w:pPr>
    </w:p>
    <w:p w:rsidR="00940C92" w:rsidRPr="0045793F" w:rsidRDefault="00940C92" w:rsidP="00940C92">
      <w:pPr>
        <w:rPr>
          <w:i/>
          <w:color w:val="000000"/>
          <w:sz w:val="20"/>
          <w:szCs w:val="20"/>
        </w:rPr>
      </w:pPr>
    </w:p>
    <w:p w:rsidR="00940C92" w:rsidRPr="0045793F" w:rsidRDefault="00940C92" w:rsidP="00940C92">
      <w:pPr>
        <w:rPr>
          <w:i/>
          <w:color w:val="000000"/>
          <w:sz w:val="20"/>
          <w:szCs w:val="20"/>
        </w:rPr>
      </w:pPr>
    </w:p>
    <w:p w:rsidR="00940C92" w:rsidRPr="0045793F" w:rsidRDefault="00940C92" w:rsidP="00940C92">
      <w:pPr>
        <w:jc w:val="right"/>
        <w:rPr>
          <w:i/>
          <w:color w:val="000000"/>
          <w:sz w:val="20"/>
          <w:szCs w:val="20"/>
        </w:rPr>
      </w:pPr>
    </w:p>
    <w:p w:rsidR="00940C92" w:rsidRPr="0045793F" w:rsidRDefault="00940C92" w:rsidP="00940C92">
      <w:pPr>
        <w:jc w:val="right"/>
        <w:rPr>
          <w:i/>
          <w:color w:val="000000"/>
          <w:sz w:val="20"/>
          <w:szCs w:val="20"/>
        </w:rPr>
      </w:pPr>
    </w:p>
    <w:p w:rsidR="00940C92" w:rsidRPr="0045793F" w:rsidRDefault="00940C92" w:rsidP="00940C92">
      <w:pPr>
        <w:jc w:val="right"/>
        <w:rPr>
          <w:i/>
          <w:color w:val="000000"/>
          <w:sz w:val="20"/>
          <w:szCs w:val="20"/>
        </w:rPr>
      </w:pPr>
      <w:r w:rsidRPr="0045793F">
        <w:rPr>
          <w:i/>
          <w:color w:val="000000"/>
          <w:sz w:val="20"/>
          <w:szCs w:val="20"/>
        </w:rPr>
        <w:lastRenderedPageBreak/>
        <w:t>Приложение № 2 к аукционной документации</w:t>
      </w:r>
    </w:p>
    <w:p w:rsidR="00940C92" w:rsidRPr="0045793F" w:rsidRDefault="00940C92" w:rsidP="00940C92">
      <w:pPr>
        <w:jc w:val="right"/>
        <w:rPr>
          <w:rFonts w:eastAsia="Calibri"/>
          <w:sz w:val="20"/>
          <w:szCs w:val="20"/>
          <w:lang w:eastAsia="en-US"/>
        </w:rPr>
      </w:pPr>
    </w:p>
    <w:p w:rsidR="00940C92" w:rsidRPr="0045793F" w:rsidRDefault="00940C92" w:rsidP="00940C92">
      <w:pPr>
        <w:autoSpaceDE w:val="0"/>
        <w:autoSpaceDN w:val="0"/>
        <w:adjustRightInd w:val="0"/>
        <w:jc w:val="center"/>
        <w:rPr>
          <w:sz w:val="20"/>
          <w:szCs w:val="20"/>
        </w:rPr>
      </w:pPr>
    </w:p>
    <w:p w:rsidR="00940C92" w:rsidRPr="0045793F" w:rsidRDefault="00940C92" w:rsidP="00940C92">
      <w:pPr>
        <w:autoSpaceDE w:val="0"/>
        <w:autoSpaceDN w:val="0"/>
        <w:adjustRightInd w:val="0"/>
        <w:jc w:val="center"/>
        <w:rPr>
          <w:sz w:val="20"/>
          <w:szCs w:val="20"/>
        </w:rPr>
      </w:pPr>
    </w:p>
    <w:p w:rsidR="00940C92" w:rsidRPr="0045793F" w:rsidRDefault="00940C92" w:rsidP="00940C92">
      <w:pPr>
        <w:pStyle w:val="ConsPlusNormal"/>
        <w:jc w:val="right"/>
        <w:rPr>
          <w:rFonts w:ascii="Times New Roman" w:hAnsi="Times New Roman" w:cs="Times New Roman"/>
        </w:rPr>
      </w:pPr>
      <w:r w:rsidRPr="0045793F">
        <w:rPr>
          <w:rFonts w:ascii="Times New Roman" w:hAnsi="Times New Roman" w:cs="Times New Roman"/>
        </w:rPr>
        <w:t>Приложение № 2</w:t>
      </w:r>
    </w:p>
    <w:p w:rsidR="00940C92" w:rsidRPr="0045793F" w:rsidRDefault="00940C92" w:rsidP="00940C92">
      <w:pPr>
        <w:pStyle w:val="ConsPlusNormal"/>
        <w:jc w:val="right"/>
        <w:rPr>
          <w:rFonts w:ascii="Times New Roman" w:hAnsi="Times New Roman" w:cs="Times New Roman"/>
        </w:rPr>
      </w:pPr>
      <w:r w:rsidRPr="0045793F">
        <w:rPr>
          <w:rFonts w:ascii="Times New Roman" w:hAnsi="Times New Roman" w:cs="Times New Roman"/>
        </w:rPr>
        <w:t>к Порядку организации и проведения</w:t>
      </w:r>
    </w:p>
    <w:p w:rsidR="00940C92" w:rsidRPr="0045793F" w:rsidRDefault="00940C92" w:rsidP="00940C92">
      <w:pPr>
        <w:pStyle w:val="ConsPlusNormal"/>
        <w:jc w:val="right"/>
        <w:rPr>
          <w:rFonts w:ascii="Times New Roman" w:hAnsi="Times New Roman" w:cs="Times New Roman"/>
        </w:rPr>
      </w:pPr>
      <w:r w:rsidRPr="0045793F">
        <w:rPr>
          <w:rFonts w:ascii="Times New Roman" w:hAnsi="Times New Roman" w:cs="Times New Roman"/>
        </w:rPr>
        <w:t>открытого конкурса на право заключения</w:t>
      </w:r>
    </w:p>
    <w:p w:rsidR="00940C92" w:rsidRPr="0045793F" w:rsidRDefault="00940C92" w:rsidP="00940C92">
      <w:pPr>
        <w:pStyle w:val="ConsPlusNormal"/>
        <w:jc w:val="right"/>
        <w:rPr>
          <w:rFonts w:ascii="Times New Roman" w:hAnsi="Times New Roman" w:cs="Times New Roman"/>
        </w:rPr>
      </w:pPr>
      <w:r w:rsidRPr="0045793F">
        <w:rPr>
          <w:rFonts w:ascii="Times New Roman" w:hAnsi="Times New Roman" w:cs="Times New Roman"/>
        </w:rPr>
        <w:t>договора на размещение нестационарного</w:t>
      </w:r>
    </w:p>
    <w:p w:rsidR="00940C92" w:rsidRPr="0045793F" w:rsidRDefault="00940C92" w:rsidP="00940C92">
      <w:pPr>
        <w:pStyle w:val="ConsPlusNormal"/>
        <w:jc w:val="right"/>
        <w:rPr>
          <w:rFonts w:ascii="Times New Roman" w:hAnsi="Times New Roman" w:cs="Times New Roman"/>
        </w:rPr>
      </w:pPr>
      <w:r w:rsidRPr="0045793F">
        <w:rPr>
          <w:rFonts w:ascii="Times New Roman" w:hAnsi="Times New Roman" w:cs="Times New Roman"/>
        </w:rPr>
        <w:t>торгового объекта, в том числе объекта</w:t>
      </w:r>
    </w:p>
    <w:p w:rsidR="00940C92" w:rsidRPr="0045793F" w:rsidRDefault="00940C92" w:rsidP="00940C92">
      <w:pPr>
        <w:pStyle w:val="ConsPlusNormal"/>
        <w:jc w:val="right"/>
        <w:rPr>
          <w:rFonts w:ascii="Times New Roman" w:hAnsi="Times New Roman" w:cs="Times New Roman"/>
        </w:rPr>
      </w:pPr>
      <w:r w:rsidRPr="0045793F">
        <w:rPr>
          <w:rFonts w:ascii="Times New Roman" w:hAnsi="Times New Roman" w:cs="Times New Roman"/>
        </w:rPr>
        <w:t>по оказанию услуг, на территории</w:t>
      </w:r>
    </w:p>
    <w:p w:rsidR="00940C92" w:rsidRPr="0045793F" w:rsidRDefault="00940C92" w:rsidP="00940C92">
      <w:pPr>
        <w:pStyle w:val="ConsPlusNormal"/>
        <w:jc w:val="right"/>
        <w:rPr>
          <w:rFonts w:ascii="Times New Roman" w:hAnsi="Times New Roman" w:cs="Times New Roman"/>
        </w:rPr>
      </w:pPr>
      <w:r w:rsidRPr="0045793F">
        <w:rPr>
          <w:rFonts w:ascii="Times New Roman" w:hAnsi="Times New Roman" w:cs="Times New Roman"/>
        </w:rPr>
        <w:t>городского поселения - город Кашин</w:t>
      </w:r>
    </w:p>
    <w:p w:rsidR="00940C92" w:rsidRPr="0045793F" w:rsidRDefault="00940C92" w:rsidP="00940C92">
      <w:pPr>
        <w:pStyle w:val="ConsPlusNormal"/>
        <w:jc w:val="right"/>
        <w:rPr>
          <w:rFonts w:ascii="Times New Roman" w:hAnsi="Times New Roman" w:cs="Times New Roman"/>
        </w:rPr>
      </w:pPr>
      <w:r w:rsidRPr="0045793F">
        <w:rPr>
          <w:rFonts w:ascii="Times New Roman" w:hAnsi="Times New Roman" w:cs="Times New Roman"/>
        </w:rPr>
        <w:t xml:space="preserve"> Кашинского района Тверской области</w:t>
      </w:r>
    </w:p>
    <w:p w:rsidR="00940C92" w:rsidRPr="0045793F" w:rsidRDefault="00940C92" w:rsidP="00940C92">
      <w:pPr>
        <w:pStyle w:val="ConsPlusNormal"/>
        <w:jc w:val="both"/>
        <w:rPr>
          <w:rFonts w:ascii="Times New Roman" w:hAnsi="Times New Roman" w:cs="Times New Roman"/>
        </w:rPr>
      </w:pPr>
    </w:p>
    <w:p w:rsidR="00940C92" w:rsidRPr="0045793F" w:rsidRDefault="00940C92" w:rsidP="00940C92">
      <w:pPr>
        <w:pStyle w:val="ConsPlusNormal"/>
        <w:jc w:val="both"/>
        <w:rPr>
          <w:rFonts w:ascii="Times New Roman" w:hAnsi="Times New Roman" w:cs="Times New Roman"/>
        </w:rPr>
      </w:pPr>
    </w:p>
    <w:p w:rsidR="00940C92" w:rsidRPr="0045793F" w:rsidRDefault="00940C92" w:rsidP="00940C92">
      <w:pPr>
        <w:pStyle w:val="ConsPlusNormal"/>
        <w:jc w:val="both"/>
        <w:rPr>
          <w:rFonts w:ascii="Times New Roman" w:hAnsi="Times New Roman" w:cs="Times New Roman"/>
        </w:rPr>
      </w:pPr>
    </w:p>
    <w:p w:rsidR="00940C92" w:rsidRPr="0045793F" w:rsidRDefault="00940C92" w:rsidP="00940C92">
      <w:pPr>
        <w:pStyle w:val="ConsPlusNormal"/>
        <w:jc w:val="center"/>
        <w:rPr>
          <w:rFonts w:ascii="Times New Roman" w:hAnsi="Times New Roman" w:cs="Times New Roman"/>
          <w:b/>
        </w:rPr>
      </w:pPr>
      <w:bookmarkStart w:id="7" w:name="P665"/>
      <w:bookmarkEnd w:id="7"/>
      <w:r w:rsidRPr="0045793F">
        <w:rPr>
          <w:rFonts w:ascii="Times New Roman" w:hAnsi="Times New Roman" w:cs="Times New Roman"/>
          <w:b/>
        </w:rPr>
        <w:t>ДОГОВОР</w:t>
      </w:r>
    </w:p>
    <w:p w:rsidR="00940C92" w:rsidRPr="0045793F" w:rsidRDefault="00940C92" w:rsidP="00940C92">
      <w:pPr>
        <w:pStyle w:val="ConsPlusNormal"/>
        <w:jc w:val="center"/>
        <w:rPr>
          <w:rFonts w:ascii="Times New Roman" w:hAnsi="Times New Roman" w:cs="Times New Roman"/>
          <w:b/>
        </w:rPr>
      </w:pPr>
      <w:r w:rsidRPr="0045793F">
        <w:rPr>
          <w:rFonts w:ascii="Times New Roman" w:hAnsi="Times New Roman" w:cs="Times New Roman"/>
          <w:b/>
        </w:rPr>
        <w:t>на размещение нестационарного торгового объекта, в том числе</w:t>
      </w:r>
    </w:p>
    <w:p w:rsidR="00940C92" w:rsidRPr="0045793F" w:rsidRDefault="00940C92" w:rsidP="00940C92">
      <w:pPr>
        <w:pStyle w:val="ConsPlusNormal"/>
        <w:jc w:val="center"/>
        <w:rPr>
          <w:rFonts w:ascii="Times New Roman" w:hAnsi="Times New Roman" w:cs="Times New Roman"/>
          <w:b/>
        </w:rPr>
      </w:pPr>
      <w:r w:rsidRPr="0045793F">
        <w:rPr>
          <w:rFonts w:ascii="Times New Roman" w:hAnsi="Times New Roman" w:cs="Times New Roman"/>
          <w:b/>
        </w:rPr>
        <w:t>объекта по оказанию услуг</w:t>
      </w:r>
    </w:p>
    <w:p w:rsidR="00940C92" w:rsidRPr="0045793F" w:rsidRDefault="00940C92" w:rsidP="00940C92">
      <w:pPr>
        <w:pStyle w:val="ConsPlusNormal"/>
        <w:jc w:val="center"/>
        <w:rPr>
          <w:rFonts w:ascii="Times New Roman" w:hAnsi="Times New Roman" w:cs="Times New Roman"/>
          <w:b/>
        </w:rPr>
      </w:pPr>
      <w:r w:rsidRPr="0045793F">
        <w:rPr>
          <w:rFonts w:ascii="Times New Roman" w:hAnsi="Times New Roman" w:cs="Times New Roman"/>
          <w:b/>
        </w:rPr>
        <w:t xml:space="preserve">(типовая форма) </w:t>
      </w:r>
    </w:p>
    <w:p w:rsidR="00940C92" w:rsidRPr="0045793F" w:rsidRDefault="00940C92" w:rsidP="00940C92">
      <w:pPr>
        <w:jc w:val="center"/>
        <w:rPr>
          <w:sz w:val="20"/>
          <w:szCs w:val="20"/>
        </w:rPr>
      </w:pPr>
    </w:p>
    <w:p w:rsidR="00940C92" w:rsidRPr="0045793F" w:rsidRDefault="00940C92" w:rsidP="00940C92">
      <w:pPr>
        <w:pStyle w:val="ConsPlusNonformat"/>
        <w:jc w:val="both"/>
        <w:rPr>
          <w:rFonts w:ascii="Times New Roman" w:hAnsi="Times New Roman" w:cs="Times New Roman"/>
        </w:rPr>
      </w:pPr>
      <w:r w:rsidRPr="0045793F">
        <w:rPr>
          <w:rFonts w:ascii="Times New Roman" w:hAnsi="Times New Roman" w:cs="Times New Roman"/>
        </w:rPr>
        <w:t xml:space="preserve">    г. Кашин                                                                        "___" ____________ 20__</w:t>
      </w:r>
    </w:p>
    <w:p w:rsidR="00940C92" w:rsidRPr="0045793F" w:rsidRDefault="00940C92" w:rsidP="00940C92">
      <w:pPr>
        <w:pStyle w:val="ConsPlusNonformat"/>
        <w:jc w:val="both"/>
        <w:rPr>
          <w:rFonts w:ascii="Times New Roman" w:hAnsi="Times New Roman" w:cs="Times New Roman"/>
        </w:rPr>
      </w:pPr>
    </w:p>
    <w:p w:rsidR="00940C92" w:rsidRPr="0045793F" w:rsidRDefault="00940C92" w:rsidP="00940C92">
      <w:pPr>
        <w:pStyle w:val="ConsPlusNonformat"/>
        <w:jc w:val="both"/>
        <w:rPr>
          <w:rFonts w:ascii="Times New Roman" w:hAnsi="Times New Roman" w:cs="Times New Roman"/>
        </w:rPr>
      </w:pPr>
    </w:p>
    <w:p w:rsidR="00940C92" w:rsidRPr="0045793F" w:rsidRDefault="00940C92" w:rsidP="00940C92">
      <w:pPr>
        <w:pStyle w:val="ConsPlusNonformat"/>
        <w:ind w:firstLine="709"/>
        <w:jc w:val="both"/>
        <w:rPr>
          <w:rFonts w:ascii="Times New Roman" w:hAnsi="Times New Roman" w:cs="Times New Roman"/>
        </w:rPr>
      </w:pPr>
      <w:r w:rsidRPr="0045793F">
        <w:rPr>
          <w:rFonts w:ascii="Times New Roman" w:hAnsi="Times New Roman" w:cs="Times New Roman"/>
        </w:rPr>
        <w:t>Администрация Кашинского района в лице  _________________________</w:t>
      </w:r>
    </w:p>
    <w:p w:rsidR="00940C92" w:rsidRPr="0045793F" w:rsidRDefault="00940C92" w:rsidP="00940C92">
      <w:pPr>
        <w:pStyle w:val="ConsPlusNonformat"/>
        <w:jc w:val="both"/>
        <w:rPr>
          <w:rFonts w:ascii="Times New Roman" w:hAnsi="Times New Roman" w:cs="Times New Roman"/>
        </w:rPr>
      </w:pPr>
      <w:r w:rsidRPr="0045793F">
        <w:rPr>
          <w:rFonts w:ascii="Times New Roman" w:hAnsi="Times New Roman" w:cs="Times New Roman"/>
        </w:rPr>
        <w:t>______________________________, действующего на основании Устава муниципального образования «Кашинский район», именуемый в дальнейшем "Сторона 1", с одной стороны  и___________________________________ ________________________________________________________________________________</w:t>
      </w:r>
    </w:p>
    <w:p w:rsidR="00940C92" w:rsidRPr="0045793F" w:rsidRDefault="00940C92" w:rsidP="00940C92">
      <w:pPr>
        <w:pStyle w:val="ConsPlusNonformat"/>
        <w:jc w:val="center"/>
        <w:rPr>
          <w:rFonts w:ascii="Times New Roman" w:hAnsi="Times New Roman" w:cs="Times New Roman"/>
        </w:rPr>
      </w:pPr>
      <w:r w:rsidRPr="0045793F">
        <w:rPr>
          <w:rFonts w:ascii="Times New Roman" w:hAnsi="Times New Roman" w:cs="Times New Roman"/>
        </w:rPr>
        <w:t>(наименование организации,</w:t>
      </w:r>
    </w:p>
    <w:p w:rsidR="00940C92" w:rsidRPr="0045793F" w:rsidRDefault="00940C92" w:rsidP="00940C92">
      <w:pPr>
        <w:pStyle w:val="ConsPlusNonformat"/>
        <w:jc w:val="both"/>
        <w:rPr>
          <w:rFonts w:ascii="Times New Roman" w:hAnsi="Times New Roman" w:cs="Times New Roman"/>
        </w:rPr>
      </w:pPr>
      <w:r w:rsidRPr="0045793F">
        <w:rPr>
          <w:rFonts w:ascii="Times New Roman" w:hAnsi="Times New Roman" w:cs="Times New Roman"/>
        </w:rPr>
        <w:t>________________________________________________________________________________</w:t>
      </w:r>
    </w:p>
    <w:p w:rsidR="00940C92" w:rsidRPr="0045793F" w:rsidRDefault="00940C92" w:rsidP="00940C92">
      <w:pPr>
        <w:pStyle w:val="ConsPlusNonformat"/>
        <w:jc w:val="center"/>
        <w:rPr>
          <w:rFonts w:ascii="Times New Roman" w:hAnsi="Times New Roman" w:cs="Times New Roman"/>
        </w:rPr>
      </w:pPr>
      <w:r w:rsidRPr="0045793F">
        <w:rPr>
          <w:rFonts w:ascii="Times New Roman" w:hAnsi="Times New Roman" w:cs="Times New Roman"/>
        </w:rPr>
        <w:t>фамилия, имя, отчество индивидуального предпринимателя)</w:t>
      </w:r>
    </w:p>
    <w:p w:rsidR="00940C92" w:rsidRPr="0045793F" w:rsidRDefault="00940C92" w:rsidP="00940C92">
      <w:pPr>
        <w:pStyle w:val="ConsPlusNonformat"/>
        <w:jc w:val="both"/>
        <w:rPr>
          <w:rFonts w:ascii="Times New Roman" w:hAnsi="Times New Roman" w:cs="Times New Roman"/>
        </w:rPr>
      </w:pPr>
      <w:r w:rsidRPr="0045793F">
        <w:rPr>
          <w:rFonts w:ascii="Times New Roman" w:hAnsi="Times New Roman" w:cs="Times New Roman"/>
        </w:rPr>
        <w:t>в лице ________________________________________________________________________,</w:t>
      </w:r>
    </w:p>
    <w:p w:rsidR="00940C92" w:rsidRPr="0045793F" w:rsidRDefault="00940C92" w:rsidP="00940C92">
      <w:pPr>
        <w:pStyle w:val="ConsPlusNonformat"/>
        <w:jc w:val="both"/>
        <w:rPr>
          <w:rFonts w:ascii="Times New Roman" w:hAnsi="Times New Roman" w:cs="Times New Roman"/>
        </w:rPr>
      </w:pPr>
      <w:r w:rsidRPr="0045793F">
        <w:rPr>
          <w:rFonts w:ascii="Times New Roman" w:hAnsi="Times New Roman" w:cs="Times New Roman"/>
        </w:rPr>
        <w:t xml:space="preserve">                       (должность, фамилия, имя, отчество)</w:t>
      </w:r>
    </w:p>
    <w:p w:rsidR="00940C92" w:rsidRPr="0045793F" w:rsidRDefault="00940C92" w:rsidP="00940C92">
      <w:pPr>
        <w:pStyle w:val="ConsPlusNonformat"/>
        <w:jc w:val="both"/>
        <w:rPr>
          <w:rFonts w:ascii="Times New Roman" w:hAnsi="Times New Roman" w:cs="Times New Roman"/>
        </w:rPr>
      </w:pPr>
      <w:r w:rsidRPr="0045793F">
        <w:rPr>
          <w:rFonts w:ascii="Times New Roman" w:hAnsi="Times New Roman" w:cs="Times New Roman"/>
        </w:rPr>
        <w:t>действующего на основании _____________________________________, именуемое(</w:t>
      </w:r>
      <w:proofErr w:type="spellStart"/>
      <w:r w:rsidRPr="0045793F">
        <w:rPr>
          <w:rFonts w:ascii="Times New Roman" w:hAnsi="Times New Roman" w:cs="Times New Roman"/>
        </w:rPr>
        <w:t>ый</w:t>
      </w:r>
      <w:proofErr w:type="spellEnd"/>
      <w:r w:rsidRPr="0045793F">
        <w:rPr>
          <w:rFonts w:ascii="Times New Roman" w:hAnsi="Times New Roman" w:cs="Times New Roman"/>
        </w:rPr>
        <w:t>) в дальнейшем  "Сторона 2",  с другой  стороны,  далее  совместно  именуемые Стороны, заключили настоящий Договор о нижеследующем.</w:t>
      </w:r>
    </w:p>
    <w:p w:rsidR="00940C92" w:rsidRPr="0045793F" w:rsidRDefault="00940C92" w:rsidP="00940C92">
      <w:pPr>
        <w:pStyle w:val="ConsPlusNonformat"/>
        <w:jc w:val="both"/>
        <w:rPr>
          <w:rFonts w:ascii="Times New Roman" w:hAnsi="Times New Roman" w:cs="Times New Roman"/>
        </w:rPr>
      </w:pPr>
    </w:p>
    <w:p w:rsidR="00940C92" w:rsidRPr="0045793F" w:rsidRDefault="00940C92" w:rsidP="00940C92">
      <w:pPr>
        <w:pStyle w:val="ConsPlusNonformat"/>
        <w:jc w:val="center"/>
        <w:rPr>
          <w:rFonts w:ascii="Times New Roman" w:hAnsi="Times New Roman" w:cs="Times New Roman"/>
        </w:rPr>
      </w:pPr>
      <w:bookmarkStart w:id="8" w:name="P684"/>
      <w:bookmarkEnd w:id="8"/>
      <w:r w:rsidRPr="0045793F">
        <w:rPr>
          <w:rFonts w:ascii="Times New Roman" w:hAnsi="Times New Roman" w:cs="Times New Roman"/>
        </w:rPr>
        <w:t>1. Предмет Договора</w:t>
      </w:r>
    </w:p>
    <w:p w:rsidR="00940C92" w:rsidRPr="0045793F" w:rsidRDefault="00940C92" w:rsidP="00940C92">
      <w:pPr>
        <w:pStyle w:val="ConsPlusNonformat"/>
        <w:ind w:firstLine="709"/>
        <w:jc w:val="both"/>
        <w:rPr>
          <w:rFonts w:ascii="Times New Roman" w:hAnsi="Times New Roman" w:cs="Times New Roman"/>
        </w:rPr>
      </w:pPr>
      <w:bookmarkStart w:id="9" w:name="P686"/>
      <w:bookmarkEnd w:id="9"/>
      <w:r w:rsidRPr="0045793F">
        <w:rPr>
          <w:rFonts w:ascii="Times New Roman" w:hAnsi="Times New Roman" w:cs="Times New Roman"/>
        </w:rPr>
        <w:t>1.1. По результатам  открытого конкурса  на право  заключения  договора на  размещение  нестационарного  торгового  объекта,  в том  числе  объекта по  оказанию  услуг,  на территории  городского поселения - город Кашин Кашинского района Тверской области (протокол  № _____ от "___" _____________ 20___ г.)  Сторона 1  предоставляет Стороне 2  право разместить  нестационарный  объект,  не  являющийся  объектом   недвижимого имущества (далее - Объект), по адресу: ____________________________________________________________________</w:t>
      </w:r>
    </w:p>
    <w:p w:rsidR="00940C92" w:rsidRPr="0045793F" w:rsidRDefault="00940C92" w:rsidP="00940C92">
      <w:pPr>
        <w:pStyle w:val="ConsPlusNonformat"/>
        <w:jc w:val="both"/>
        <w:rPr>
          <w:rFonts w:ascii="Times New Roman" w:hAnsi="Times New Roman" w:cs="Times New Roman"/>
        </w:rPr>
      </w:pPr>
      <w:r w:rsidRPr="0045793F">
        <w:rPr>
          <w:rFonts w:ascii="Times New Roman" w:hAnsi="Times New Roman" w:cs="Times New Roman"/>
        </w:rPr>
        <w:t>____________________________________________________________________</w:t>
      </w:r>
    </w:p>
    <w:p w:rsidR="00940C92" w:rsidRPr="0045793F" w:rsidRDefault="00940C92" w:rsidP="00940C92">
      <w:pPr>
        <w:pStyle w:val="ConsPlusNonformat"/>
        <w:jc w:val="both"/>
        <w:rPr>
          <w:rFonts w:ascii="Times New Roman" w:hAnsi="Times New Roman" w:cs="Times New Roman"/>
        </w:rPr>
      </w:pPr>
      <w:r w:rsidRPr="0045793F">
        <w:rPr>
          <w:rFonts w:ascii="Times New Roman" w:hAnsi="Times New Roman" w:cs="Times New Roman"/>
        </w:rPr>
        <w:t>в соответствии со схемой размещения нестационарных торговых объектов, в том числе объектов по оказанию услуг, на территории городского поселения - город Кашин Кашинского района Тверской области, утвержденной постановлением Администрации Кашинского района от  "___" _________ 20__ г. № ___ (далее - Схема),  номер в Схеме ________, по цене,  предложенной Стороной 2 на конкурсе, в размере: ___________________________ (_______) рублей в год.</w:t>
      </w:r>
      <w:bookmarkStart w:id="10" w:name="P697"/>
      <w:bookmarkEnd w:id="10"/>
    </w:p>
    <w:p w:rsidR="00940C92" w:rsidRPr="0045793F" w:rsidRDefault="00940C92" w:rsidP="00940C92">
      <w:pPr>
        <w:pStyle w:val="ConsPlusNonformat"/>
        <w:ind w:firstLine="709"/>
        <w:jc w:val="both"/>
        <w:rPr>
          <w:rFonts w:ascii="Times New Roman" w:hAnsi="Times New Roman" w:cs="Times New Roman"/>
        </w:rPr>
      </w:pPr>
      <w:r w:rsidRPr="0045793F">
        <w:rPr>
          <w:rFonts w:ascii="Times New Roman" w:hAnsi="Times New Roman" w:cs="Times New Roman"/>
        </w:rPr>
        <w:t>1.2. Технические характеристики Объекта:</w:t>
      </w:r>
    </w:p>
    <w:p w:rsidR="00940C92" w:rsidRPr="0045793F" w:rsidRDefault="00940C92" w:rsidP="00940C92">
      <w:pPr>
        <w:pStyle w:val="ConsPlusNonformat"/>
        <w:jc w:val="both"/>
        <w:rPr>
          <w:rFonts w:ascii="Times New Roman" w:hAnsi="Times New Roman" w:cs="Times New Roman"/>
        </w:rPr>
      </w:pPr>
      <w:r w:rsidRPr="0045793F">
        <w:rPr>
          <w:rFonts w:ascii="Times New Roman" w:hAnsi="Times New Roman" w:cs="Times New Roman"/>
        </w:rPr>
        <w:t xml:space="preserve">    - тип Объекта ______________________________________________________________;</w:t>
      </w:r>
    </w:p>
    <w:p w:rsidR="00940C92" w:rsidRPr="0045793F" w:rsidRDefault="00940C92" w:rsidP="00940C92">
      <w:pPr>
        <w:pStyle w:val="ConsPlusNonformat"/>
        <w:jc w:val="both"/>
        <w:rPr>
          <w:rFonts w:ascii="Times New Roman" w:hAnsi="Times New Roman" w:cs="Times New Roman"/>
        </w:rPr>
      </w:pPr>
      <w:r w:rsidRPr="0045793F">
        <w:rPr>
          <w:rFonts w:ascii="Times New Roman" w:hAnsi="Times New Roman" w:cs="Times New Roman"/>
        </w:rPr>
        <w:t xml:space="preserve">                                   (киоск, павильон, т.п.)</w:t>
      </w:r>
    </w:p>
    <w:p w:rsidR="00940C92" w:rsidRPr="0045793F" w:rsidRDefault="00940C92" w:rsidP="00940C92">
      <w:pPr>
        <w:pStyle w:val="ConsPlusNonformat"/>
        <w:jc w:val="both"/>
        <w:rPr>
          <w:rFonts w:ascii="Times New Roman" w:hAnsi="Times New Roman" w:cs="Times New Roman"/>
        </w:rPr>
      </w:pPr>
      <w:r w:rsidRPr="0045793F">
        <w:rPr>
          <w:rFonts w:ascii="Times New Roman" w:hAnsi="Times New Roman" w:cs="Times New Roman"/>
        </w:rPr>
        <w:t xml:space="preserve">   - площадь Объекта _______________ кв. м;</w:t>
      </w:r>
    </w:p>
    <w:p w:rsidR="00940C92" w:rsidRPr="0045793F" w:rsidRDefault="00940C92" w:rsidP="00940C92">
      <w:pPr>
        <w:pStyle w:val="ConsPlusNonformat"/>
        <w:jc w:val="both"/>
        <w:rPr>
          <w:rFonts w:ascii="Times New Roman" w:hAnsi="Times New Roman" w:cs="Times New Roman"/>
        </w:rPr>
      </w:pPr>
      <w:r w:rsidRPr="0045793F">
        <w:rPr>
          <w:rFonts w:ascii="Times New Roman" w:hAnsi="Times New Roman" w:cs="Times New Roman"/>
        </w:rPr>
        <w:t xml:space="preserve">      - площадь территории для размещения Объекта и благоустройства __ кв. м;</w:t>
      </w:r>
    </w:p>
    <w:p w:rsidR="00940C92" w:rsidRPr="0045793F" w:rsidRDefault="00940C92" w:rsidP="00940C92">
      <w:pPr>
        <w:pStyle w:val="ConsPlusNonformat"/>
        <w:jc w:val="both"/>
        <w:rPr>
          <w:rFonts w:ascii="Times New Roman" w:hAnsi="Times New Roman" w:cs="Times New Roman"/>
        </w:rPr>
      </w:pPr>
      <w:r w:rsidRPr="0045793F">
        <w:rPr>
          <w:rFonts w:ascii="Times New Roman" w:hAnsi="Times New Roman" w:cs="Times New Roman"/>
        </w:rPr>
        <w:t xml:space="preserve">      - прочее ____________________________________________________________________.</w:t>
      </w:r>
      <w:bookmarkStart w:id="11" w:name="P703"/>
      <w:bookmarkEnd w:id="11"/>
    </w:p>
    <w:p w:rsidR="00940C92" w:rsidRPr="0045793F" w:rsidRDefault="00940C92" w:rsidP="00940C92">
      <w:pPr>
        <w:pStyle w:val="ConsPlusNonformat"/>
        <w:ind w:firstLine="709"/>
        <w:jc w:val="both"/>
        <w:rPr>
          <w:rFonts w:ascii="Times New Roman" w:hAnsi="Times New Roman" w:cs="Times New Roman"/>
        </w:rPr>
      </w:pPr>
      <w:r w:rsidRPr="0045793F">
        <w:rPr>
          <w:rFonts w:ascii="Times New Roman" w:hAnsi="Times New Roman" w:cs="Times New Roman"/>
        </w:rPr>
        <w:t>1.3. Специализация Объекта _____________________________________________.</w:t>
      </w:r>
    </w:p>
    <w:p w:rsidR="00940C92" w:rsidRPr="0045793F" w:rsidRDefault="00940C92" w:rsidP="00940C92">
      <w:pPr>
        <w:pStyle w:val="ConsPlusNonformat"/>
        <w:ind w:firstLine="709"/>
        <w:jc w:val="both"/>
        <w:rPr>
          <w:rFonts w:ascii="Times New Roman" w:hAnsi="Times New Roman" w:cs="Times New Roman"/>
        </w:rPr>
      </w:pPr>
      <w:r w:rsidRPr="0045793F">
        <w:rPr>
          <w:rFonts w:ascii="Times New Roman" w:hAnsi="Times New Roman" w:cs="Times New Roman"/>
        </w:rPr>
        <w:t>1.4. Ассортимент реализуемых товаров (услуг) ___________________________</w:t>
      </w:r>
    </w:p>
    <w:p w:rsidR="00940C92" w:rsidRPr="0045793F" w:rsidRDefault="00940C92" w:rsidP="00940C92">
      <w:pPr>
        <w:pStyle w:val="ConsPlusNonformat"/>
        <w:jc w:val="both"/>
        <w:rPr>
          <w:rFonts w:ascii="Times New Roman" w:hAnsi="Times New Roman" w:cs="Times New Roman"/>
        </w:rPr>
      </w:pPr>
      <w:r w:rsidRPr="0045793F">
        <w:rPr>
          <w:rFonts w:ascii="Times New Roman" w:hAnsi="Times New Roman" w:cs="Times New Roman"/>
        </w:rPr>
        <w:t>________________________________________________________________________________</w:t>
      </w:r>
    </w:p>
    <w:p w:rsidR="00940C92" w:rsidRPr="0045793F" w:rsidRDefault="00940C92" w:rsidP="00940C92">
      <w:pPr>
        <w:pStyle w:val="ConsPlusNonformat"/>
        <w:jc w:val="both"/>
        <w:rPr>
          <w:rFonts w:ascii="Times New Roman" w:hAnsi="Times New Roman" w:cs="Times New Roman"/>
        </w:rPr>
      </w:pPr>
      <w:r w:rsidRPr="0045793F">
        <w:rPr>
          <w:rFonts w:ascii="Times New Roman" w:hAnsi="Times New Roman" w:cs="Times New Roman"/>
        </w:rPr>
        <w:t>_______________________________________________________________________________.</w:t>
      </w:r>
    </w:p>
    <w:p w:rsidR="00940C92" w:rsidRPr="0045793F" w:rsidRDefault="00940C92" w:rsidP="00940C92">
      <w:pPr>
        <w:pStyle w:val="ConsPlusNormal"/>
        <w:jc w:val="both"/>
        <w:rPr>
          <w:rFonts w:ascii="Times New Roman" w:hAnsi="Times New Roman" w:cs="Times New Roman"/>
        </w:rPr>
      </w:pPr>
    </w:p>
    <w:p w:rsidR="00940C92" w:rsidRPr="0045793F" w:rsidRDefault="00940C92" w:rsidP="00940C92">
      <w:pPr>
        <w:pStyle w:val="ConsPlusNormal"/>
        <w:jc w:val="center"/>
        <w:rPr>
          <w:rFonts w:ascii="Times New Roman" w:hAnsi="Times New Roman" w:cs="Times New Roman"/>
        </w:rPr>
      </w:pPr>
      <w:r w:rsidRPr="0045793F">
        <w:rPr>
          <w:rFonts w:ascii="Times New Roman" w:hAnsi="Times New Roman" w:cs="Times New Roman"/>
        </w:rPr>
        <w:t>2. Права и обязанности Сторон</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2.1. Сторона 1 имеет право:</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lastRenderedPageBreak/>
        <w:t>2.1.1. В период действия Договора проверять соблюдение Стороной 2 требований настоящего Договора на месте размещения Объекта.</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2.1.2. Направлять в адрес Стороны 2 уведомления о выявлении фактов повреждения либо утраты отдельных элементов Объекта, его ненадлежащего технического состояния или появления посторонних надписей, рисунков на любом элементе Объекта с требованием об устранении перечисленных недостатков.</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2.1.3. На возмещение убытков в установленном действующим законодательством порядке, причиненных ухудшением качества земель в результате хозяйственной деятельности Стороны 2, а также по иным основаниям, предусмотренным законодательством Российской Федерации.</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2.1.4. На беспрепятственный доступ на территорию Объекта с целью его осмотра на предмет соблюдения условий настоящего Договора и действующего законодательства Российской Федерации.</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2.1.5. Расторгнуть Договор в одностороннем порядке в случаях, предусмотренных настоящим Договором.</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 xml:space="preserve">2.1.6. При неисполнении в добровольном порядке Стороной 2 демонтажа Объекта по истечении срока действия настоящего Договора либо досрочного расторжения Договора осуществить демонтаж Объекта в </w:t>
      </w:r>
      <w:hyperlink r:id="rId18" w:history="1">
        <w:r w:rsidRPr="00302AB6">
          <w:rPr>
            <w:rStyle w:val="a3"/>
            <w:lang w:val="ru-RU"/>
          </w:rPr>
          <w:t>порядке</w:t>
        </w:r>
      </w:hyperlink>
      <w:r w:rsidRPr="0045793F">
        <w:rPr>
          <w:rFonts w:ascii="Times New Roman" w:hAnsi="Times New Roman" w:cs="Times New Roman"/>
        </w:rPr>
        <w:t>, утвержденном постановлением Администрации Кашинского района.</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2.2. Сторона 1 обязана:</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2.2.1. Выполнять в полном объеме все условия настоящего Договора.</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2.2.2. Своевременно производить расчет платы за размещение Объекта и направлять его Стороне 2, а также уведомлять Сторону 2 об изменении реквизитов для перечисления платы за размещение Объекта.</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 xml:space="preserve">2.2.3. Возвратить Стороне 2 стоимость Договора за неиспользованный период размещения Объекта в случае, предусмотренном </w:t>
      </w:r>
      <w:hyperlink r:id="rId19" w:anchor="P780" w:history="1">
        <w:r w:rsidRPr="00302AB6">
          <w:rPr>
            <w:rStyle w:val="a3"/>
            <w:lang w:val="ru-RU"/>
          </w:rPr>
          <w:t>подпунктом 5.3.5</w:t>
        </w:r>
      </w:hyperlink>
      <w:r w:rsidRPr="0045793F">
        <w:rPr>
          <w:rFonts w:ascii="Times New Roman" w:hAnsi="Times New Roman" w:cs="Times New Roman"/>
        </w:rPr>
        <w:t xml:space="preserve"> настоящего Договора.</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2.3. Сторона 2 имеет право:</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 xml:space="preserve">2.3.1. Разместить Объект в соответствии с </w:t>
      </w:r>
      <w:hyperlink r:id="rId20" w:anchor="P686" w:history="1">
        <w:r w:rsidRPr="00302AB6">
          <w:rPr>
            <w:rStyle w:val="a3"/>
            <w:lang w:val="ru-RU"/>
          </w:rPr>
          <w:t>пунктами 1.1</w:t>
        </w:r>
      </w:hyperlink>
      <w:r w:rsidRPr="0045793F">
        <w:rPr>
          <w:rFonts w:ascii="Times New Roman" w:hAnsi="Times New Roman" w:cs="Times New Roman"/>
        </w:rPr>
        <w:t xml:space="preserve"> - </w:t>
      </w:r>
      <w:hyperlink r:id="rId21" w:anchor="P703" w:history="1">
        <w:r w:rsidRPr="00302AB6">
          <w:rPr>
            <w:rStyle w:val="a3"/>
            <w:lang w:val="ru-RU"/>
          </w:rPr>
          <w:t>1.3</w:t>
        </w:r>
      </w:hyperlink>
      <w:r w:rsidRPr="0045793F">
        <w:rPr>
          <w:rFonts w:ascii="Times New Roman" w:hAnsi="Times New Roman" w:cs="Times New Roman"/>
        </w:rPr>
        <w:t xml:space="preserve"> настоящего Договора.</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2.3.2. Демонтировать Объект до истечения срока действия настоящего Договора, при этом оплата, внесенная по настоящему Договору, Стороне 2 не возвращается.</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2.4. Сторона 2 обязана:</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2.4.1. Обеспечить соответствие размещаемого Объекта типовым требованиям к нестационарным торговым объектам, утверждаемым постановлением Администрации Кашинского района  в срок до _________.</w:t>
      </w:r>
    </w:p>
    <w:p w:rsidR="00940C92" w:rsidRPr="0045793F" w:rsidRDefault="00940C92" w:rsidP="00940C92">
      <w:pPr>
        <w:pStyle w:val="ConsPlusNormal"/>
        <w:jc w:val="both"/>
        <w:rPr>
          <w:rFonts w:ascii="Times New Roman" w:hAnsi="Times New Roman" w:cs="Times New Roman"/>
        </w:rPr>
      </w:pPr>
      <w:r w:rsidRPr="0045793F">
        <w:rPr>
          <w:rFonts w:ascii="Times New Roman" w:hAnsi="Times New Roman" w:cs="Times New Roman"/>
        </w:rPr>
        <w:t xml:space="preserve">      2.4.2. Установить Объект в соответствии с требованиями </w:t>
      </w:r>
      <w:hyperlink r:id="rId22" w:anchor="P684" w:history="1">
        <w:r w:rsidRPr="00302AB6">
          <w:rPr>
            <w:rStyle w:val="a3"/>
            <w:lang w:val="ru-RU"/>
          </w:rPr>
          <w:t>раздела 1</w:t>
        </w:r>
      </w:hyperlink>
      <w:r w:rsidRPr="0045793F">
        <w:rPr>
          <w:rFonts w:ascii="Times New Roman" w:hAnsi="Times New Roman" w:cs="Times New Roman"/>
        </w:rPr>
        <w:t xml:space="preserve"> настоящего Договора в течение __________ с даты заключения настоящего Договора и предъявить Объект приемочной комиссии по допуску нестационарных торговых объектов,  в том числе объектов по оказанию услуг, к эксплуатации  на территории городского поселения - город Кашин Кашинского района Тверской области, созданной  </w:t>
      </w:r>
      <w:hyperlink r:id="rId23" w:history="1">
        <w:r w:rsidRPr="00302AB6">
          <w:rPr>
            <w:rStyle w:val="a3"/>
            <w:lang w:val="ru-RU"/>
          </w:rPr>
          <w:t>постановлением</w:t>
        </w:r>
      </w:hyperlink>
      <w:r w:rsidRPr="0045793F">
        <w:rPr>
          <w:rFonts w:ascii="Times New Roman" w:hAnsi="Times New Roman" w:cs="Times New Roman"/>
        </w:rPr>
        <w:t xml:space="preserve"> Администрации Кашинского района  от ___________ № ___, в срок до ________.</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 xml:space="preserve">2.4.3. Использовать Объект в соответствии со специализацией, указанной в </w:t>
      </w:r>
      <w:hyperlink r:id="rId24" w:anchor="P703" w:history="1">
        <w:r w:rsidRPr="00302AB6">
          <w:rPr>
            <w:rStyle w:val="a3"/>
            <w:lang w:val="ru-RU"/>
          </w:rPr>
          <w:t>пункте 1.3</w:t>
        </w:r>
      </w:hyperlink>
      <w:r w:rsidRPr="0045793F">
        <w:rPr>
          <w:rFonts w:ascii="Times New Roman" w:hAnsi="Times New Roman" w:cs="Times New Roman"/>
        </w:rPr>
        <w:t xml:space="preserve"> настоящего Договора, без права передачи его третьему лицу и без уступки своих прав и обязанностей по настоящему Договору третьему лицу. Изменение специализации Объекта не допускается.</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2.4.4. В случае самостоятельного выявления фактов повреждения либо утраты отдельных элементов Объекта, ненадлежащего технического состояния Объекта или появления посторонних надписей, рисунков на любом элементе Объекта либо в случае получения уведомления Стороны 1 об указанных обстоятельствах Сторона 2 обязуется устранить указанные недостатки не позднее 3 календарных дней со дня такого выявления либо со дня получения соответствующего уведомления.</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2.4.5. Обеспечить сохранение внешнего вида, цветового решения и материалов отделки фасадов  Объекта в соответствии с согласованным с отделом архитектуры и градостроительства Администрации Кашинского района   проектом архитектурно-художественного решения Объекта в течение установленного периода размещения. Не размещать дополнительное оборудование рядом с Объектом.</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2.4.6. При осуществлении хозяйственной деятельности обеспечить соблюдение требований действующего законодательства.</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 xml:space="preserve">2.4.7. При эксплуатации Объекта соблюдать </w:t>
      </w:r>
      <w:hyperlink r:id="rId25" w:history="1">
        <w:r w:rsidRPr="00302AB6">
          <w:rPr>
            <w:rStyle w:val="a3"/>
            <w:lang w:val="ru-RU"/>
          </w:rPr>
          <w:t>Правила</w:t>
        </w:r>
      </w:hyperlink>
      <w:r w:rsidRPr="0045793F">
        <w:rPr>
          <w:rFonts w:ascii="Times New Roman" w:hAnsi="Times New Roman" w:cs="Times New Roman"/>
        </w:rPr>
        <w:t xml:space="preserve"> по благоустройству территории муниципального образования в пределах территории, указанной в </w:t>
      </w:r>
      <w:hyperlink r:id="rId26" w:anchor="P471" w:history="1">
        <w:r w:rsidRPr="00302AB6">
          <w:rPr>
            <w:rStyle w:val="a3"/>
            <w:lang w:val="ru-RU"/>
          </w:rPr>
          <w:t>пункте 1.2</w:t>
        </w:r>
      </w:hyperlink>
      <w:r w:rsidRPr="0045793F">
        <w:rPr>
          <w:rFonts w:ascii="Times New Roman" w:hAnsi="Times New Roman" w:cs="Times New Roman"/>
        </w:rPr>
        <w:t xml:space="preserve"> настоящего Договора</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2.4.8. Своевременно получать у Стороны 1 расчет платы за размещение Объекта на текущий период.</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2.4.9. Своевременно и в полном размере в установленные сроки вносить плату по настоящему Договору. В течение 5 календарных дней с момента наступления срока платежа представить Стороне 1 платежное поручение, подтверждающее перечисление денежных средств в счет платы за размещение Объекта с отметкой банка, или заверенную банком копию этого платежного поручения.</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2.4.10. Обеспечить представителям Стороны 1 доступ на Объект по их требованию.</w:t>
      </w:r>
    </w:p>
    <w:p w:rsidR="00940C92" w:rsidRPr="0045793F" w:rsidRDefault="00940C92" w:rsidP="00940C92">
      <w:pPr>
        <w:pStyle w:val="ConsPlusNormal"/>
        <w:ind w:firstLine="540"/>
        <w:jc w:val="both"/>
        <w:rPr>
          <w:rFonts w:ascii="Times New Roman" w:hAnsi="Times New Roman" w:cs="Times New Roman"/>
        </w:rPr>
      </w:pPr>
      <w:bookmarkStart w:id="12" w:name="P739"/>
      <w:bookmarkEnd w:id="12"/>
      <w:r w:rsidRPr="0045793F">
        <w:rPr>
          <w:rFonts w:ascii="Times New Roman" w:hAnsi="Times New Roman" w:cs="Times New Roman"/>
        </w:rPr>
        <w:t>2.4.11. В течение 5 календарных дней извещать Сторону 1 в письменной форме об изменении юридического или почтового адреса, банковских реквизитов, а также принятых решениях о ликвидации либо реорганизации. Указанные уведомления являются основанием для внесения соответствующих изменений в настоящий Договор либо досрочного его расторжения в случае прекращения деятельности Стороны 2.</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 xml:space="preserve">2.4.12. По истечении срока действия настоящего Договора, а также в случае досрочного расторжения в одностороннем порядке условий настоящего Договора по инициативе Стороны 1 в соответствии с </w:t>
      </w:r>
      <w:hyperlink r:id="rId27" w:anchor="P770" w:history="1">
        <w:r w:rsidRPr="00302AB6">
          <w:rPr>
            <w:rStyle w:val="a3"/>
            <w:lang w:val="ru-RU"/>
          </w:rPr>
          <w:t>разделом 5</w:t>
        </w:r>
      </w:hyperlink>
      <w:r w:rsidRPr="0045793F">
        <w:rPr>
          <w:rFonts w:ascii="Times New Roman" w:hAnsi="Times New Roman" w:cs="Times New Roman"/>
        </w:rPr>
        <w:t xml:space="preserve"> настоящего Договора произвести демонтаж Объекта в течение 10 календарных дней со дня расторжения Договора.</w:t>
      </w:r>
    </w:p>
    <w:p w:rsidR="00940C92" w:rsidRPr="0045793F" w:rsidRDefault="00940C92" w:rsidP="00940C92">
      <w:pPr>
        <w:pStyle w:val="ConsPlusNormal"/>
        <w:jc w:val="both"/>
        <w:rPr>
          <w:rFonts w:ascii="Times New Roman" w:hAnsi="Times New Roman" w:cs="Times New Roman"/>
        </w:rPr>
      </w:pPr>
    </w:p>
    <w:p w:rsidR="00940C92" w:rsidRPr="0045793F" w:rsidRDefault="00940C92" w:rsidP="00940C92">
      <w:pPr>
        <w:pStyle w:val="ConsPlusNormal"/>
        <w:jc w:val="center"/>
        <w:rPr>
          <w:rFonts w:ascii="Times New Roman" w:hAnsi="Times New Roman" w:cs="Times New Roman"/>
        </w:rPr>
      </w:pPr>
      <w:r w:rsidRPr="0045793F">
        <w:rPr>
          <w:rFonts w:ascii="Times New Roman" w:hAnsi="Times New Roman" w:cs="Times New Roman"/>
        </w:rPr>
        <w:t>3. Платежи и расчеты по Договору</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3.1. Размер платы по Договору составляет _________________________________________ (_______) рублей, в год/месяц.</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3.2. Размер платы подлежит ежегодной индексации на коэффициент-дефлятор, учитывающий изменение потребительских цен на товары (работы, услуги) в Тверской области.</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Размер  оплаты, проиндексированный  на коэффициент-дефлятор, учитывающий изменение потребительских цен на товары (работы, услуги) в Тверской области, устанавливается дополнительным соглашением к настоящему Договору.</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3.3. Плата по настоящему Договору вносится путем перечисления денежных средств на лицевой счет _____________________.</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 xml:space="preserve"> 3.4. Периодичность и сумма внесения платы по настоящему Договору: __________________________________________.</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 xml:space="preserve">3.5. Сторона 1 производит расчет платы по настоящему Договору на текущий период и направляет Стороне 2 заказным письмом с указанием реквизитов для перечисления платы по Договору по адресу, указанному в настоящем Договоре или вручает лично под роспись. </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3.6. Подтверждением исполнения обязательства по внесению платы по настоящему Договору являются платежный документ, подтверждающий перечисление денежных средств в счет платы за размещение Объекта с отметкой банка, или заверенная банком копия этого платежного документа, представленные Стороне 1.</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 xml:space="preserve">3.7. Датой оплаты считается дата списания (перечисления)  средств со счета Стороны 2  на счет Стороны 1, указанный в </w:t>
      </w:r>
      <w:hyperlink r:id="rId28" w:anchor="P520" w:history="1">
        <w:r w:rsidRPr="00302AB6">
          <w:rPr>
            <w:rStyle w:val="a3"/>
            <w:lang w:val="ru-RU"/>
          </w:rPr>
          <w:t>пункте 3.3</w:t>
        </w:r>
      </w:hyperlink>
      <w:r w:rsidRPr="0045793F">
        <w:rPr>
          <w:rFonts w:ascii="Times New Roman" w:hAnsi="Times New Roman" w:cs="Times New Roman"/>
        </w:rPr>
        <w:t xml:space="preserve"> настоящего Договора.</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 xml:space="preserve">3.8. Погашение задолженности по Договору наличными деньгами не производится.  </w:t>
      </w:r>
    </w:p>
    <w:p w:rsidR="00940C92" w:rsidRPr="0045793F" w:rsidRDefault="00940C92" w:rsidP="00940C92">
      <w:pPr>
        <w:pStyle w:val="ConsPlusNormal"/>
        <w:jc w:val="both"/>
        <w:rPr>
          <w:rFonts w:ascii="Times New Roman" w:hAnsi="Times New Roman" w:cs="Times New Roman"/>
        </w:rPr>
      </w:pPr>
    </w:p>
    <w:p w:rsidR="00940C92" w:rsidRPr="0045793F" w:rsidRDefault="00940C92" w:rsidP="00940C92">
      <w:pPr>
        <w:pStyle w:val="ConsPlusNormal"/>
        <w:jc w:val="both"/>
        <w:rPr>
          <w:rFonts w:ascii="Times New Roman" w:hAnsi="Times New Roman" w:cs="Times New Roman"/>
        </w:rPr>
      </w:pPr>
    </w:p>
    <w:p w:rsidR="00940C92" w:rsidRPr="0045793F" w:rsidRDefault="00940C92" w:rsidP="00940C92">
      <w:pPr>
        <w:pStyle w:val="ConsPlusNormal"/>
        <w:jc w:val="center"/>
        <w:rPr>
          <w:rFonts w:ascii="Times New Roman" w:hAnsi="Times New Roman" w:cs="Times New Roman"/>
        </w:rPr>
      </w:pPr>
      <w:r w:rsidRPr="0045793F">
        <w:rPr>
          <w:rFonts w:ascii="Times New Roman" w:hAnsi="Times New Roman" w:cs="Times New Roman"/>
        </w:rPr>
        <w:t>4. Ответственность Сторон</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4.1. За неисполнение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4.2. В случае невнесения платы за размещение Объекта в сроки, установленные настоящим Договором, Сторона 2 уплачивает Стороне 1 неустойку  в размере 1% от суммы просроченного платежа  за каждый день просрочки с даты, следующей за датой наступления исполнения обязательства, установленной настоящим Договором, по дату погашения просроченной задолженности (включительно).</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 xml:space="preserve">4.3. В случае возникновения просроченного платежа по внесению платы за размещение Объекта поступившие в счет погашения задолженности денежные средства не зависимо от назначения платежа, указанного в платёжном документе, направляются Стороной 1 сначала на погашение неустойки, затем на погашение просроченного платежа,  а затем на погашение срочного (текущего) платежа.  </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4.4. Сторона 2 уплачивает Стороне 1 штраф в размере 10% от суммы годового размера платы за право размещения Объекта в случаях:</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 xml:space="preserve">4.4.1. эксплуатации Объекта без </w:t>
      </w:r>
      <w:hyperlink r:id="rId29" w:history="1">
        <w:r w:rsidRPr="00302AB6">
          <w:rPr>
            <w:rStyle w:val="a3"/>
            <w:lang w:val="ru-RU"/>
          </w:rPr>
          <w:t>акта</w:t>
        </w:r>
      </w:hyperlink>
      <w:r w:rsidRPr="0045793F">
        <w:rPr>
          <w:rFonts w:ascii="Times New Roman" w:hAnsi="Times New Roman" w:cs="Times New Roman"/>
        </w:rPr>
        <w:t xml:space="preserve"> приемочной комиссии, утвержденной постановлением Администрации Кашинского района  (далее - акт приемочной комиссии);</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4.4.2. несоответствия типа Объекта и его специализации, установленных настоящим Договором;</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4.4.3. несоответствия места размещения Объекта, установленного настоящим Договором;</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4.4.4. превышения размеров занимаемой площади Объекта, установленной настоящим Договором;</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4.4.5. неосуществления благоустройства территории, прилегающей к Объекту;</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4.4.6. несоответствия Объекта типовым требованиям к нестационарным торговым объектам, утверждаемым постановлением Администрации Кашинского района;</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4.4.7. размещения дополнительного оборудования рядом с Объектом за каждый допущенный случай;</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4.4.8. нарушения правил продажи отдельных видов товаров, установленных законодательством Российской Федерации.</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4.5. Сторона 2 несет полную ответственность за причинение ущерба третьим лицам, возникшего по вине Стороны 2 в ходе исполнения настоящего Договора.</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 xml:space="preserve">4.6. </w:t>
      </w:r>
      <w:proofErr w:type="spellStart"/>
      <w:r w:rsidRPr="0045793F">
        <w:rPr>
          <w:rFonts w:ascii="Times New Roman" w:hAnsi="Times New Roman" w:cs="Times New Roman"/>
        </w:rPr>
        <w:t>Неразмещение</w:t>
      </w:r>
      <w:proofErr w:type="spellEnd"/>
      <w:r w:rsidRPr="0045793F">
        <w:rPr>
          <w:rFonts w:ascii="Times New Roman" w:hAnsi="Times New Roman" w:cs="Times New Roman"/>
        </w:rPr>
        <w:t xml:space="preserve"> и неиспользование Объекта Стороной 2 не может служить основанием для отказа в выплате платы по настоящему Договору.</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 xml:space="preserve">4.7. Если Сторона 1 несет убытки в случае невыполнения Стороной 2 обязательств, указанных в </w:t>
      </w:r>
      <w:hyperlink r:id="rId30" w:anchor="P513" w:history="1">
        <w:r w:rsidRPr="00302AB6">
          <w:rPr>
            <w:rStyle w:val="a3"/>
            <w:lang w:val="ru-RU"/>
          </w:rPr>
          <w:t>подпункте 2.4.11</w:t>
        </w:r>
      </w:hyperlink>
      <w:r w:rsidRPr="0045793F">
        <w:rPr>
          <w:rFonts w:ascii="Times New Roman" w:hAnsi="Times New Roman" w:cs="Times New Roman"/>
        </w:rPr>
        <w:t>пункта 2.4. настоящего Договора, то указанные убытки погашаются за счет Стороны 2.</w:t>
      </w:r>
    </w:p>
    <w:p w:rsidR="00940C92" w:rsidRPr="0045793F" w:rsidRDefault="00940C92" w:rsidP="00940C92">
      <w:pPr>
        <w:pStyle w:val="ConsPlusNormal"/>
        <w:jc w:val="both"/>
        <w:rPr>
          <w:rFonts w:ascii="Times New Roman" w:hAnsi="Times New Roman" w:cs="Times New Roman"/>
        </w:rPr>
      </w:pPr>
    </w:p>
    <w:p w:rsidR="00940C92" w:rsidRPr="0045793F" w:rsidRDefault="00940C92" w:rsidP="00940C92">
      <w:pPr>
        <w:pStyle w:val="ConsPlusNormal"/>
        <w:jc w:val="center"/>
        <w:rPr>
          <w:rFonts w:ascii="Times New Roman" w:hAnsi="Times New Roman" w:cs="Times New Roman"/>
        </w:rPr>
      </w:pPr>
      <w:r w:rsidRPr="0045793F">
        <w:rPr>
          <w:rFonts w:ascii="Times New Roman" w:hAnsi="Times New Roman" w:cs="Times New Roman"/>
        </w:rPr>
        <w:t>5. Срок действия Договора.</w:t>
      </w:r>
    </w:p>
    <w:p w:rsidR="00940C92" w:rsidRPr="0045793F" w:rsidRDefault="00940C92" w:rsidP="00940C92">
      <w:pPr>
        <w:pStyle w:val="ConsPlusNormal"/>
        <w:jc w:val="center"/>
        <w:rPr>
          <w:rFonts w:ascii="Times New Roman" w:hAnsi="Times New Roman" w:cs="Times New Roman"/>
        </w:rPr>
      </w:pPr>
      <w:r w:rsidRPr="0045793F">
        <w:rPr>
          <w:rFonts w:ascii="Times New Roman" w:hAnsi="Times New Roman" w:cs="Times New Roman"/>
        </w:rPr>
        <w:t>Изменение, расторжение и прекращение действия Договора</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5.1. Настоящий Договор вступает в силу со дня его подписания Сторонами и действует до "___" ______________ 20__ г.</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 xml:space="preserve">5.2. По окончании срока действия настоящего Договора обязательства Сторон по настоящему </w:t>
      </w:r>
      <w:r w:rsidRPr="0045793F">
        <w:rPr>
          <w:rFonts w:ascii="Times New Roman" w:hAnsi="Times New Roman" w:cs="Times New Roman"/>
        </w:rPr>
        <w:lastRenderedPageBreak/>
        <w:t>Договору прекращаются.</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5.3. Настоящий Договор может быть расторгнут по соглашению Сторон, а также в одностороннем порядке Стороной 1 в случаях:</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5.3.1. неоднократного нарушения Стороной 2 (более двух раз) специализации Объекта, предусмотренной настоящим Договором;</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5.3.2. эксплуатации Стороной 2 Объекта без акта приемочной комиссии;</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 xml:space="preserve">5.3.3. </w:t>
      </w:r>
      <w:proofErr w:type="spellStart"/>
      <w:r w:rsidRPr="0045793F">
        <w:rPr>
          <w:rFonts w:ascii="Times New Roman" w:hAnsi="Times New Roman" w:cs="Times New Roman"/>
        </w:rPr>
        <w:t>неустранения</w:t>
      </w:r>
      <w:proofErr w:type="spellEnd"/>
      <w:r w:rsidRPr="0045793F">
        <w:rPr>
          <w:rFonts w:ascii="Times New Roman" w:hAnsi="Times New Roman" w:cs="Times New Roman"/>
        </w:rPr>
        <w:t xml:space="preserve"> Стороной 2 в установленный срок выявленных нарушений при эксплуатации Объекта, указанных в акте приемочной комиссии;</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 xml:space="preserve">5.3.4. принятия Администрацией Кашинского района  в период действия </w:t>
      </w:r>
      <w:hyperlink r:id="rId31" w:history="1">
        <w:r w:rsidRPr="00302AB6">
          <w:rPr>
            <w:rStyle w:val="a3"/>
            <w:lang w:val="ru-RU"/>
          </w:rPr>
          <w:t>схемы</w:t>
        </w:r>
      </w:hyperlink>
      <w:r w:rsidRPr="0045793F">
        <w:rPr>
          <w:rFonts w:ascii="Times New Roman" w:hAnsi="Times New Roman" w:cs="Times New Roman"/>
        </w:rPr>
        <w:t xml:space="preserve"> размещения нестационарных торговых объектов на территории городского поселения - город Кашин Кашинского района Тверской области  в установленном порядке следующих решений:</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 об использовании территории, занимаемой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 о строительстве или реконструкции объектов капитального строительства;</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5.3.5. невнесения Стороной 2 платы Стороне 1, предусмотренной настоящим Договором, в течение 30 календарных дней с установленной даты оплаты;</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5.3.6. установления Стороной 1 факта осуществления в Объекте предпринимательской деятельности иным лицом, которому не предоставлялось право на размещение Объекта;</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5.3.7. прекращения Стороной 2 в установленном законом порядке своей деятельности;</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5.3.8. неосуществления Стороной 2 хозяйственной  деятельности в Объекте в течение 30 календарных дней подряд в течение срока размещения Объекта;</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5.3.9. неоднократного (более двух раз) неисполнения Стороной 2 обязанности по благоустройству территории, прилегающей к Объекту.</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5.4. При принятии решения об одностороннем расторжении настоящего Договора Сторона 1 направляет Стороне 2 по адресу, указанному в Договоре, письменное уведомление о его расторжении с указанием причин такого расторжения. Настоящий Договор будет считаться расторгнутым по истечении 30 календарных дней с момента получения Стороной 2 указанного уведомления.</w:t>
      </w:r>
    </w:p>
    <w:p w:rsidR="00940C92" w:rsidRPr="0045793F" w:rsidRDefault="00940C92" w:rsidP="00940C92">
      <w:pPr>
        <w:pStyle w:val="ConsPlusNormal"/>
        <w:jc w:val="both"/>
        <w:rPr>
          <w:rFonts w:ascii="Times New Roman" w:hAnsi="Times New Roman" w:cs="Times New Roman"/>
        </w:rPr>
      </w:pPr>
    </w:p>
    <w:p w:rsidR="00940C92" w:rsidRPr="0045793F" w:rsidRDefault="00940C92" w:rsidP="00940C92">
      <w:pPr>
        <w:pStyle w:val="ConsPlusNormal"/>
        <w:jc w:val="center"/>
        <w:rPr>
          <w:rFonts w:ascii="Times New Roman" w:hAnsi="Times New Roman" w:cs="Times New Roman"/>
        </w:rPr>
      </w:pPr>
      <w:r w:rsidRPr="0045793F">
        <w:rPr>
          <w:rFonts w:ascii="Times New Roman" w:hAnsi="Times New Roman" w:cs="Times New Roman"/>
        </w:rPr>
        <w:t>6. Прочие условия</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6.1. Настоящий Договор составлен в двух экземплярах, имеющих одинаковую юридическую силу, по одному для каждой Стороны.</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6.2. Все изменения и (или) дополнения к настоящему Договору оформляются в письменной форме, в том числе изменения размера платы по Договору.</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6.3. Во всём, что  не урегулировано настоящим Договором, Стороны руководствуются  законодательством Российской Федерации.</w:t>
      </w:r>
    </w:p>
    <w:p w:rsidR="00940C92" w:rsidRPr="0045793F" w:rsidRDefault="00940C92" w:rsidP="00940C92">
      <w:pPr>
        <w:pStyle w:val="ConsPlusNormal"/>
        <w:ind w:firstLine="540"/>
        <w:jc w:val="both"/>
        <w:rPr>
          <w:rFonts w:ascii="Times New Roman" w:hAnsi="Times New Roman" w:cs="Times New Roman"/>
        </w:rPr>
      </w:pPr>
      <w:r w:rsidRPr="0045793F">
        <w:rPr>
          <w:rFonts w:ascii="Times New Roman" w:hAnsi="Times New Roman" w:cs="Times New Roman"/>
        </w:rPr>
        <w:t xml:space="preserve">6.4. Все споры и разногласия, которые могут возникнуть при исполнении условий настоящего  Договора, Стороны будут стремиться разрешить путём переговоров. </w:t>
      </w:r>
    </w:p>
    <w:p w:rsidR="00940C92" w:rsidRPr="0045793F" w:rsidRDefault="00940C92" w:rsidP="00940C92">
      <w:pPr>
        <w:pStyle w:val="ConsPlusNormal"/>
        <w:ind w:firstLine="709"/>
        <w:jc w:val="both"/>
        <w:rPr>
          <w:rFonts w:ascii="Times New Roman" w:hAnsi="Times New Roman" w:cs="Times New Roman"/>
        </w:rPr>
      </w:pPr>
      <w:r w:rsidRPr="0045793F">
        <w:rPr>
          <w:rFonts w:ascii="Times New Roman" w:hAnsi="Times New Roman" w:cs="Times New Roman"/>
        </w:rPr>
        <w:t xml:space="preserve">6.5. Споры, не урегулированные путём переговоров,  разрешаются в судебном порядке, установленном законодательством Российской Федерации.  </w:t>
      </w:r>
    </w:p>
    <w:p w:rsidR="00940C92" w:rsidRPr="0045793F" w:rsidRDefault="00940C92" w:rsidP="00940C92">
      <w:pPr>
        <w:pStyle w:val="ConsPlusNormal"/>
        <w:jc w:val="center"/>
        <w:rPr>
          <w:rFonts w:ascii="Times New Roman" w:hAnsi="Times New Roman" w:cs="Times New Roman"/>
        </w:rPr>
      </w:pPr>
    </w:p>
    <w:p w:rsidR="00940C92" w:rsidRPr="0045793F" w:rsidRDefault="00940C92" w:rsidP="00940C92">
      <w:pPr>
        <w:pStyle w:val="ConsPlusNormal"/>
        <w:jc w:val="center"/>
        <w:rPr>
          <w:rFonts w:ascii="Times New Roman" w:hAnsi="Times New Roman" w:cs="Times New Roman"/>
        </w:rPr>
      </w:pPr>
      <w:r w:rsidRPr="0045793F">
        <w:rPr>
          <w:rFonts w:ascii="Times New Roman" w:hAnsi="Times New Roman" w:cs="Times New Roman"/>
        </w:rPr>
        <w:t>7. Юридические адреса, банковские реквизиты</w:t>
      </w:r>
    </w:p>
    <w:p w:rsidR="00940C92" w:rsidRPr="0045793F" w:rsidRDefault="00940C92" w:rsidP="00940C92">
      <w:pPr>
        <w:pStyle w:val="ConsPlusNormal"/>
        <w:jc w:val="center"/>
        <w:rPr>
          <w:rFonts w:ascii="Times New Roman" w:hAnsi="Times New Roman" w:cs="Times New Roman"/>
        </w:rPr>
      </w:pPr>
      <w:r w:rsidRPr="0045793F">
        <w:rPr>
          <w:rFonts w:ascii="Times New Roman" w:hAnsi="Times New Roman" w:cs="Times New Roman"/>
        </w:rPr>
        <w:t>и подписи Сторон</w:t>
      </w:r>
    </w:p>
    <w:p w:rsidR="00940C92" w:rsidRPr="0045793F" w:rsidRDefault="00940C92" w:rsidP="00940C92">
      <w:pPr>
        <w:pStyle w:val="ConsPlusNonformat"/>
        <w:jc w:val="both"/>
        <w:rPr>
          <w:rFonts w:ascii="Times New Roman" w:hAnsi="Times New Roman" w:cs="Times New Roman"/>
        </w:rPr>
      </w:pPr>
      <w:r w:rsidRPr="0045793F">
        <w:rPr>
          <w:rFonts w:ascii="Times New Roman" w:hAnsi="Times New Roman" w:cs="Times New Roman"/>
        </w:rPr>
        <w:t xml:space="preserve">    Сторона 1:                                                Сторона 2: </w:t>
      </w:r>
    </w:p>
    <w:p w:rsidR="00940C92" w:rsidRPr="0045793F" w:rsidRDefault="00940C92" w:rsidP="00940C92">
      <w:pPr>
        <w:pStyle w:val="ConsPlusNonformat"/>
        <w:jc w:val="both"/>
        <w:rPr>
          <w:rFonts w:ascii="Times New Roman" w:hAnsi="Times New Roman" w:cs="Times New Roman"/>
        </w:rPr>
      </w:pPr>
      <w:r w:rsidRPr="0045793F">
        <w:rPr>
          <w:rFonts w:ascii="Times New Roman" w:hAnsi="Times New Roman" w:cs="Times New Roman"/>
        </w:rPr>
        <w:t xml:space="preserve">          __________________________             __________________________</w:t>
      </w:r>
    </w:p>
    <w:p w:rsidR="00940C92" w:rsidRPr="0045793F" w:rsidRDefault="00940C92" w:rsidP="00940C92">
      <w:pPr>
        <w:pStyle w:val="ConsPlusNonformat"/>
        <w:jc w:val="both"/>
        <w:rPr>
          <w:rFonts w:ascii="Times New Roman" w:hAnsi="Times New Roman" w:cs="Times New Roman"/>
        </w:rPr>
      </w:pPr>
      <w:r w:rsidRPr="0045793F">
        <w:rPr>
          <w:rFonts w:ascii="Times New Roman" w:hAnsi="Times New Roman" w:cs="Times New Roman"/>
        </w:rPr>
        <w:t xml:space="preserve">    _____________ /____________/           _____________ /____________/</w:t>
      </w:r>
    </w:p>
    <w:p w:rsidR="00940C92" w:rsidRPr="0045793F" w:rsidRDefault="00940C92" w:rsidP="00940C92">
      <w:pPr>
        <w:pStyle w:val="ConsPlusNonformat"/>
        <w:jc w:val="both"/>
        <w:rPr>
          <w:rFonts w:ascii="Times New Roman" w:hAnsi="Times New Roman" w:cs="Times New Roman"/>
        </w:rPr>
      </w:pPr>
      <w:r w:rsidRPr="0045793F">
        <w:rPr>
          <w:rFonts w:ascii="Times New Roman" w:hAnsi="Times New Roman" w:cs="Times New Roman"/>
        </w:rPr>
        <w:t xml:space="preserve">         М.П.                                                                                                  М.П.</w:t>
      </w:r>
    </w:p>
    <w:p w:rsidR="0077054E" w:rsidRDefault="0077054E"/>
    <w:sectPr w:rsidR="0077054E" w:rsidSect="007705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1D2533"/>
    <w:multiLevelType w:val="multilevel"/>
    <w:tmpl w:val="FA82CF0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BA248EA"/>
    <w:multiLevelType w:val="hybridMultilevel"/>
    <w:tmpl w:val="96863F56"/>
    <w:lvl w:ilvl="0" w:tplc="14C89C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characterSpacingControl w:val="doNotCompress"/>
  <w:compat/>
  <w:rsids>
    <w:rsidRoot w:val="00940C92"/>
    <w:rsid w:val="00036954"/>
    <w:rsid w:val="001E4FE1"/>
    <w:rsid w:val="00302AB6"/>
    <w:rsid w:val="00427017"/>
    <w:rsid w:val="0077054E"/>
    <w:rsid w:val="008802F8"/>
    <w:rsid w:val="00940C92"/>
    <w:rsid w:val="00962C88"/>
    <w:rsid w:val="009E099E"/>
    <w:rsid w:val="00CD074A"/>
    <w:rsid w:val="00E16D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C92"/>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9"/>
    <w:semiHidden/>
    <w:unhideWhenUsed/>
    <w:qFormat/>
    <w:rsid w:val="00940C92"/>
    <w:pPr>
      <w:spacing w:before="100" w:beforeAutospacing="1" w:after="100" w:afterAutospacing="1"/>
      <w:outlineLvl w:val="2"/>
    </w:pPr>
    <w:rPr>
      <w:b/>
      <w:sz w:val="27"/>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rsid w:val="00940C92"/>
    <w:rPr>
      <w:rFonts w:ascii="Times New Roman" w:eastAsia="Times New Roman" w:hAnsi="Times New Roman" w:cs="Times New Roman"/>
      <w:b/>
      <w:sz w:val="27"/>
      <w:szCs w:val="20"/>
      <w:lang w:eastAsia="ru-RU"/>
    </w:rPr>
  </w:style>
  <w:style w:type="character" w:styleId="a3">
    <w:name w:val="Hyperlink"/>
    <w:uiPriority w:val="99"/>
    <w:semiHidden/>
    <w:unhideWhenUsed/>
    <w:rsid w:val="00940C92"/>
    <w:rPr>
      <w:rFonts w:ascii="Times New Roman" w:hAnsi="Times New Roman" w:cs="Times New Roman" w:hint="default"/>
      <w:color w:val="0000FF"/>
      <w:u w:val="single"/>
      <w:lang w:val="en-US" w:eastAsia="en-US"/>
    </w:rPr>
  </w:style>
  <w:style w:type="character" w:styleId="a4">
    <w:name w:val="Strong"/>
    <w:uiPriority w:val="99"/>
    <w:qFormat/>
    <w:rsid w:val="00940C92"/>
    <w:rPr>
      <w:rFonts w:ascii="Times New Roman" w:hAnsi="Times New Roman" w:cs="Times New Roman" w:hint="default"/>
      <w:b/>
      <w:bCs w:val="0"/>
      <w:lang w:val="en-US" w:eastAsia="en-US"/>
    </w:rPr>
  </w:style>
  <w:style w:type="paragraph" w:styleId="a5">
    <w:name w:val="Normal (Web)"/>
    <w:basedOn w:val="a"/>
    <w:uiPriority w:val="99"/>
    <w:semiHidden/>
    <w:unhideWhenUsed/>
    <w:rsid w:val="00940C92"/>
    <w:pPr>
      <w:spacing w:before="100" w:beforeAutospacing="1" w:after="100" w:afterAutospacing="1"/>
      <w:ind w:firstLine="709"/>
      <w:jc w:val="both"/>
    </w:pPr>
  </w:style>
  <w:style w:type="paragraph" w:styleId="a6">
    <w:name w:val="List Paragraph"/>
    <w:basedOn w:val="a"/>
    <w:uiPriority w:val="34"/>
    <w:qFormat/>
    <w:rsid w:val="00940C92"/>
    <w:pPr>
      <w:ind w:left="720"/>
      <w:contextualSpacing/>
    </w:pPr>
    <w:rPr>
      <w:sz w:val="20"/>
      <w:szCs w:val="20"/>
    </w:rPr>
  </w:style>
  <w:style w:type="paragraph" w:customStyle="1" w:styleId="center">
    <w:name w:val="center"/>
    <w:basedOn w:val="a"/>
    <w:uiPriority w:val="99"/>
    <w:rsid w:val="00940C92"/>
    <w:pPr>
      <w:spacing w:before="100" w:beforeAutospacing="1" w:after="100" w:afterAutospacing="1"/>
      <w:ind w:firstLine="709"/>
      <w:jc w:val="center"/>
    </w:pPr>
  </w:style>
  <w:style w:type="paragraph" w:customStyle="1" w:styleId="ConsPlusNonformat">
    <w:name w:val="ConsPlusNonformat"/>
    <w:rsid w:val="00940C9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940C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940C92"/>
    <w:rPr>
      <w:rFonts w:ascii="Tahoma" w:hAnsi="Tahoma" w:cs="Tahoma"/>
      <w:sz w:val="16"/>
      <w:szCs w:val="16"/>
    </w:rPr>
  </w:style>
  <w:style w:type="character" w:customStyle="1" w:styleId="a8">
    <w:name w:val="Текст выноски Знак"/>
    <w:basedOn w:val="a0"/>
    <w:link w:val="a7"/>
    <w:uiPriority w:val="99"/>
    <w:semiHidden/>
    <w:rsid w:val="00940C9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hyperlink" Target="consultantplus://offline/ref=7F53163385FEDFFD097A0765333831ADD6DA393D9E240A6F55471A624F91ECD56ACD1AC8DC0BDF777621B0eFIFM" TargetMode="External"/><Relationship Id="rId26" Type="http://schemas.openxmlformats.org/officeDocument/2006/relationships/hyperlink" Target="file:///F:\&#1040;&#1059;&#1050;&#1062;&#1048;&#1054;&#1053;%20-%20%20&#1053;&#1058;&#1054;\&#1087;&#1086;&#1089;&#1090;.%2068%2015.02.17%20&#1088;&#1072;&#1079;&#1084;&#1077;&#1097;&#1077;&#1085;&#1080;&#1077;%20&#1053;&#1058;&#1054;\&#1089;-&#1072;&#1091;&#1082;&#1094;&#1080;&#1086;&#1085;&#1086;&#1084;\&#1087;&#1088;&#1080;&#1083;.%202%20&#1044;&#1086;&#1075;&#1086;&#1074;&#1086;&#1088;%20&#1089;%20&#1090;&#1086;&#1088;&#1075;&#1072;&#1084;&#1080;.docx" TargetMode="External"/><Relationship Id="rId3" Type="http://schemas.openxmlformats.org/officeDocument/2006/relationships/settings" Target="settings.xml"/><Relationship Id="rId21" Type="http://schemas.openxmlformats.org/officeDocument/2006/relationships/hyperlink" Target="file:///F:\&#1040;&#1059;&#1050;&#1062;&#1048;&#1054;&#1053;%20-%20%20&#1053;&#1058;&#1054;\&#1087;&#1086;&#1089;&#1090;.%2068%2015.02.17%20&#1088;&#1072;&#1079;&#1084;&#1077;&#1097;&#1077;&#1085;&#1080;&#1077;%20&#1053;&#1058;&#1054;\&#1089;-&#1072;&#1091;&#1082;&#1094;&#1080;&#1086;&#1085;&#1086;&#1084;\&#1087;&#1088;&#1080;&#1083;.%202%20&#1044;&#1086;&#1075;&#1086;&#1074;&#1086;&#1088;%20&#1089;%20&#1090;&#1086;&#1088;&#1075;&#1072;&#1084;&#1080;.docx" TargetMode="External"/><Relationship Id="rId7" Type="http://schemas.openxmlformats.org/officeDocument/2006/relationships/hyperlink" Target="consultantplus://offline/ref=FA44228F87F80B747B3EB848E5E29954A403D60877EDA750B2239F6D6833EA0998330984EEU6OCG" TargetMode="External"/><Relationship Id="rId12" Type="http://schemas.openxmlformats.org/officeDocument/2006/relationships/image" Target="media/image5.wmf"/><Relationship Id="rId17" Type="http://schemas.openxmlformats.org/officeDocument/2006/relationships/hyperlink" Target="file:///F:\&#1040;&#1059;&#1050;&#1062;&#1048;&#1054;&#1053;%20-%20%20&#1053;&#1058;&#1054;\&#1087;&#1086;&#1089;&#1090;.%2068%2015.02.17%20&#1088;&#1072;&#1079;&#1084;&#1077;&#1097;&#1077;&#1085;&#1080;&#1077;%20&#1053;&#1058;&#1054;\&#1089;-&#1072;&#1091;&#1082;&#1094;&#1080;&#1086;&#1085;&#1086;&#1084;\&#1087;&#1088;&#1080;&#1083;.%201%20&#1047;&#1072;&#1103;&#1074;&#1083;&#1077;&#1085;&#1080;&#1077;%20&#1085;&#1072;%20&#1091;&#1095;&#1072;&#1089;&#1090;&#1080;&#1077;%20&#1074;%20&#1082;&#1086;&#1085;&#1082;&#1091;&#1088;&#1089;&#1077;.docx" TargetMode="External"/><Relationship Id="rId25" Type="http://schemas.openxmlformats.org/officeDocument/2006/relationships/hyperlink" Target="consultantplus://offline/ref=7467E25F67A1FD62FD46FDCC240131A0190528163C28744839B1D8A5025418CF3E332FE246371781165D53U6nA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7F53163385FEDFFD097A196825546BA3D1D962349D2E00390A18413F18e9I8M" TargetMode="External"/><Relationship Id="rId20" Type="http://schemas.openxmlformats.org/officeDocument/2006/relationships/hyperlink" Target="file:///F:\&#1040;&#1059;&#1050;&#1062;&#1048;&#1054;&#1053;%20-%20%20&#1053;&#1058;&#1054;\&#1087;&#1086;&#1089;&#1090;.%2068%2015.02.17%20&#1088;&#1072;&#1079;&#1084;&#1077;&#1097;&#1077;&#1085;&#1080;&#1077;%20&#1053;&#1058;&#1054;\&#1089;-&#1072;&#1091;&#1082;&#1094;&#1080;&#1086;&#1085;&#1086;&#1084;\&#1087;&#1088;&#1080;&#1083;.%202%20&#1044;&#1086;&#1075;&#1086;&#1074;&#1086;&#1088;%20&#1089;%20&#1090;&#1086;&#1088;&#1075;&#1072;&#1084;&#1080;.docx" TargetMode="External"/><Relationship Id="rId29" Type="http://schemas.openxmlformats.org/officeDocument/2006/relationships/hyperlink" Target="consultantplus://offline/ref=7467E25F67A1FD62FD46FDCC240131A0190528163C29774839B1D8A5025418CF3E332FE246371781165D57U6nFM" TargetMode="External"/><Relationship Id="rId1" Type="http://schemas.openxmlformats.org/officeDocument/2006/relationships/numbering" Target="numbering.xml"/><Relationship Id="rId6" Type="http://schemas.openxmlformats.org/officeDocument/2006/relationships/hyperlink" Target="consultantplus://offline/ref=B21C7582EC2E9764A142CA30067E50DFFC2E878ED8038380757F98DB28EE17B3161F69DB86F6B335W4C5O" TargetMode="External"/><Relationship Id="rId11" Type="http://schemas.openxmlformats.org/officeDocument/2006/relationships/image" Target="media/image4.wmf"/><Relationship Id="rId24" Type="http://schemas.openxmlformats.org/officeDocument/2006/relationships/hyperlink" Target="file:///F:\&#1040;&#1059;&#1050;&#1062;&#1048;&#1054;&#1053;%20-%20%20&#1053;&#1058;&#1054;\&#1087;&#1086;&#1089;&#1090;.%2068%2015.02.17%20&#1088;&#1072;&#1079;&#1084;&#1077;&#1097;&#1077;&#1085;&#1080;&#1077;%20&#1053;&#1058;&#1054;\&#1089;-&#1072;&#1091;&#1082;&#1094;&#1080;&#1086;&#1085;&#1086;&#1084;\&#1087;&#1088;&#1080;&#1083;.%202%20&#1044;&#1086;&#1075;&#1086;&#1074;&#1086;&#1088;%20&#1089;%20&#1090;&#1086;&#1088;&#1075;&#1072;&#1084;&#1080;.docx" TargetMode="External"/><Relationship Id="rId32" Type="http://schemas.openxmlformats.org/officeDocument/2006/relationships/fontTable" Target="fontTable.xml"/><Relationship Id="rId5" Type="http://schemas.openxmlformats.org/officeDocument/2006/relationships/hyperlink" Target="consultantplus://offline/ref=7467E25F67A1FD62FD46E3C1326D6BAE1E09751D3D277C1860EE83F855U5nDM" TargetMode="External"/><Relationship Id="rId15" Type="http://schemas.openxmlformats.org/officeDocument/2006/relationships/image" Target="media/image8.wmf"/><Relationship Id="rId23" Type="http://schemas.openxmlformats.org/officeDocument/2006/relationships/hyperlink" Target="consultantplus://offline/ref=7F53163385FEDFFD097A0765333831ADD6DA393D9D2F0B6953471A624F91ECD56ACD1AC8DC0BDF777620B3eFI5M" TargetMode="External"/><Relationship Id="rId28" Type="http://schemas.openxmlformats.org/officeDocument/2006/relationships/hyperlink" Target="file:///F:\&#1040;&#1059;&#1050;&#1062;&#1048;&#1054;&#1053;%20-%20%20&#1053;&#1058;&#1054;\&#1087;&#1086;&#1089;&#1090;.%2068%2015.02.17%20&#1088;&#1072;&#1079;&#1084;&#1077;&#1097;&#1077;&#1085;&#1080;&#1077;%20&#1053;&#1058;&#1054;\&#1089;-&#1072;&#1091;&#1082;&#1094;&#1080;&#1086;&#1085;&#1086;&#1084;\&#1087;&#1088;&#1080;&#1083;.%202%20&#1044;&#1086;&#1075;&#1086;&#1074;&#1086;&#1088;%20&#1089;%20&#1090;&#1086;&#1088;&#1075;&#1072;&#1084;&#1080;.docx" TargetMode="External"/><Relationship Id="rId10" Type="http://schemas.openxmlformats.org/officeDocument/2006/relationships/image" Target="media/image3.wmf"/><Relationship Id="rId19" Type="http://schemas.openxmlformats.org/officeDocument/2006/relationships/hyperlink" Target="file:///F:\&#1040;&#1059;&#1050;&#1062;&#1048;&#1054;&#1053;%20-%20%20&#1053;&#1058;&#1054;\&#1087;&#1086;&#1089;&#1090;.%2068%2015.02.17%20&#1088;&#1072;&#1079;&#1084;&#1077;&#1097;&#1077;&#1085;&#1080;&#1077;%20&#1053;&#1058;&#1054;\&#1089;-&#1072;&#1091;&#1082;&#1094;&#1080;&#1086;&#1085;&#1086;&#1084;\&#1087;&#1088;&#1080;&#1083;.%202%20&#1044;&#1086;&#1075;&#1086;&#1074;&#1086;&#1088;%20&#1089;%20&#1090;&#1086;&#1088;&#1075;&#1072;&#1084;&#1080;.docx" TargetMode="External"/><Relationship Id="rId31" Type="http://schemas.openxmlformats.org/officeDocument/2006/relationships/hyperlink" Target="consultantplus://offline/ref=7467E25F67A1FD62FD46FDCC240131A0190528163F20724739B1D8A5025418CF3E332FE246371781165D50U6n5M"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hyperlink" Target="file:///F:\&#1040;&#1059;&#1050;&#1062;&#1048;&#1054;&#1053;%20-%20%20&#1053;&#1058;&#1054;\&#1087;&#1086;&#1089;&#1090;.%2068%2015.02.17%20&#1088;&#1072;&#1079;&#1084;&#1077;&#1097;&#1077;&#1085;&#1080;&#1077;%20&#1053;&#1058;&#1054;\&#1089;-&#1072;&#1091;&#1082;&#1094;&#1080;&#1086;&#1085;&#1086;&#1084;\&#1087;&#1088;&#1080;&#1083;.%202%20&#1044;&#1086;&#1075;&#1086;&#1074;&#1086;&#1088;%20&#1089;%20&#1090;&#1086;&#1088;&#1075;&#1072;&#1084;&#1080;.docx" TargetMode="External"/><Relationship Id="rId27" Type="http://schemas.openxmlformats.org/officeDocument/2006/relationships/hyperlink" Target="file:///F:\&#1040;&#1059;&#1050;&#1062;&#1048;&#1054;&#1053;%20-%20%20&#1053;&#1058;&#1054;\&#1087;&#1086;&#1089;&#1090;.%2068%2015.02.17%20&#1088;&#1072;&#1079;&#1084;&#1077;&#1097;&#1077;&#1085;&#1080;&#1077;%20&#1053;&#1058;&#1054;\&#1089;-&#1072;&#1091;&#1082;&#1094;&#1080;&#1086;&#1085;&#1086;&#1084;\&#1087;&#1088;&#1080;&#1083;.%202%20&#1044;&#1086;&#1075;&#1086;&#1074;&#1086;&#1088;%20&#1089;%20&#1090;&#1086;&#1088;&#1075;&#1072;&#1084;&#1080;.docx" TargetMode="External"/><Relationship Id="rId30" Type="http://schemas.openxmlformats.org/officeDocument/2006/relationships/hyperlink" Target="file:///F:\&#1040;&#1059;&#1050;&#1062;&#1048;&#1054;&#1053;%20-%20%20&#1053;&#1058;&#1054;\&#1087;&#1086;&#1089;&#1090;.%2068%2015.02.17%20&#1088;&#1072;&#1079;&#1084;&#1077;&#1097;&#1077;&#1085;&#1080;&#1077;%20&#1053;&#1058;&#1054;\&#1089;-&#1072;&#1091;&#1082;&#1094;&#1080;&#1086;&#1085;&#1086;&#1084;\&#1087;&#1088;&#1080;&#1083;.%202%20&#1044;&#1086;&#1075;&#1086;&#1074;&#1086;&#1088;%20&#1089;%20&#1090;&#1086;&#1088;&#1075;&#1072;&#1084;&#108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17</Pages>
  <Words>9924</Words>
  <Characters>56567</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ОвчинниковаЕватерина</dc:creator>
  <cp:keywords/>
  <dc:description/>
  <cp:lastModifiedBy>ОвчинниковаЕватерина</cp:lastModifiedBy>
  <cp:revision>6</cp:revision>
  <dcterms:created xsi:type="dcterms:W3CDTF">2017-07-28T11:53:00Z</dcterms:created>
  <dcterms:modified xsi:type="dcterms:W3CDTF">2017-08-21T11:13:00Z</dcterms:modified>
</cp:coreProperties>
</file>