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96" w:rsidRPr="00E3070A" w:rsidRDefault="006E3996" w:rsidP="006E3996">
      <w:pPr>
        <w:jc w:val="center"/>
        <w:rPr>
          <w:b/>
          <w:sz w:val="28"/>
          <w:szCs w:val="28"/>
        </w:rPr>
      </w:pPr>
      <w:r w:rsidRPr="00E3070A">
        <w:rPr>
          <w:b/>
          <w:sz w:val="28"/>
          <w:szCs w:val="28"/>
        </w:rPr>
        <w:t>ПОЯСНИТЕЛЬНАЯ ЗАПИСКА</w:t>
      </w:r>
      <w:r w:rsidRPr="00E3070A">
        <w:rPr>
          <w:b/>
          <w:sz w:val="28"/>
          <w:szCs w:val="28"/>
        </w:rPr>
        <w:br/>
        <w:t xml:space="preserve">к </w:t>
      </w:r>
      <w:r w:rsidRPr="00B629A6">
        <w:rPr>
          <w:b/>
          <w:sz w:val="28"/>
          <w:szCs w:val="28"/>
        </w:rPr>
        <w:t xml:space="preserve">решению Собрания депутатов </w:t>
      </w:r>
      <w:proofErr w:type="spellStart"/>
      <w:r w:rsidRPr="00B629A6">
        <w:rPr>
          <w:b/>
          <w:sz w:val="28"/>
          <w:szCs w:val="28"/>
        </w:rPr>
        <w:t>Кашинс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 Тверской области от </w:t>
      </w:r>
      <w:r w:rsidRPr="00B629A6">
        <w:rPr>
          <w:b/>
          <w:sz w:val="28"/>
          <w:szCs w:val="28"/>
        </w:rPr>
        <w:t>27.01.2015 № 295 «Об утверждении перечня значений коэффициента социально-экономических особенностей при определении размера арендной платы за пользование земельным</w:t>
      </w:r>
      <w:r>
        <w:rPr>
          <w:b/>
          <w:sz w:val="28"/>
          <w:szCs w:val="28"/>
        </w:rPr>
        <w:t>и</w:t>
      </w:r>
      <w:r w:rsidRPr="00B629A6">
        <w:rPr>
          <w:b/>
          <w:sz w:val="28"/>
          <w:szCs w:val="28"/>
        </w:rPr>
        <w:t xml:space="preserve"> участками, государственная собственность на которые не</w:t>
      </w:r>
      <w:r>
        <w:rPr>
          <w:b/>
          <w:sz w:val="28"/>
          <w:szCs w:val="28"/>
        </w:rPr>
        <w:t xml:space="preserve"> разграничена, на территории МО „</w:t>
      </w:r>
      <w:proofErr w:type="spellStart"/>
      <w:r>
        <w:rPr>
          <w:b/>
          <w:sz w:val="28"/>
          <w:szCs w:val="28"/>
        </w:rPr>
        <w:t>Кашинский</w:t>
      </w:r>
      <w:proofErr w:type="spellEnd"/>
      <w:r>
        <w:rPr>
          <w:b/>
          <w:sz w:val="28"/>
          <w:szCs w:val="28"/>
        </w:rPr>
        <w:t xml:space="preserve"> район“</w:t>
      </w:r>
      <w:r w:rsidRPr="00B629A6">
        <w:rPr>
          <w:b/>
          <w:sz w:val="28"/>
          <w:szCs w:val="28"/>
        </w:rPr>
        <w:t xml:space="preserve"> Тверской области на 2015 год»</w:t>
      </w:r>
    </w:p>
    <w:p w:rsidR="006E3996" w:rsidRDefault="006E3996" w:rsidP="006E3996">
      <w:pPr>
        <w:rPr>
          <w:sz w:val="28"/>
          <w:szCs w:val="28"/>
        </w:rPr>
      </w:pPr>
    </w:p>
    <w:p w:rsidR="006E3996" w:rsidRDefault="006E3996" w:rsidP="006E3996">
      <w:pPr>
        <w:rPr>
          <w:sz w:val="28"/>
          <w:szCs w:val="28"/>
        </w:rPr>
      </w:pPr>
    </w:p>
    <w:p w:rsidR="006E3996" w:rsidRPr="00967293" w:rsidRDefault="006E3996" w:rsidP="006E3996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1. Описание проблемы, на решение которой направлено правовое регулирование</w:t>
      </w:r>
    </w:p>
    <w:p w:rsidR="006E3996" w:rsidRDefault="006E3996" w:rsidP="006E3996">
      <w:pPr>
        <w:jc w:val="both"/>
        <w:rPr>
          <w:sz w:val="28"/>
          <w:szCs w:val="28"/>
        </w:rPr>
      </w:pPr>
    </w:p>
    <w:p w:rsidR="006E3996" w:rsidRPr="00D6405F" w:rsidRDefault="006E3996" w:rsidP="006E39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r w:rsidRPr="00421C72">
        <w:rPr>
          <w:sz w:val="28"/>
          <w:szCs w:val="28"/>
        </w:rPr>
        <w:t xml:space="preserve"> Собрания депутатов </w:t>
      </w:r>
      <w:proofErr w:type="spellStart"/>
      <w:r w:rsidRPr="00421C72">
        <w:rPr>
          <w:sz w:val="28"/>
          <w:szCs w:val="28"/>
        </w:rPr>
        <w:t>Кашинского</w:t>
      </w:r>
      <w:proofErr w:type="spellEnd"/>
      <w:r w:rsidRPr="00421C72">
        <w:rPr>
          <w:sz w:val="28"/>
          <w:szCs w:val="28"/>
        </w:rPr>
        <w:t xml:space="preserve"> района Тверской области от 27.01.2015 № 295 «Об утверждении перечня значений коэффициента социально-экономических особенностей при определении размера арендной платы за пользование земельным</w:t>
      </w:r>
      <w:r>
        <w:rPr>
          <w:sz w:val="28"/>
          <w:szCs w:val="28"/>
        </w:rPr>
        <w:t>и</w:t>
      </w:r>
      <w:r w:rsidRPr="00421C72">
        <w:rPr>
          <w:sz w:val="28"/>
          <w:szCs w:val="28"/>
        </w:rPr>
        <w:t xml:space="preserve"> участками, государственная собственность на которые не разграничена, на территории МО «</w:t>
      </w:r>
      <w:proofErr w:type="spellStart"/>
      <w:r w:rsidRPr="00421C72">
        <w:rPr>
          <w:sz w:val="28"/>
          <w:szCs w:val="28"/>
        </w:rPr>
        <w:t>Кашинский</w:t>
      </w:r>
      <w:proofErr w:type="spellEnd"/>
      <w:r w:rsidRPr="00421C72">
        <w:rPr>
          <w:sz w:val="28"/>
          <w:szCs w:val="28"/>
        </w:rPr>
        <w:t xml:space="preserve"> район» Тверской области на 2015 год»</w:t>
      </w:r>
      <w:r>
        <w:rPr>
          <w:sz w:val="28"/>
          <w:szCs w:val="28"/>
        </w:rPr>
        <w:t xml:space="preserve"> (далее также — НПА) утвержден</w:t>
      </w:r>
      <w:r w:rsidRPr="00D6405F">
        <w:t xml:space="preserve"> </w:t>
      </w:r>
      <w:r w:rsidRPr="00D6405F">
        <w:rPr>
          <w:sz w:val="28"/>
          <w:szCs w:val="28"/>
        </w:rPr>
        <w:t>перечень значений коэффициента социально-экономических особенностей при определении размера арендной платы за пользование земельными участками</w:t>
      </w:r>
      <w:proofErr w:type="gramEnd"/>
      <w:r w:rsidRPr="00D6405F">
        <w:rPr>
          <w:sz w:val="28"/>
          <w:szCs w:val="28"/>
        </w:rPr>
        <w:t xml:space="preserve">, государственная </w:t>
      </w:r>
      <w:proofErr w:type="gramStart"/>
      <w:r w:rsidRPr="00D6405F">
        <w:rPr>
          <w:sz w:val="28"/>
          <w:szCs w:val="28"/>
        </w:rPr>
        <w:t>собственность</w:t>
      </w:r>
      <w:proofErr w:type="gramEnd"/>
      <w:r w:rsidRPr="00D6405F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>,</w:t>
      </w:r>
      <w:r w:rsidRPr="00D6405F">
        <w:rPr>
          <w:sz w:val="28"/>
          <w:szCs w:val="28"/>
        </w:rPr>
        <w:t xml:space="preserve"> на территории МО «</w:t>
      </w:r>
      <w:proofErr w:type="spellStart"/>
      <w:r w:rsidRPr="00D6405F">
        <w:rPr>
          <w:sz w:val="28"/>
          <w:szCs w:val="28"/>
        </w:rPr>
        <w:t>Каш</w:t>
      </w:r>
      <w:r>
        <w:rPr>
          <w:sz w:val="28"/>
          <w:szCs w:val="28"/>
        </w:rPr>
        <w:t>инский</w:t>
      </w:r>
      <w:proofErr w:type="spellEnd"/>
      <w:r>
        <w:rPr>
          <w:sz w:val="28"/>
          <w:szCs w:val="28"/>
        </w:rPr>
        <w:t xml:space="preserve"> район» Тверской области на 2015 год. </w:t>
      </w:r>
    </w:p>
    <w:p w:rsidR="006E3996" w:rsidRDefault="006E3996" w:rsidP="006E39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НПА разработан и принят во исполнение пункта 2.4 Положения о порядке </w:t>
      </w:r>
      <w:r w:rsidRPr="003F6663">
        <w:rPr>
          <w:sz w:val="28"/>
          <w:szCs w:val="28"/>
        </w:rPr>
        <w:t>определения размера арендной платы, порядке, условиях и сроках внесения арендной платы за пользование земельными участками, государственная собственность на которые не разграничена, на территории Тверской области, а также за пользование земельными участками из категории земель сельскохозяйственного назначения, находящихся в государственной собственности Тверской области, в случае их предо</w:t>
      </w:r>
      <w:r>
        <w:rPr>
          <w:sz w:val="28"/>
          <w:szCs w:val="28"/>
        </w:rPr>
        <w:t>ставления без проведения торгов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утвержденного </w:t>
      </w:r>
      <w:r w:rsidRPr="0062656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2656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Тверской области от 26.12.2007 №</w:t>
      </w:r>
      <w:r w:rsidRPr="0062656F">
        <w:rPr>
          <w:sz w:val="28"/>
          <w:szCs w:val="28"/>
        </w:rPr>
        <w:t xml:space="preserve"> 396-па</w:t>
      </w:r>
      <w:r>
        <w:rPr>
          <w:sz w:val="28"/>
          <w:szCs w:val="28"/>
        </w:rPr>
        <w:t>, в котором указано, что з</w:t>
      </w:r>
      <w:r w:rsidRPr="003F6663">
        <w:rPr>
          <w:sz w:val="28"/>
          <w:szCs w:val="28"/>
        </w:rPr>
        <w:t>начения коэффициента социально-экономических особенностей в отношении земельных участков, за исключением значений коэффициента социально-экономических особенностей в отношении земельных участков из категории земель сельскохозяйственного назначения, находящихся в государственной собственности Тверской области, в случае их предоставления без проведения торгов, утверждаются представительными органами местного самоуправления муниципальных районов, городских округов в соответствии с</w:t>
      </w:r>
      <w:proofErr w:type="gramEnd"/>
      <w:r w:rsidRPr="003F6663">
        <w:rPr>
          <w:sz w:val="28"/>
          <w:szCs w:val="28"/>
        </w:rPr>
        <w:t xml:space="preserve"> типовым перечнем видов целевого использования земельных участков, установленным приложением 1, если иное не предусмотрено нормативными правовыми актами Российской Федерации и Тверской области.</w:t>
      </w:r>
    </w:p>
    <w:p w:rsidR="006E3996" w:rsidRDefault="006E3996" w:rsidP="006E3996">
      <w:pPr>
        <w:jc w:val="both"/>
        <w:rPr>
          <w:sz w:val="28"/>
          <w:szCs w:val="28"/>
        </w:rPr>
      </w:pPr>
    </w:p>
    <w:p w:rsidR="006E3996" w:rsidRPr="00967293" w:rsidRDefault="006E3996" w:rsidP="006E3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67293">
        <w:rPr>
          <w:b/>
          <w:sz w:val="28"/>
          <w:szCs w:val="28"/>
        </w:rPr>
        <w:lastRenderedPageBreak/>
        <w:t xml:space="preserve">2. Описание основной цели правового регулирования </w:t>
      </w:r>
    </w:p>
    <w:p w:rsidR="006E3996" w:rsidRPr="00967293" w:rsidRDefault="006E3996" w:rsidP="006E3996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и результаты достижения цели</w:t>
      </w:r>
    </w:p>
    <w:p w:rsidR="006E3996" w:rsidRDefault="006E3996" w:rsidP="006E3996">
      <w:pPr>
        <w:jc w:val="both"/>
        <w:rPr>
          <w:sz w:val="28"/>
          <w:szCs w:val="28"/>
        </w:rPr>
      </w:pPr>
    </w:p>
    <w:p w:rsidR="006E3996" w:rsidRDefault="006E3996" w:rsidP="006E3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правового регулирования НПА заключается в </w:t>
      </w:r>
      <w:r>
        <w:rPr>
          <w:rFonts w:eastAsia="Calibri"/>
          <w:sz w:val="28"/>
          <w:szCs w:val="28"/>
        </w:rPr>
        <w:t>обеспечении поддержания единого подхода к определению минимального размера арендной платы за пользование земельными участками на основе государственной кадастровой оценки земель Тверской области.</w:t>
      </w:r>
    </w:p>
    <w:p w:rsidR="006E3996" w:rsidRDefault="006E3996" w:rsidP="006E3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достижения указанной цели являются стабильность и экономическая эффективность земельных отношений на территории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Тверской области.</w:t>
      </w:r>
    </w:p>
    <w:p w:rsidR="006E3996" w:rsidRDefault="006E3996" w:rsidP="006E3996">
      <w:pPr>
        <w:jc w:val="both"/>
        <w:rPr>
          <w:sz w:val="28"/>
          <w:szCs w:val="28"/>
        </w:rPr>
      </w:pPr>
    </w:p>
    <w:p w:rsidR="006E3996" w:rsidRPr="00967293" w:rsidRDefault="006E3996" w:rsidP="006E3996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3. Анализ применения положений НПА в действующей практике (учитывается соответствие положений НПА принципам правового регулирования, установленным законодательством)</w:t>
      </w:r>
    </w:p>
    <w:p w:rsidR="006E3996" w:rsidRDefault="006E3996" w:rsidP="006E3996">
      <w:pPr>
        <w:jc w:val="both"/>
        <w:rPr>
          <w:sz w:val="28"/>
          <w:szCs w:val="28"/>
        </w:rPr>
      </w:pPr>
    </w:p>
    <w:p w:rsidR="006E3996" w:rsidRDefault="006E3996" w:rsidP="006E3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 </w:t>
      </w:r>
    </w:p>
    <w:p w:rsidR="006E3996" w:rsidRDefault="006E3996" w:rsidP="006E3996">
      <w:pPr>
        <w:jc w:val="both"/>
        <w:rPr>
          <w:sz w:val="28"/>
          <w:szCs w:val="28"/>
        </w:rPr>
      </w:pPr>
    </w:p>
    <w:p w:rsidR="006E3996" w:rsidRPr="00967293" w:rsidRDefault="006E3996" w:rsidP="006E3996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4. 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 w:rsidR="006E3996" w:rsidRDefault="006E3996" w:rsidP="006E3996">
      <w:pPr>
        <w:tabs>
          <w:tab w:val="right" w:pos="9638"/>
        </w:tabs>
        <w:jc w:val="both"/>
        <w:rPr>
          <w:sz w:val="28"/>
          <w:szCs w:val="28"/>
        </w:rPr>
      </w:pPr>
    </w:p>
    <w:p w:rsidR="006E3996" w:rsidRDefault="006E3996" w:rsidP="006E3996">
      <w:pPr>
        <w:tabs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НПА</w:t>
      </w:r>
      <w:r w:rsidRPr="008F1B83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или Комитета по управлению имуществом 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</w:t>
      </w:r>
      <w:r w:rsidRPr="008F1B83">
        <w:rPr>
          <w:sz w:val="28"/>
          <w:szCs w:val="28"/>
        </w:rPr>
        <w:t xml:space="preserve">не поступали обращения от юридических и физических лиц, связанные с применением положений </w:t>
      </w:r>
      <w:r>
        <w:rPr>
          <w:sz w:val="28"/>
          <w:szCs w:val="28"/>
        </w:rPr>
        <w:t>НПА</w:t>
      </w:r>
      <w:r w:rsidRPr="008F1B83">
        <w:rPr>
          <w:sz w:val="28"/>
          <w:szCs w:val="28"/>
        </w:rPr>
        <w:t xml:space="preserve"> либо с возникающими затруднениями в его применении.</w:t>
      </w:r>
    </w:p>
    <w:p w:rsidR="006E3996" w:rsidRPr="006E010C" w:rsidRDefault="006E3996" w:rsidP="006E3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НПА имеет низкую</w:t>
      </w:r>
      <w:r w:rsidRPr="006E010C">
        <w:rPr>
          <w:sz w:val="28"/>
          <w:szCs w:val="28"/>
        </w:rPr>
        <w:t xml:space="preserve"> степень воздействия на регулируемые отношения в сфере предпринимательской и инвес</w:t>
      </w:r>
      <w:r>
        <w:rPr>
          <w:sz w:val="28"/>
          <w:szCs w:val="28"/>
        </w:rPr>
        <w:t xml:space="preserve">тиционной деятельности и </w:t>
      </w:r>
      <w:r w:rsidRPr="006E010C">
        <w:rPr>
          <w:sz w:val="28"/>
          <w:szCs w:val="28"/>
        </w:rPr>
        <w:t>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6E3996" w:rsidRPr="006E010C" w:rsidRDefault="006E3996" w:rsidP="006E3996">
      <w:pPr>
        <w:ind w:firstLine="708"/>
        <w:jc w:val="both"/>
        <w:rPr>
          <w:sz w:val="28"/>
          <w:szCs w:val="28"/>
        </w:rPr>
      </w:pPr>
    </w:p>
    <w:p w:rsidR="00575F13" w:rsidRDefault="00575F13"/>
    <w:sectPr w:rsidR="00575F13" w:rsidSect="006D5BE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3996"/>
    <w:rsid w:val="00575F13"/>
    <w:rsid w:val="006E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1</cp:revision>
  <dcterms:created xsi:type="dcterms:W3CDTF">2017-04-17T05:19:00Z</dcterms:created>
  <dcterms:modified xsi:type="dcterms:W3CDTF">2017-04-17T05:19:00Z</dcterms:modified>
</cp:coreProperties>
</file>