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00F07" w14:textId="77777777" w:rsidR="005B0A91" w:rsidRDefault="00896DD5">
      <w:pPr>
        <w:widowControl/>
        <w:tabs>
          <w:tab w:val="left" w:pos="8302"/>
        </w:tabs>
        <w:spacing w:line="288" w:lineRule="auto"/>
        <w:ind w:left="2124" w:firstLine="708"/>
        <w:rPr>
          <w:rFonts w:ascii="Times New Roman" w:hAnsi="Times New Roman"/>
          <w:b/>
          <w:sz w:val="24"/>
        </w:rPr>
      </w:pPr>
      <w:bookmarkStart w:id="0" w:name="_Hlk534788097"/>
      <w:bookmarkEnd w:id="0"/>
      <w:r>
        <w:rPr>
          <w:rFonts w:ascii="Times New Roman" w:hAnsi="Times New Roman"/>
          <w:b/>
          <w:sz w:val="24"/>
        </w:rPr>
        <w:t xml:space="preserve">       </w:t>
      </w:r>
      <w:r>
        <w:rPr>
          <w:rFonts w:ascii="Times New Roman" w:hAnsi="Times New Roman"/>
          <w:b/>
          <w:sz w:val="24"/>
        </w:rPr>
        <w:tab/>
      </w:r>
    </w:p>
    <w:p w14:paraId="094D54D1" w14:textId="77777777" w:rsidR="005B0A91" w:rsidRDefault="00896DD5">
      <w:pPr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3665" distR="113665" simplePos="0" relativeHeight="251658240" behindDoc="0" locked="0" layoutInCell="1" allowOverlap="1" wp14:anchorId="1F4D774B" wp14:editId="79E6463E">
                <wp:simplePos x="0" y="0"/>
                <wp:positionH relativeFrom="column">
                  <wp:posOffset>3270884</wp:posOffset>
                </wp:positionH>
                <wp:positionV relativeFrom="paragraph">
                  <wp:posOffset>23495</wp:posOffset>
                </wp:positionV>
                <wp:extent cx="0" cy="53339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3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b/>
          <w:noProof/>
          <w:sz w:val="28"/>
        </w:rPr>
        <w:drawing>
          <wp:inline distT="0" distB="0" distL="0" distR="0" wp14:anchorId="1221BC1A" wp14:editId="3339E36C">
            <wp:extent cx="676275" cy="83820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B7E29" w14:textId="77777777" w:rsidR="005B0A91" w:rsidRDefault="00896DD5">
      <w:pPr>
        <w:widowControl/>
        <w:spacing w:line="288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АДМИНИСТРАЦИЯ КАШИНСКОГО МУНИЦИПАЛЬНОГО ОКРУГА</w:t>
      </w:r>
    </w:p>
    <w:p w14:paraId="11E3D97E" w14:textId="77777777" w:rsidR="005B0A91" w:rsidRDefault="00896DD5">
      <w:pPr>
        <w:widowControl/>
        <w:spacing w:line="288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ТВЕРСКОЙ ОБЛАСТИ</w:t>
      </w:r>
    </w:p>
    <w:p w14:paraId="6D1B6E25" w14:textId="77777777" w:rsidR="005B0A91" w:rsidRDefault="00896DD5">
      <w:pPr>
        <w:pStyle w:val="1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 О С Т А Н О В Л Е Н И Е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23"/>
        <w:gridCol w:w="4664"/>
      </w:tblGrid>
      <w:tr w:rsidR="005B0A91" w14:paraId="20FE5923" w14:textId="77777777">
        <w:trPr>
          <w:trHeight w:val="977"/>
        </w:trPr>
        <w:tc>
          <w:tcPr>
            <w:tcW w:w="9387" w:type="dxa"/>
            <w:gridSpan w:val="2"/>
            <w:shd w:val="clear" w:color="auto" w:fill="auto"/>
          </w:tcPr>
          <w:p w14:paraId="505D6432" w14:textId="77777777" w:rsidR="005B0A91" w:rsidRDefault="00896DD5">
            <w:pPr>
              <w:widowControl/>
              <w:tabs>
                <w:tab w:val="left" w:pos="2552"/>
                <w:tab w:val="center" w:pos="4536"/>
                <w:tab w:val="left" w:pos="7513"/>
                <w:tab w:val="left" w:pos="9072"/>
              </w:tabs>
              <w:spacing w:line="360" w:lineRule="auto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от 23.09.2026   </w:t>
            </w:r>
            <w:r>
              <w:rPr>
                <w:rFonts w:ascii="Times New Roman" w:hAnsi="Times New Roman"/>
                <w:sz w:val="28"/>
              </w:rPr>
              <w:t xml:space="preserve">                                 </w:t>
            </w:r>
            <w:r>
              <w:rPr>
                <w:rFonts w:ascii="Times New Roman" w:hAnsi="Times New Roman"/>
                <w:sz w:val="28"/>
              </w:rPr>
              <w:tab/>
              <w:t xml:space="preserve">г. Кашин                                           </w:t>
            </w:r>
            <w:r>
              <w:rPr>
                <w:rFonts w:ascii="Times New Roman" w:hAnsi="Times New Roman"/>
                <w:sz w:val="28"/>
                <w:u w:val="single"/>
              </w:rPr>
              <w:t xml:space="preserve"> 844         </w:t>
            </w:r>
          </w:p>
          <w:p w14:paraId="29D9BB97" w14:textId="77777777" w:rsidR="005B0A91" w:rsidRDefault="005B0A91">
            <w:pPr>
              <w:widowControl/>
              <w:tabs>
                <w:tab w:val="left" w:pos="2552"/>
                <w:tab w:val="center" w:pos="4536"/>
                <w:tab w:val="left" w:pos="7513"/>
                <w:tab w:val="left" w:pos="9072"/>
              </w:tabs>
              <w:spacing w:line="360" w:lineRule="auto"/>
              <w:rPr>
                <w:rFonts w:ascii="Times New Roman" w:hAnsi="Times New Roman"/>
                <w:b/>
                <w:sz w:val="28"/>
              </w:rPr>
            </w:pPr>
          </w:p>
        </w:tc>
      </w:tr>
      <w:tr w:rsidR="005B0A91" w14:paraId="5A8D1F44" w14:textId="77777777">
        <w:trPr>
          <w:trHeight w:val="988"/>
        </w:trPr>
        <w:tc>
          <w:tcPr>
            <w:tcW w:w="4723" w:type="dxa"/>
          </w:tcPr>
          <w:p w14:paraId="58AE5FEA" w14:textId="77777777" w:rsidR="005B0A91" w:rsidRDefault="00896DD5">
            <w:pPr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 начале отопительного сезона </w:t>
            </w:r>
            <w:r>
              <w:rPr>
                <w:rFonts w:ascii="Times New Roman" w:hAnsi="Times New Roman"/>
                <w:sz w:val="28"/>
              </w:rPr>
              <w:t>2026-2027 годов на территории Кашинского муниципального округа Тверской области</w:t>
            </w:r>
          </w:p>
        </w:tc>
        <w:tc>
          <w:tcPr>
            <w:tcW w:w="4664" w:type="dxa"/>
          </w:tcPr>
          <w:p w14:paraId="34A289CC" w14:textId="77777777" w:rsidR="005B0A91" w:rsidRDefault="005B0A91"/>
        </w:tc>
      </w:tr>
    </w:tbl>
    <w:p w14:paraId="72F54A78" w14:textId="77777777" w:rsidR="005B0A91" w:rsidRDefault="005B0A91">
      <w:pPr>
        <w:widowControl/>
        <w:jc w:val="both"/>
        <w:rPr>
          <w:rFonts w:ascii="Times New Roman" w:hAnsi="Times New Roman"/>
          <w:sz w:val="28"/>
        </w:rPr>
      </w:pPr>
    </w:p>
    <w:p w14:paraId="4736C478" w14:textId="77777777" w:rsidR="005B0A91" w:rsidRDefault="005B0A91">
      <w:pPr>
        <w:widowControl/>
        <w:jc w:val="both"/>
        <w:rPr>
          <w:rFonts w:ascii="Times New Roman" w:hAnsi="Times New Roman"/>
          <w:sz w:val="28"/>
        </w:rPr>
      </w:pPr>
    </w:p>
    <w:p w14:paraId="1B1C1892" w14:textId="77777777" w:rsidR="005B0A91" w:rsidRDefault="00896DD5">
      <w:pPr>
        <w:widowControl/>
        <w:ind w:firstLine="708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пунктом 4 статьи 16 Федерального закона от 06.10.2003 № 131-ФЗ «Об общих принципах организации местного самоуправления в РФ», Федеральным законом от </w:t>
      </w:r>
      <w:r>
        <w:rPr>
          <w:rFonts w:ascii="Times New Roman" w:hAnsi="Times New Roman"/>
          <w:sz w:val="28"/>
        </w:rPr>
        <w:t>27.07.2010 № 190-ФЗ «О теплоснабжении»,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РФ от 06.05.2011 № 354, Администрация Кашинского м</w:t>
      </w:r>
      <w:r>
        <w:rPr>
          <w:rFonts w:ascii="Times New Roman" w:hAnsi="Times New Roman"/>
          <w:sz w:val="28"/>
        </w:rPr>
        <w:t>униципального округа Тверской области</w:t>
      </w:r>
    </w:p>
    <w:p w14:paraId="1FE75EE0" w14:textId="77777777" w:rsidR="005B0A91" w:rsidRDefault="005B0A91">
      <w:pPr>
        <w:widowControl/>
        <w:ind w:firstLine="708"/>
        <w:jc w:val="both"/>
        <w:rPr>
          <w:rFonts w:ascii="Times New Roman" w:hAnsi="Times New Roman"/>
          <w:sz w:val="28"/>
        </w:rPr>
      </w:pPr>
    </w:p>
    <w:p w14:paraId="0A2F75F2" w14:textId="77777777" w:rsidR="005B0A91" w:rsidRDefault="00896DD5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ПОСТАНОВЛЯЕТ:</w:t>
      </w:r>
    </w:p>
    <w:p w14:paraId="59CC6BBA" w14:textId="77777777" w:rsidR="005B0A91" w:rsidRDefault="005B0A91">
      <w:pPr>
        <w:widowControl/>
        <w:jc w:val="both"/>
        <w:rPr>
          <w:rFonts w:ascii="Times New Roman" w:hAnsi="Times New Roman"/>
          <w:sz w:val="28"/>
        </w:rPr>
      </w:pPr>
    </w:p>
    <w:p w14:paraId="124D9BDC" w14:textId="77777777" w:rsidR="005B0A91" w:rsidRDefault="00896DD5">
      <w:pPr>
        <w:numPr>
          <w:ilvl w:val="0"/>
          <w:numId w:val="1"/>
        </w:numPr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Начать отопительный сезон 2026-2027 годов на территории Кашинского муниципального округа Тверской области теплоснабжающим и теплосетевым организациям независимо от форм собственности с 28 сентября 2026 </w:t>
      </w:r>
      <w:r>
        <w:rPr>
          <w:rFonts w:ascii="XO Thames" w:hAnsi="XO Thames"/>
          <w:sz w:val="28"/>
        </w:rPr>
        <w:t>года.</w:t>
      </w:r>
    </w:p>
    <w:p w14:paraId="4660FFDE" w14:textId="77777777" w:rsidR="005B0A91" w:rsidRDefault="00896DD5">
      <w:pPr>
        <w:numPr>
          <w:ilvl w:val="0"/>
          <w:numId w:val="1"/>
        </w:numPr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Приступить к подаче тепла объектам образования, здравоохранения, культуры и социального обеспечения, теплоснабжающим и теплосетевым организациям независимо от форм собственности с 28 сентября 2026 года.</w:t>
      </w:r>
    </w:p>
    <w:p w14:paraId="1244C34A" w14:textId="77777777" w:rsidR="005B0A91" w:rsidRDefault="00896DD5">
      <w:pPr>
        <w:numPr>
          <w:ilvl w:val="0"/>
          <w:numId w:val="1"/>
        </w:numPr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Приступить к подаче тепла жилищному фонду и про</w:t>
      </w:r>
      <w:r>
        <w:rPr>
          <w:rFonts w:ascii="XO Thames" w:hAnsi="XO Thames"/>
          <w:sz w:val="28"/>
        </w:rPr>
        <w:t>чим объектам – не позднее дня, следующего за днем окончания 5-дневного периода, в течение которого среднесуточная температура наружного воздуха ниже 8 градусов Цельсия, теплоснабжающим и теплосетевым организациям независимо от форм собственности.</w:t>
      </w:r>
    </w:p>
    <w:p w14:paraId="7304A6FA" w14:textId="77777777" w:rsidR="005B0A91" w:rsidRDefault="00896DD5">
      <w:pPr>
        <w:numPr>
          <w:ilvl w:val="0"/>
          <w:numId w:val="1"/>
        </w:numPr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Признать </w:t>
      </w:r>
      <w:r>
        <w:rPr>
          <w:rFonts w:ascii="XO Thames" w:hAnsi="XO Thames"/>
          <w:sz w:val="28"/>
        </w:rPr>
        <w:t>утратившим силу постановление Администрации Кашинского муниципального округа Тверской области от 16 сентября 2026 года №829 «О начале отопительного сезона 2026-2007 годов на территории Кашинского муниципального округа Тверской области».</w:t>
      </w:r>
    </w:p>
    <w:p w14:paraId="1486AE66" w14:textId="77777777" w:rsidR="005B0A91" w:rsidRDefault="00896DD5">
      <w:pPr>
        <w:numPr>
          <w:ilvl w:val="0"/>
          <w:numId w:val="1"/>
        </w:numPr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Руководителям орган</w:t>
      </w:r>
      <w:r>
        <w:rPr>
          <w:rFonts w:ascii="XO Thames" w:hAnsi="XO Thames"/>
          <w:sz w:val="28"/>
        </w:rPr>
        <w:t>изаций, осуществляющих эксплуатацию жилищного фонда, объектов социального и культурного назначения, а также прочим потребителям обеспечить готовность и организовать контроль за приемом тепловой энергии и теплоносителя на подведомственные объекты.</w:t>
      </w:r>
    </w:p>
    <w:p w14:paraId="0DDD2FFC" w14:textId="77777777" w:rsidR="005B0A91" w:rsidRDefault="00896DD5">
      <w:pPr>
        <w:numPr>
          <w:ilvl w:val="0"/>
          <w:numId w:val="1"/>
        </w:numPr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Теплоснаб</w:t>
      </w:r>
      <w:r>
        <w:rPr>
          <w:rFonts w:ascii="XO Thames" w:hAnsi="XO Thames"/>
          <w:sz w:val="28"/>
        </w:rPr>
        <w:t>жающим организациям с 28 сентября 2026 года до 17:00 часов обеспечить ежедневное предоставление в отдел</w:t>
      </w:r>
      <w:r>
        <w:rPr>
          <w:rFonts w:ascii="XO Thames" w:hAnsi="XO Thames"/>
          <w:sz w:val="28"/>
        </w:rPr>
        <w:t xml:space="preserve"> по строительству, транспорту, связи и жилищно-коммунальному хозяйству </w:t>
      </w:r>
      <w:r>
        <w:rPr>
          <w:rFonts w:ascii="XO Thames" w:hAnsi="XO Thames"/>
          <w:sz w:val="28"/>
        </w:rPr>
        <w:t xml:space="preserve">Администрации Кашинского муниципального округа Тверской области </w:t>
      </w:r>
      <w:r>
        <w:rPr>
          <w:rFonts w:ascii="XO Thames" w:hAnsi="XO Thames"/>
          <w:sz w:val="28"/>
        </w:rPr>
        <w:t>информации о пуске тепла на объекты жилищного фонда, социального и культурного назначения до полного их подключения.</w:t>
      </w:r>
    </w:p>
    <w:p w14:paraId="7986A179" w14:textId="77777777" w:rsidR="005B0A91" w:rsidRDefault="00896DD5">
      <w:pPr>
        <w:numPr>
          <w:ilvl w:val="0"/>
          <w:numId w:val="1"/>
        </w:numPr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Контроль за исполнением настоящего Постановления оставляю за собой.</w:t>
      </w:r>
    </w:p>
    <w:p w14:paraId="3CED9160" w14:textId="77777777" w:rsidR="005B0A91" w:rsidRDefault="00896DD5">
      <w:pPr>
        <w:numPr>
          <w:ilvl w:val="0"/>
          <w:numId w:val="1"/>
        </w:numPr>
        <w:ind w:left="0"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Настоящее Постановление вступает в силу со дня его подписания, подлежит</w:t>
      </w:r>
      <w:r>
        <w:rPr>
          <w:rFonts w:ascii="XO Thames" w:hAnsi="XO Thames"/>
          <w:sz w:val="28"/>
        </w:rPr>
        <w:t xml:space="preserve"> официальному опубликованию в газете «Кашинская газета»</w:t>
      </w:r>
      <w:bookmarkStart w:id="1" w:name="_Hlk184822455"/>
      <w:bookmarkEnd w:id="1"/>
      <w:r>
        <w:rPr>
          <w:rFonts w:ascii="XO Thames" w:hAnsi="XO Thames"/>
          <w:color w:val="000000" w:themeColor="text1"/>
          <w:sz w:val="28"/>
        </w:rPr>
        <w:t xml:space="preserve"> и размещению на официальном сайте Кашинского муниципального округа Тверской области в сети Интернет.</w:t>
      </w:r>
    </w:p>
    <w:p w14:paraId="00EED171" w14:textId="77777777" w:rsidR="005B0A91" w:rsidRDefault="005B0A91">
      <w:pPr>
        <w:widowControl/>
        <w:ind w:firstLine="708"/>
        <w:jc w:val="both"/>
        <w:rPr>
          <w:rFonts w:ascii="Times New Roman" w:hAnsi="Times New Roman"/>
          <w:color w:val="000000" w:themeColor="text1"/>
          <w:sz w:val="28"/>
        </w:rPr>
      </w:pPr>
    </w:p>
    <w:p w14:paraId="64E58D0D" w14:textId="77777777" w:rsidR="005B0A91" w:rsidRDefault="005B0A91">
      <w:pPr>
        <w:widowControl/>
        <w:ind w:firstLine="708"/>
        <w:jc w:val="both"/>
        <w:rPr>
          <w:rFonts w:ascii="Times New Roman" w:hAnsi="Times New Roman"/>
          <w:color w:val="000000" w:themeColor="text1"/>
          <w:sz w:val="28"/>
        </w:rPr>
      </w:pPr>
    </w:p>
    <w:p w14:paraId="556123FC" w14:textId="77777777" w:rsidR="005B0A91" w:rsidRDefault="005B0A91">
      <w:pPr>
        <w:widowControl/>
        <w:ind w:firstLine="708"/>
        <w:jc w:val="both"/>
        <w:rPr>
          <w:rFonts w:ascii="Times New Roman" w:hAnsi="Times New Roman"/>
          <w:color w:val="000000" w:themeColor="text1"/>
          <w:sz w:val="28"/>
        </w:rPr>
      </w:pPr>
    </w:p>
    <w:p w14:paraId="0AAE4DF2" w14:textId="77777777" w:rsidR="005B0A91" w:rsidRDefault="00896DD5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Кашинского муниципального округа </w:t>
      </w:r>
    </w:p>
    <w:p w14:paraId="7A86C556" w14:textId="766F9675" w:rsidR="005B0A91" w:rsidRPr="00F46781" w:rsidRDefault="00896DD5" w:rsidP="00F46781">
      <w:pPr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Тверской области                                        </w:t>
      </w:r>
      <w:r>
        <w:rPr>
          <w:rFonts w:ascii="Times New Roman" w:hAnsi="Times New Roman"/>
          <w:sz w:val="28"/>
        </w:rPr>
        <w:t xml:space="preserve">                                            А.В. </w:t>
      </w:r>
      <w:proofErr w:type="spellStart"/>
      <w:r>
        <w:rPr>
          <w:rFonts w:ascii="Times New Roman" w:hAnsi="Times New Roman"/>
          <w:sz w:val="28"/>
        </w:rPr>
        <w:t>Рагузин</w:t>
      </w:r>
      <w:bookmarkStart w:id="2" w:name="_GoBack"/>
      <w:bookmarkEnd w:id="2"/>
      <w:proofErr w:type="spellEnd"/>
    </w:p>
    <w:sectPr w:rsidR="005B0A91" w:rsidRPr="00F46781">
      <w:headerReference w:type="default" r:id="rId8"/>
      <w:footerReference w:type="default" r:id="rId9"/>
      <w:pgSz w:w="11906" w:h="16838"/>
      <w:pgMar w:top="709" w:right="850" w:bottom="96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085ED8" w14:textId="77777777" w:rsidR="00896DD5" w:rsidRDefault="00896DD5">
      <w:r>
        <w:separator/>
      </w:r>
    </w:p>
  </w:endnote>
  <w:endnote w:type="continuationSeparator" w:id="0">
    <w:p w14:paraId="552FE0FE" w14:textId="77777777" w:rsidR="00896DD5" w:rsidRDefault="00896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CD8EE" w14:textId="77777777" w:rsidR="005B0A91" w:rsidRDefault="005B0A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969015" w14:textId="77777777" w:rsidR="00896DD5" w:rsidRDefault="00896DD5">
      <w:r>
        <w:separator/>
      </w:r>
    </w:p>
  </w:footnote>
  <w:footnote w:type="continuationSeparator" w:id="0">
    <w:p w14:paraId="2F85F24D" w14:textId="77777777" w:rsidR="00896DD5" w:rsidRDefault="00896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FE2CE" w14:textId="77777777" w:rsidR="005B0A91" w:rsidRDefault="005B0A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091587"/>
    <w:multiLevelType w:val="multilevel"/>
    <w:tmpl w:val="FFACFC20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A91"/>
    <w:rsid w:val="005B0A91"/>
    <w:rsid w:val="00896DD5"/>
    <w:rsid w:val="00F4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D924"/>
  <w15:docId w15:val="{2FB37232-73E6-45C1-89F5-2A7BECE07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  <w:rPr>
      <w:rFonts w:ascii="Tms Rmn" w:hAnsi="Tms Rmn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/>
      <w:spacing w:before="120" w:line="360" w:lineRule="auto"/>
      <w:jc w:val="center"/>
      <w:outlineLvl w:val="0"/>
    </w:pPr>
    <w:rPr>
      <w:rFonts w:ascii="Arial" w:hAnsi="Arial"/>
      <w:b/>
      <w:sz w:val="30"/>
    </w:rPr>
  </w:style>
  <w:style w:type="paragraph" w:styleId="2">
    <w:name w:val="heading 2"/>
    <w:next w:val="a"/>
    <w:link w:val="20"/>
    <w:uiPriority w:val="9"/>
    <w:qFormat/>
    <w:pPr>
      <w:widowControl w:val="0"/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 w:val="0"/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 w:val="0"/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 w:val="0"/>
      <w:spacing w:before="120" w:after="120" w:line="264" w:lineRule="auto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ms Rmn" w:hAnsi="Tms Rmn"/>
      <w:color w:val="000000"/>
    </w:rPr>
  </w:style>
  <w:style w:type="paragraph" w:customStyle="1" w:styleId="12">
    <w:name w:val="Обычный1"/>
    <w:link w:val="13"/>
    <w:rPr>
      <w:rFonts w:ascii="Tms Rmn" w:hAnsi="Tms Rmn"/>
    </w:rPr>
  </w:style>
  <w:style w:type="character" w:customStyle="1" w:styleId="13">
    <w:name w:val="Обычный1"/>
    <w:link w:val="12"/>
    <w:rPr>
      <w:rFonts w:ascii="Tms Rmn" w:hAnsi="Tms Rmn"/>
      <w:sz w:val="20"/>
    </w:rPr>
  </w:style>
  <w:style w:type="paragraph" w:styleId="21">
    <w:name w:val="toc 2"/>
    <w:next w:val="a"/>
    <w:link w:val="22"/>
    <w:uiPriority w:val="39"/>
    <w:pPr>
      <w:widowControl w:val="0"/>
      <w:spacing w:after="160" w:line="264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pPr>
      <w:widowControl w:val="0"/>
      <w:spacing w:after="160" w:line="264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z w:val="28"/>
    </w:rPr>
  </w:style>
  <w:style w:type="paragraph" w:styleId="6">
    <w:name w:val="toc 6"/>
    <w:next w:val="a"/>
    <w:link w:val="60"/>
    <w:uiPriority w:val="39"/>
    <w:pPr>
      <w:widowControl w:val="0"/>
      <w:spacing w:after="160" w:line="264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pPr>
      <w:widowControl w:val="0"/>
      <w:spacing w:after="160" w:line="264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z w:val="28"/>
    </w:rPr>
  </w:style>
  <w:style w:type="paragraph" w:customStyle="1" w:styleId="Endnote">
    <w:name w:val="Endnote"/>
    <w:link w:val="Endnote0"/>
    <w:pPr>
      <w:widowControl w:val="0"/>
      <w:spacing w:after="160" w:line="264" w:lineRule="auto"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color w:val="000000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z w:val="26"/>
    </w:rPr>
  </w:style>
  <w:style w:type="paragraph" w:customStyle="1" w:styleId="14">
    <w:name w:val="Гиперссылка1"/>
    <w:link w:val="15"/>
    <w:pPr>
      <w:widowControl w:val="0"/>
      <w:spacing w:after="160" w:line="264" w:lineRule="auto"/>
    </w:pPr>
    <w:rPr>
      <w:color w:val="0000FF"/>
      <w:sz w:val="22"/>
      <w:u w:val="single"/>
    </w:rPr>
  </w:style>
  <w:style w:type="character" w:customStyle="1" w:styleId="15">
    <w:name w:val="Гиперссылка1"/>
    <w:link w:val="14"/>
    <w:rPr>
      <w:color w:val="0000FF"/>
      <w:sz w:val="22"/>
      <w:u w:val="single"/>
    </w:rPr>
  </w:style>
  <w:style w:type="paragraph" w:customStyle="1" w:styleId="110">
    <w:name w:val="Основной шрифт абзаца11"/>
    <w:link w:val="111"/>
    <w:pPr>
      <w:widowControl w:val="0"/>
      <w:spacing w:after="160" w:line="264" w:lineRule="auto"/>
    </w:pPr>
    <w:rPr>
      <w:sz w:val="22"/>
    </w:rPr>
  </w:style>
  <w:style w:type="character" w:customStyle="1" w:styleId="111">
    <w:name w:val="Основной шрифт абзаца11"/>
    <w:link w:val="110"/>
    <w:rPr>
      <w:color w:val="000000"/>
      <w:sz w:val="22"/>
    </w:rPr>
  </w:style>
  <w:style w:type="paragraph" w:styleId="31">
    <w:name w:val="toc 3"/>
    <w:next w:val="a"/>
    <w:link w:val="32"/>
    <w:uiPriority w:val="39"/>
    <w:pPr>
      <w:widowControl w:val="0"/>
      <w:spacing w:after="160" w:line="264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z w:val="28"/>
    </w:rPr>
  </w:style>
  <w:style w:type="paragraph" w:styleId="a3">
    <w:name w:val="header"/>
    <w:basedOn w:val="a"/>
    <w:link w:val="a4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ms Rmn" w:hAnsi="Tms Rmn"/>
      <w:color w:val="000000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16">
    <w:name w:val="Основной шрифт абзаца1"/>
    <w:link w:val="17"/>
    <w:pPr>
      <w:widowControl w:val="0"/>
      <w:spacing w:after="160" w:line="264" w:lineRule="auto"/>
    </w:pPr>
    <w:rPr>
      <w:sz w:val="22"/>
    </w:rPr>
  </w:style>
  <w:style w:type="character" w:customStyle="1" w:styleId="17">
    <w:name w:val="Основной шрифт абзаца1"/>
    <w:link w:val="16"/>
    <w:rPr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00"/>
      <w:sz w:val="30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 w:val="0"/>
      <w:spacing w:after="160" w:line="264" w:lineRule="auto"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z w:val="22"/>
    </w:rPr>
  </w:style>
  <w:style w:type="paragraph" w:styleId="18">
    <w:name w:val="toc 1"/>
    <w:next w:val="a"/>
    <w:link w:val="19"/>
    <w:uiPriority w:val="39"/>
    <w:pPr>
      <w:widowControl w:val="0"/>
      <w:spacing w:after="160" w:line="264" w:lineRule="auto"/>
    </w:pPr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color w:val="000000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color w:val="000000"/>
      <w:sz w:val="16"/>
    </w:rPr>
  </w:style>
  <w:style w:type="paragraph" w:customStyle="1" w:styleId="HeaderandFooter">
    <w:name w:val="Header and Footer"/>
    <w:link w:val="HeaderandFooter0"/>
    <w:pPr>
      <w:widowControl w:val="0"/>
      <w:spacing w:after="160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8"/>
    </w:rPr>
  </w:style>
  <w:style w:type="paragraph" w:customStyle="1" w:styleId="112">
    <w:name w:val="Гиперссылка11"/>
    <w:basedOn w:val="110"/>
    <w:link w:val="113"/>
    <w:rPr>
      <w:color w:val="0000FF"/>
      <w:u w:val="single"/>
    </w:rPr>
  </w:style>
  <w:style w:type="character" w:customStyle="1" w:styleId="113">
    <w:name w:val="Гиперссылка11"/>
    <w:basedOn w:val="111"/>
    <w:link w:val="112"/>
    <w:rPr>
      <w:color w:val="0000FF"/>
      <w:sz w:val="22"/>
      <w:u w:val="single"/>
    </w:rPr>
  </w:style>
  <w:style w:type="paragraph" w:styleId="9">
    <w:name w:val="toc 9"/>
    <w:next w:val="a"/>
    <w:link w:val="90"/>
    <w:uiPriority w:val="39"/>
    <w:pPr>
      <w:widowControl w:val="0"/>
      <w:spacing w:after="160" w:line="264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z w:val="28"/>
    </w:rPr>
  </w:style>
  <w:style w:type="paragraph" w:styleId="a8">
    <w:name w:val="List Paragraph"/>
    <w:basedOn w:val="a"/>
    <w:link w:val="a9"/>
    <w:pPr>
      <w:widowControl/>
      <w:ind w:left="720"/>
      <w:contextualSpacing/>
    </w:pPr>
  </w:style>
  <w:style w:type="character" w:customStyle="1" w:styleId="a9">
    <w:name w:val="Абзац списка Знак"/>
    <w:basedOn w:val="1"/>
    <w:link w:val="a8"/>
    <w:rPr>
      <w:rFonts w:ascii="Tms Rmn" w:hAnsi="Tms Rmn"/>
      <w:color w:val="000000"/>
    </w:rPr>
  </w:style>
  <w:style w:type="paragraph" w:styleId="8">
    <w:name w:val="toc 8"/>
    <w:next w:val="a"/>
    <w:link w:val="80"/>
    <w:uiPriority w:val="39"/>
    <w:pPr>
      <w:widowControl w:val="0"/>
      <w:spacing w:after="160" w:line="264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z w:val="28"/>
    </w:rPr>
  </w:style>
  <w:style w:type="paragraph" w:customStyle="1" w:styleId="24">
    <w:name w:val="Основной шрифт абзаца2"/>
    <w:link w:val="51"/>
  </w:style>
  <w:style w:type="paragraph" w:styleId="51">
    <w:name w:val="toc 5"/>
    <w:next w:val="a"/>
    <w:link w:val="52"/>
    <w:uiPriority w:val="39"/>
    <w:pPr>
      <w:widowControl w:val="0"/>
      <w:spacing w:after="160" w:line="264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z w:val="28"/>
    </w:rPr>
  </w:style>
  <w:style w:type="paragraph" w:styleId="aa">
    <w:name w:val="footer"/>
    <w:basedOn w:val="a"/>
    <w:link w:val="ab"/>
    <w:pPr>
      <w:widowControl/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Pr>
      <w:rFonts w:ascii="Tms Rmn" w:hAnsi="Tms Rmn"/>
      <w:color w:val="000000"/>
    </w:rPr>
  </w:style>
  <w:style w:type="paragraph" w:customStyle="1" w:styleId="114">
    <w:name w:val="Обычный11"/>
    <w:link w:val="115"/>
    <w:pPr>
      <w:widowControl w:val="0"/>
      <w:spacing w:after="160" w:line="264" w:lineRule="auto"/>
    </w:pPr>
    <w:rPr>
      <w:rFonts w:ascii="Tms Rmn" w:hAnsi="Tms Rmn"/>
    </w:rPr>
  </w:style>
  <w:style w:type="character" w:customStyle="1" w:styleId="115">
    <w:name w:val="Обычный11"/>
    <w:link w:val="114"/>
    <w:rPr>
      <w:rFonts w:ascii="Tms Rmn" w:hAnsi="Tms Rmn"/>
      <w:color w:val="000000"/>
    </w:rPr>
  </w:style>
  <w:style w:type="paragraph" w:styleId="ac">
    <w:name w:val="Subtitle"/>
    <w:next w:val="a"/>
    <w:link w:val="ad"/>
    <w:uiPriority w:val="11"/>
    <w:qFormat/>
    <w:pPr>
      <w:widowControl w:val="0"/>
      <w:spacing w:after="160" w:line="264" w:lineRule="auto"/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color w:val="000000"/>
      <w:sz w:val="24"/>
    </w:rPr>
  </w:style>
  <w:style w:type="paragraph" w:styleId="ae">
    <w:name w:val="Title"/>
    <w:next w:val="a"/>
    <w:link w:val="af"/>
    <w:uiPriority w:val="10"/>
    <w:qFormat/>
    <w:pPr>
      <w:widowControl w:val="0"/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color w:val="00000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2025-08-22T13:36:00Z</dcterms:created>
  <dcterms:modified xsi:type="dcterms:W3CDTF">2026-09-23T07:40:00Z</dcterms:modified>
</cp:coreProperties>
</file>