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column">
              <wp:posOffset>2663825</wp:posOffset>
            </wp:positionH>
            <wp:positionV relativeFrom="paragraph">
              <wp:posOffset>8255</wp:posOffset>
            </wp:positionV>
            <wp:extent cx="597535" cy="724535"/>
            <wp:effectExtent b="0" l="0" r="0" t="0"/>
            <wp:wrapNone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597535" cy="724535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2000000">
      <w:pPr>
        <w:pStyle w:val="Style_1"/>
        <w:widowControl w:val="1"/>
        <w:ind/>
        <w:jc w:val="both"/>
        <w:rPr>
          <w:rFonts w:ascii="Times New Roman" w:hAnsi="Times New Roman"/>
          <w:sz w:val="28"/>
        </w:rPr>
      </w:pPr>
    </w:p>
    <w:p w14:paraId="03000000">
      <w:pPr>
        <w:pStyle w:val="Style_1"/>
        <w:widowControl w:val="1"/>
        <w:ind/>
        <w:jc w:val="both"/>
        <w:rPr>
          <w:rFonts w:ascii="Times New Roman" w:hAnsi="Times New Roman"/>
          <w:sz w:val="28"/>
          <w:shd w:fill="FFD821" w:val="clear"/>
        </w:rPr>
      </w:pPr>
    </w:p>
    <w:p w14:paraId="04000000">
      <w:pPr>
        <w:pStyle w:val="Style_1"/>
        <w:widowControl w:val="1"/>
        <w:ind/>
        <w:jc w:val="both"/>
        <w:rPr>
          <w:rFonts w:ascii="Times New Roman" w:hAnsi="Times New Roman"/>
          <w:spacing w:val="140"/>
          <w:sz w:val="28"/>
          <w:shd w:fill="FFD821" w:val="clear"/>
        </w:rPr>
      </w:pPr>
    </w:p>
    <w:p w14:paraId="05000000">
      <w:pPr>
        <w:pStyle w:val="Style_1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ФИНАНСОВОЕ УПРАВЛЕНИЕ</w:t>
      </w:r>
    </w:p>
    <w:p w14:paraId="06000000">
      <w:pPr>
        <w:pStyle w:val="Style_1"/>
        <w:widowControl w:val="1"/>
        <w:ind/>
        <w:jc w:val="center"/>
        <w:rPr>
          <w:rFonts w:ascii="Times New Roman" w:hAnsi="Times New Roman"/>
          <w:color w:val="FB290D"/>
          <w:sz w:val="28"/>
        </w:rPr>
      </w:pPr>
      <w:r>
        <w:rPr>
          <w:rFonts w:ascii="Times New Roman" w:hAnsi="Times New Roman"/>
          <w:sz w:val="28"/>
        </w:rPr>
        <w:t>АДМИНИСТРАЦИИ КАШИНСКОГО МУНИЦИПАЛЬНОГО ОКРУГА</w:t>
      </w:r>
    </w:p>
    <w:p w14:paraId="07000000">
      <w:pPr>
        <w:pStyle w:val="Style_1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ТВЕРСКОЙ ОБЛАСТИ</w:t>
      </w:r>
    </w:p>
    <w:p w14:paraId="08000000">
      <w:pPr>
        <w:pStyle w:val="Style_1"/>
        <w:widowControl w:val="1"/>
        <w:ind/>
        <w:jc w:val="center"/>
        <w:rPr>
          <w:rFonts w:ascii="Times New Roman" w:hAnsi="Times New Roman"/>
          <w:sz w:val="28"/>
        </w:rPr>
      </w:pPr>
    </w:p>
    <w:p w14:paraId="09000000">
      <w:pPr>
        <w:pStyle w:val="Style_1"/>
        <w:widowControl w:val="1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ПРИКАЗ</w:t>
      </w:r>
    </w:p>
    <w:p w14:paraId="0A000000">
      <w:pPr>
        <w:pStyle w:val="Style_1"/>
        <w:widowControl w:val="1"/>
        <w:ind/>
        <w:jc w:val="center"/>
        <w:rPr>
          <w:rFonts w:ascii="Times New Roman" w:hAnsi="Times New Roman"/>
          <w:sz w:val="28"/>
        </w:rPr>
      </w:pPr>
    </w:p>
    <w:p w14:paraId="0B000000">
      <w:pPr>
        <w:pStyle w:val="Style_1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 Кашин</w:t>
      </w:r>
    </w:p>
    <w:p w14:paraId="0C000000">
      <w:pPr>
        <w:pStyle w:val="Style_1"/>
        <w:widowControl w:val="1"/>
        <w:ind/>
        <w:jc w:val="center"/>
        <w:rPr>
          <w:rFonts w:ascii="Times New Roman" w:hAnsi="Times New Roman"/>
          <w:sz w:val="28"/>
        </w:rPr>
      </w:pPr>
    </w:p>
    <w:p w14:paraId="0D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  23.12.2025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   №   55      </w:t>
      </w:r>
    </w:p>
    <w:p w14:paraId="0E000000">
      <w:pPr>
        <w:pStyle w:val="Style_1"/>
        <w:widowControl w:val="1"/>
        <w:ind/>
        <w:jc w:val="both"/>
        <w:rPr>
          <w:rFonts w:ascii="Times New Roman" w:hAnsi="Times New Roman"/>
          <w:sz w:val="28"/>
        </w:rPr>
      </w:pPr>
    </w:p>
    <w:p w14:paraId="0F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порядке применения </w:t>
      </w:r>
      <w:r>
        <w:rPr>
          <w:rFonts w:ascii="Times New Roman" w:hAnsi="Times New Roman"/>
          <w:sz w:val="28"/>
        </w:rPr>
        <w:t>бюджетной</w:t>
      </w:r>
    </w:p>
    <w:p w14:paraId="10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классификации Российской Федерации</w:t>
      </w:r>
    </w:p>
    <w:p w14:paraId="11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 части, относящейся  к расходам  </w:t>
      </w:r>
    </w:p>
    <w:p w14:paraId="12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бюджета </w:t>
      </w:r>
      <w:r>
        <w:rPr>
          <w:rFonts w:ascii="Times New Roman" w:hAnsi="Times New Roman"/>
          <w:sz w:val="28"/>
        </w:rPr>
        <w:t xml:space="preserve">Кашинского </w:t>
      </w:r>
      <w:r>
        <w:rPr>
          <w:rFonts w:ascii="Times New Roman" w:hAnsi="Times New Roman"/>
          <w:sz w:val="28"/>
        </w:rPr>
        <w:t xml:space="preserve">муниципального </w:t>
      </w:r>
    </w:p>
    <w:p w14:paraId="13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округа Тверской области </w:t>
      </w:r>
    </w:p>
    <w:p w14:paraId="14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2026 год и плановый период </w:t>
      </w:r>
    </w:p>
    <w:p w14:paraId="15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2027 и 2028 годов</w:t>
      </w:r>
    </w:p>
    <w:p w14:paraId="16000000">
      <w:pPr>
        <w:pStyle w:val="Style_1"/>
        <w:rPr>
          <w:rFonts w:ascii="Times New Roman" w:hAnsi="Times New Roman"/>
          <w:sz w:val="28"/>
        </w:rPr>
      </w:pPr>
    </w:p>
    <w:p w14:paraId="17000000">
      <w:pPr>
        <w:pStyle w:val="Style_1"/>
        <w:rPr>
          <w:rFonts w:ascii="Times New Roman" w:hAnsi="Times New Roman"/>
          <w:sz w:val="28"/>
        </w:rPr>
      </w:pPr>
    </w:p>
    <w:p w14:paraId="18000000">
      <w:pPr>
        <w:pStyle w:val="Style_1"/>
        <w:widowControl w:val="1"/>
        <w:ind w:firstLine="709"/>
        <w:jc w:val="center"/>
        <w:rPr>
          <w:rFonts w:ascii="Times New Roman" w:hAnsi="Times New Roman"/>
          <w:sz w:val="28"/>
        </w:rPr>
      </w:pPr>
    </w:p>
    <w:p w14:paraId="19000000">
      <w:pPr>
        <w:pStyle w:val="Style_1"/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со статьями 9 и 21 Бюджетного </w:t>
      </w:r>
      <w:r>
        <w:rPr>
          <w:rStyle w:val="Style_2_ch"/>
          <w:rFonts w:ascii="Times New Roman" w:hAnsi="Times New Roman"/>
          <w:color w:val="000000"/>
          <w:sz w:val="28"/>
          <w:u w:val="none"/>
        </w:rPr>
        <w:fldChar w:fldCharType="begin"/>
      </w:r>
      <w:r>
        <w:rPr>
          <w:rStyle w:val="Style_2_ch"/>
          <w:rFonts w:ascii="Times New Roman" w:hAnsi="Times New Roman"/>
          <w:color w:val="000000"/>
          <w:sz w:val="28"/>
          <w:u w:val="none"/>
        </w:rPr>
        <w:instrText>HYPERLINK "consultantplus://offline/ref=54C832A2C8276DF98EBEA2A6462738EF02EFF03042F4327BCC70C052B61C5BL"</w:instrText>
      </w:r>
      <w:r>
        <w:rPr>
          <w:rStyle w:val="Style_2_ch"/>
          <w:rFonts w:ascii="Times New Roman" w:hAnsi="Times New Roman"/>
          <w:color w:val="000000"/>
          <w:sz w:val="28"/>
          <w:u w:val="none"/>
        </w:rPr>
        <w:fldChar w:fldCharType="separate"/>
      </w:r>
      <w:r>
        <w:rPr>
          <w:rStyle w:val="Style_2_ch"/>
          <w:rFonts w:ascii="Times New Roman" w:hAnsi="Times New Roman"/>
          <w:color w:val="000000"/>
          <w:sz w:val="28"/>
          <w:u w:val="none"/>
        </w:rPr>
        <w:t>кодекс</w:t>
      </w:r>
      <w:r>
        <w:rPr>
          <w:rStyle w:val="Style_2_ch"/>
          <w:rFonts w:ascii="Times New Roman" w:hAnsi="Times New Roman"/>
          <w:color w:val="000000"/>
          <w:sz w:val="28"/>
          <w:u w:val="none"/>
        </w:rPr>
        <w:fldChar w:fldCharType="end"/>
      </w:r>
      <w:r>
        <w:rPr>
          <w:rFonts w:ascii="Times New Roman" w:hAnsi="Times New Roman"/>
          <w:sz w:val="28"/>
        </w:rPr>
        <w:t xml:space="preserve">а Российской Федерации, в целях соблюдения единства в применении бюджетной классификации при составлении и исполнении бюджета </w:t>
      </w:r>
      <w:r>
        <w:rPr>
          <w:rFonts w:ascii="Times New Roman" w:hAnsi="Times New Roman"/>
          <w:sz w:val="28"/>
        </w:rPr>
        <w:t>Кашинского</w:t>
      </w:r>
      <w:r>
        <w:rPr>
          <w:rFonts w:ascii="Times New Roman" w:hAnsi="Times New Roman"/>
          <w:sz w:val="28"/>
        </w:rPr>
        <w:t xml:space="preserve"> муниципального округа Тверской области, пункта 4.4 раздела 4 Положения «Об утверждении Положения о бюджетном процессе в </w:t>
      </w:r>
      <w:r>
        <w:rPr>
          <w:rFonts w:ascii="Times New Roman" w:hAnsi="Times New Roman"/>
          <w:sz w:val="28"/>
        </w:rPr>
        <w:t>Кашинском</w:t>
      </w:r>
      <w:r>
        <w:rPr>
          <w:rFonts w:ascii="Times New Roman" w:hAnsi="Times New Roman"/>
          <w:sz w:val="28"/>
        </w:rPr>
        <w:t xml:space="preserve"> городском округе», утвержденного решением </w:t>
      </w:r>
      <w:r>
        <w:rPr>
          <w:rFonts w:ascii="Times New Roman" w:hAnsi="Times New Roman"/>
          <w:sz w:val="28"/>
        </w:rPr>
        <w:t>Кашинской</w:t>
      </w:r>
      <w:r>
        <w:rPr>
          <w:rFonts w:ascii="Times New Roman" w:hAnsi="Times New Roman"/>
          <w:sz w:val="28"/>
        </w:rPr>
        <w:t xml:space="preserve"> городской Думы от 15.03.2022 № 352</w:t>
      </w:r>
    </w:p>
    <w:p w14:paraId="1A000000">
      <w:pPr>
        <w:pStyle w:val="Style_1"/>
        <w:widowControl w:val="1"/>
        <w:ind/>
        <w:jc w:val="both"/>
        <w:rPr>
          <w:rFonts w:ascii="Times New Roman" w:hAnsi="Times New Roman"/>
          <w:sz w:val="28"/>
        </w:rPr>
      </w:pPr>
    </w:p>
    <w:p w14:paraId="1B000000">
      <w:pPr>
        <w:pStyle w:val="Style_1"/>
        <w:widowControl w:val="1"/>
        <w:ind/>
        <w:jc w:val="both"/>
        <w:rPr>
          <w:rFonts w:ascii="Times New Roman" w:hAnsi="Times New Roman"/>
          <w:sz w:val="28"/>
        </w:rPr>
      </w:pPr>
    </w:p>
    <w:p w14:paraId="1C000000">
      <w:pPr>
        <w:pStyle w:val="Style_1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ПРИКАЗЫВАЮ:</w:t>
      </w:r>
    </w:p>
    <w:p w14:paraId="1D000000">
      <w:pPr>
        <w:pStyle w:val="Style_1"/>
        <w:widowControl w:val="1"/>
        <w:ind/>
        <w:jc w:val="both"/>
        <w:rPr>
          <w:rFonts w:ascii="Times New Roman" w:hAnsi="Times New Roman"/>
          <w:sz w:val="28"/>
        </w:rPr>
      </w:pPr>
    </w:p>
    <w:p w14:paraId="1E000000">
      <w:pPr>
        <w:pStyle w:val="Style_1"/>
        <w:widowControl w:val="1"/>
        <w:ind/>
        <w:jc w:val="both"/>
        <w:rPr>
          <w:rFonts w:ascii="Times New Roman" w:hAnsi="Times New Roman"/>
          <w:sz w:val="28"/>
        </w:rPr>
      </w:pPr>
    </w:p>
    <w:p w14:paraId="1F000000">
      <w:pPr>
        <w:pStyle w:val="Style_1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1.Утвердить порядок применения бюджетной классификации Российской Федерации в части, относящейся к расходам бюджета </w:t>
      </w:r>
      <w:r>
        <w:rPr>
          <w:rFonts w:ascii="Times New Roman" w:hAnsi="Times New Roman"/>
          <w:sz w:val="28"/>
        </w:rPr>
        <w:t>Кашинского</w:t>
      </w:r>
      <w:r>
        <w:rPr>
          <w:rFonts w:ascii="Times New Roman" w:hAnsi="Times New Roman"/>
          <w:sz w:val="28"/>
        </w:rPr>
        <w:t xml:space="preserve"> муниципального округа Тверской области на 2026 год и плановый период </w:t>
      </w:r>
    </w:p>
    <w:p w14:paraId="20000000">
      <w:pPr>
        <w:pStyle w:val="Style_1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2027 и 2028 годов (прилагается).</w:t>
      </w:r>
    </w:p>
    <w:p w14:paraId="21000000">
      <w:pPr>
        <w:pStyle w:val="Style_1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2.Признать утратившими силу:</w:t>
      </w:r>
    </w:p>
    <w:p w14:paraId="22000000">
      <w:pPr>
        <w:pStyle w:val="Style_1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приказ Финансового управления Администрации </w:t>
      </w:r>
      <w:r>
        <w:rPr>
          <w:rFonts w:ascii="Times New Roman" w:hAnsi="Times New Roman"/>
          <w:sz w:val="28"/>
        </w:rPr>
        <w:t>Кашинского</w:t>
      </w:r>
      <w:r>
        <w:rPr>
          <w:rFonts w:ascii="Times New Roman" w:hAnsi="Times New Roman"/>
          <w:sz w:val="28"/>
        </w:rPr>
        <w:t xml:space="preserve"> городского округа от 25.12.2024 № 55 «О порядке применения бюджетной классификации в части, относящейся к расходам и источникам финансирования дефицита бюджета </w:t>
      </w:r>
      <w:r>
        <w:rPr>
          <w:rFonts w:ascii="Times New Roman" w:hAnsi="Times New Roman"/>
          <w:sz w:val="28"/>
        </w:rPr>
        <w:t>Кашинского</w:t>
      </w:r>
      <w:r>
        <w:rPr>
          <w:rFonts w:ascii="Times New Roman" w:hAnsi="Times New Roman"/>
          <w:sz w:val="28"/>
        </w:rPr>
        <w:t xml:space="preserve"> муниципального округа </w:t>
      </w:r>
      <w:r>
        <w:rPr>
          <w:rFonts w:ascii="Times New Roman" w:hAnsi="Times New Roman"/>
          <w:sz w:val="28"/>
        </w:rPr>
        <w:t>Тверской области на 2025 год и плановы</w:t>
      </w:r>
      <w:r>
        <w:rPr>
          <w:rFonts w:ascii="Times New Roman" w:hAnsi="Times New Roman"/>
          <w:sz w:val="28"/>
        </w:rPr>
        <w:t xml:space="preserve">й период 2026 и 2027 годов » (с </w:t>
      </w:r>
      <w:bookmarkStart w:id="1" w:name="_GoBack"/>
      <w:bookmarkEnd w:id="1"/>
      <w:r>
        <w:rPr>
          <w:rFonts w:ascii="Times New Roman" w:hAnsi="Times New Roman"/>
          <w:sz w:val="28"/>
        </w:rPr>
        <w:t>изменениями).</w:t>
      </w:r>
    </w:p>
    <w:p w14:paraId="23000000">
      <w:pPr>
        <w:pStyle w:val="Style_1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3. Контроль исполнения настоящего приказа возложить на начальника бюджетного отдела, заместителя начальника Финансового управления Администрации </w:t>
      </w:r>
      <w:r>
        <w:rPr>
          <w:rFonts w:ascii="Times New Roman" w:hAnsi="Times New Roman"/>
          <w:sz w:val="28"/>
        </w:rPr>
        <w:t>Кашинского</w:t>
      </w:r>
      <w:r>
        <w:rPr>
          <w:rFonts w:ascii="Times New Roman" w:hAnsi="Times New Roman"/>
          <w:sz w:val="28"/>
        </w:rPr>
        <w:t xml:space="preserve"> муниципального округа Тверской области </w:t>
      </w:r>
      <w:r>
        <w:rPr>
          <w:rFonts w:ascii="Times New Roman" w:hAnsi="Times New Roman"/>
          <w:sz w:val="28"/>
        </w:rPr>
        <w:t>Культякову</w:t>
      </w:r>
      <w:r>
        <w:rPr>
          <w:rFonts w:ascii="Times New Roman" w:hAnsi="Times New Roman"/>
          <w:sz w:val="28"/>
        </w:rPr>
        <w:t xml:space="preserve"> Н. А.</w:t>
      </w:r>
    </w:p>
    <w:p w14:paraId="24000000">
      <w:pPr>
        <w:pStyle w:val="Style_1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4.  Настоящий Приказ вступает в силу со дня его подписания, распространяется на правоотношения, возникшие с 1 января 2026 года, и подлежит размещению на официальном сайте </w:t>
      </w:r>
      <w:r>
        <w:rPr>
          <w:rFonts w:ascii="Times New Roman" w:hAnsi="Times New Roman"/>
          <w:sz w:val="28"/>
        </w:rPr>
        <w:t>Кашинского</w:t>
      </w:r>
      <w:r>
        <w:rPr>
          <w:rFonts w:ascii="Times New Roman" w:hAnsi="Times New Roman"/>
          <w:sz w:val="28"/>
        </w:rPr>
        <w:t xml:space="preserve"> муниципального округа Тверской области в информационно - телекоммуникационной сети «Интернет».</w:t>
      </w:r>
    </w:p>
    <w:p w14:paraId="25000000">
      <w:pPr>
        <w:pStyle w:val="Style_1"/>
        <w:widowControl w:val="1"/>
        <w:ind/>
        <w:jc w:val="both"/>
        <w:rPr>
          <w:rFonts w:ascii="Times New Roman" w:hAnsi="Times New Roman"/>
          <w:sz w:val="28"/>
        </w:rPr>
      </w:pPr>
    </w:p>
    <w:p w14:paraId="26000000">
      <w:pPr>
        <w:pStyle w:val="Style_1"/>
        <w:widowControl w:val="1"/>
        <w:ind/>
        <w:jc w:val="both"/>
        <w:rPr>
          <w:rFonts w:ascii="Times New Roman" w:hAnsi="Times New Roman"/>
          <w:sz w:val="28"/>
        </w:rPr>
      </w:pPr>
    </w:p>
    <w:p w14:paraId="27000000">
      <w:pPr>
        <w:pStyle w:val="Style_1"/>
        <w:widowControl w:val="1"/>
        <w:ind/>
        <w:jc w:val="both"/>
        <w:rPr>
          <w:rFonts w:ascii="Times New Roman" w:hAnsi="Times New Roman"/>
          <w:sz w:val="28"/>
        </w:rPr>
      </w:pPr>
    </w:p>
    <w:p w14:paraId="28000000">
      <w:pPr>
        <w:pStyle w:val="Style_1"/>
        <w:widowControl w:val="1"/>
        <w:ind/>
        <w:jc w:val="both"/>
        <w:rPr>
          <w:rFonts w:ascii="Times New Roman" w:hAnsi="Times New Roman"/>
          <w:sz w:val="28"/>
        </w:rPr>
      </w:pPr>
    </w:p>
    <w:p w14:paraId="29000000">
      <w:pPr>
        <w:pStyle w:val="Style_1"/>
        <w:widowControl w:val="1"/>
        <w:ind/>
        <w:jc w:val="both"/>
        <w:rPr>
          <w:rFonts w:ascii="Times New Roman" w:hAnsi="Times New Roman"/>
          <w:sz w:val="28"/>
        </w:rPr>
      </w:pPr>
    </w:p>
    <w:p w14:paraId="2A000000">
      <w:pPr>
        <w:pStyle w:val="Style_1"/>
        <w:widowControl w:val="1"/>
        <w:ind/>
        <w:jc w:val="both"/>
        <w:rPr>
          <w:rFonts w:ascii="Times New Roman" w:hAnsi="Times New Roman"/>
          <w:sz w:val="28"/>
        </w:rPr>
      </w:pPr>
    </w:p>
    <w:p w14:paraId="2B000000">
      <w:pPr>
        <w:pStyle w:val="Style_1"/>
        <w:widowControl w:val="1"/>
        <w:ind/>
        <w:jc w:val="both"/>
        <w:rPr>
          <w:rFonts w:ascii="Times New Roman" w:hAnsi="Times New Roman"/>
          <w:sz w:val="28"/>
        </w:rPr>
      </w:pPr>
    </w:p>
    <w:p w14:paraId="2C000000">
      <w:pPr>
        <w:pStyle w:val="Style_1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Заместитель Главы Администрации                                           С.В. Суханова</w:t>
      </w:r>
    </w:p>
    <w:p w14:paraId="2D000000">
      <w:pPr>
        <w:pStyle w:val="Style_1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Кашинского</w:t>
      </w:r>
      <w:r>
        <w:rPr>
          <w:rFonts w:ascii="Times New Roman" w:hAnsi="Times New Roman"/>
          <w:sz w:val="28"/>
        </w:rPr>
        <w:t xml:space="preserve"> муниципального округа</w:t>
      </w:r>
    </w:p>
    <w:p w14:paraId="2E000000">
      <w:pPr>
        <w:pStyle w:val="Style_1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Тверской области, </w:t>
      </w:r>
    </w:p>
    <w:p w14:paraId="2F000000">
      <w:pPr>
        <w:pStyle w:val="Style_1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Финансового управления                                            </w:t>
      </w:r>
    </w:p>
    <w:p w14:paraId="30000000">
      <w:pPr>
        <w:pStyle w:val="Style_1"/>
        <w:widowControl w:val="1"/>
        <w:ind/>
        <w:jc w:val="right"/>
        <w:rPr>
          <w:rFonts w:ascii="Times New Roman" w:hAnsi="Times New Roman"/>
          <w:sz w:val="28"/>
        </w:rPr>
      </w:pPr>
    </w:p>
    <w:p w14:paraId="31000000">
      <w:pPr>
        <w:pStyle w:val="Style_1"/>
        <w:widowControl w:val="1"/>
        <w:ind/>
        <w:jc w:val="right"/>
        <w:rPr>
          <w:rFonts w:ascii="Times New Roman" w:hAnsi="Times New Roman"/>
          <w:sz w:val="28"/>
        </w:rPr>
      </w:pPr>
    </w:p>
    <w:p w14:paraId="32000000">
      <w:pPr>
        <w:pStyle w:val="Style_1"/>
        <w:widowControl w:val="1"/>
        <w:ind/>
        <w:jc w:val="right"/>
        <w:rPr>
          <w:rFonts w:ascii="Times New Roman" w:hAnsi="Times New Roman"/>
          <w:sz w:val="28"/>
        </w:rPr>
      </w:pPr>
    </w:p>
    <w:p w14:paraId="33000000">
      <w:pPr>
        <w:pStyle w:val="Style_1"/>
        <w:widowControl w:val="1"/>
        <w:ind/>
        <w:jc w:val="right"/>
        <w:rPr>
          <w:rFonts w:ascii="Times New Roman" w:hAnsi="Times New Roman"/>
          <w:sz w:val="28"/>
        </w:rPr>
      </w:pPr>
    </w:p>
    <w:p w14:paraId="34000000">
      <w:pPr>
        <w:pStyle w:val="Style_1"/>
        <w:widowControl w:val="1"/>
        <w:ind/>
        <w:jc w:val="right"/>
        <w:rPr>
          <w:rFonts w:ascii="Times New Roman" w:hAnsi="Times New Roman"/>
          <w:sz w:val="28"/>
        </w:rPr>
      </w:pPr>
    </w:p>
    <w:p w14:paraId="35000000">
      <w:pPr>
        <w:pStyle w:val="Style_1"/>
        <w:widowControl w:val="1"/>
        <w:ind/>
        <w:jc w:val="right"/>
        <w:rPr>
          <w:rFonts w:ascii="Times New Roman" w:hAnsi="Times New Roman"/>
          <w:sz w:val="28"/>
        </w:rPr>
      </w:pPr>
    </w:p>
    <w:p w14:paraId="36000000">
      <w:pPr>
        <w:pStyle w:val="Style_1"/>
        <w:widowControl w:val="1"/>
        <w:ind/>
        <w:jc w:val="right"/>
        <w:rPr>
          <w:rFonts w:ascii="Times New Roman" w:hAnsi="Times New Roman"/>
          <w:sz w:val="28"/>
        </w:rPr>
      </w:pPr>
    </w:p>
    <w:p w14:paraId="37000000">
      <w:pPr>
        <w:pStyle w:val="Style_1"/>
        <w:widowControl w:val="1"/>
        <w:ind/>
        <w:jc w:val="right"/>
        <w:rPr>
          <w:rFonts w:ascii="Times New Roman" w:hAnsi="Times New Roman"/>
          <w:sz w:val="28"/>
        </w:rPr>
      </w:pPr>
    </w:p>
    <w:p w14:paraId="38000000">
      <w:pPr>
        <w:pStyle w:val="Style_1"/>
        <w:widowControl w:val="1"/>
        <w:ind/>
        <w:jc w:val="right"/>
        <w:rPr>
          <w:rFonts w:ascii="Times New Roman" w:hAnsi="Times New Roman"/>
          <w:sz w:val="28"/>
        </w:rPr>
      </w:pPr>
    </w:p>
    <w:p w14:paraId="39000000">
      <w:pPr>
        <w:pStyle w:val="Style_1"/>
        <w:widowControl w:val="1"/>
        <w:ind/>
        <w:jc w:val="right"/>
        <w:rPr>
          <w:rFonts w:ascii="Times New Roman" w:hAnsi="Times New Roman"/>
          <w:sz w:val="28"/>
        </w:rPr>
      </w:pPr>
    </w:p>
    <w:p w14:paraId="3A000000">
      <w:pPr>
        <w:pStyle w:val="Style_1"/>
        <w:widowControl w:val="1"/>
        <w:ind/>
        <w:jc w:val="right"/>
        <w:rPr>
          <w:rFonts w:ascii="Times New Roman" w:hAnsi="Times New Roman"/>
          <w:sz w:val="28"/>
        </w:rPr>
      </w:pPr>
    </w:p>
    <w:p w14:paraId="3B000000">
      <w:pPr>
        <w:pStyle w:val="Style_1"/>
        <w:widowControl w:val="1"/>
        <w:ind/>
        <w:jc w:val="right"/>
        <w:rPr>
          <w:rFonts w:ascii="Times New Roman" w:hAnsi="Times New Roman"/>
          <w:sz w:val="28"/>
        </w:rPr>
      </w:pPr>
    </w:p>
    <w:p w14:paraId="3C000000">
      <w:pPr>
        <w:pStyle w:val="Style_1"/>
        <w:widowControl w:val="1"/>
        <w:ind/>
        <w:jc w:val="right"/>
        <w:rPr>
          <w:rFonts w:ascii="Times New Roman" w:hAnsi="Times New Roman"/>
          <w:sz w:val="28"/>
        </w:rPr>
      </w:pPr>
    </w:p>
    <w:p w14:paraId="3D000000">
      <w:pPr>
        <w:pStyle w:val="Style_1"/>
        <w:widowControl w:val="1"/>
        <w:ind/>
        <w:jc w:val="right"/>
        <w:rPr>
          <w:rFonts w:ascii="Times New Roman" w:hAnsi="Times New Roman"/>
          <w:sz w:val="28"/>
        </w:rPr>
      </w:pPr>
    </w:p>
    <w:p w14:paraId="3E000000">
      <w:pPr>
        <w:pStyle w:val="Style_1"/>
        <w:widowControl w:val="1"/>
        <w:ind/>
        <w:jc w:val="right"/>
        <w:rPr>
          <w:rFonts w:ascii="Times New Roman" w:hAnsi="Times New Roman"/>
          <w:sz w:val="28"/>
        </w:rPr>
      </w:pPr>
    </w:p>
    <w:p w14:paraId="3F000000">
      <w:pPr>
        <w:pStyle w:val="Style_1"/>
        <w:widowControl w:val="1"/>
        <w:ind/>
        <w:jc w:val="right"/>
        <w:rPr>
          <w:rFonts w:ascii="Times New Roman" w:hAnsi="Times New Roman"/>
          <w:sz w:val="28"/>
        </w:rPr>
      </w:pPr>
    </w:p>
    <w:p w14:paraId="40000000">
      <w:pPr>
        <w:pStyle w:val="Style_1"/>
        <w:widowControl w:val="1"/>
        <w:ind/>
        <w:jc w:val="right"/>
        <w:rPr>
          <w:rFonts w:ascii="Times New Roman" w:hAnsi="Times New Roman"/>
          <w:sz w:val="28"/>
        </w:rPr>
      </w:pPr>
    </w:p>
    <w:p w14:paraId="41000000">
      <w:pPr>
        <w:pStyle w:val="Style_1"/>
        <w:widowControl w:val="1"/>
        <w:ind/>
        <w:jc w:val="right"/>
        <w:rPr>
          <w:rFonts w:ascii="Times New Roman" w:hAnsi="Times New Roman"/>
          <w:sz w:val="28"/>
        </w:rPr>
      </w:pPr>
    </w:p>
    <w:p w14:paraId="42000000">
      <w:pPr>
        <w:pStyle w:val="Style_1"/>
        <w:widowControl w:val="1"/>
        <w:ind/>
        <w:jc w:val="right"/>
        <w:rPr>
          <w:rFonts w:ascii="Times New Roman" w:hAnsi="Times New Roman"/>
          <w:sz w:val="28"/>
        </w:rPr>
      </w:pPr>
    </w:p>
    <w:p w14:paraId="43000000">
      <w:pPr>
        <w:pStyle w:val="Style_1"/>
        <w:widowControl w:val="1"/>
        <w:ind/>
        <w:jc w:val="right"/>
        <w:rPr>
          <w:rFonts w:ascii="Times New Roman" w:hAnsi="Times New Roman"/>
          <w:sz w:val="28"/>
        </w:rPr>
      </w:pPr>
    </w:p>
    <w:p w14:paraId="44000000">
      <w:pPr>
        <w:pStyle w:val="Style_1"/>
        <w:widowControl w:val="1"/>
        <w:ind/>
        <w:jc w:val="right"/>
        <w:rPr>
          <w:rFonts w:ascii="Times New Roman" w:hAnsi="Times New Roman"/>
          <w:sz w:val="28"/>
        </w:rPr>
      </w:pPr>
    </w:p>
    <w:p w14:paraId="45000000">
      <w:pPr>
        <w:pStyle w:val="Style_1"/>
        <w:widowControl w:val="1"/>
        <w:ind/>
        <w:jc w:val="right"/>
        <w:rPr>
          <w:rFonts w:ascii="Times New Roman" w:hAnsi="Times New Roman"/>
          <w:sz w:val="28"/>
        </w:rPr>
      </w:pPr>
    </w:p>
    <w:p w14:paraId="46000000">
      <w:pPr>
        <w:pStyle w:val="Style_1"/>
        <w:widowControl w:val="1"/>
        <w:ind/>
        <w:jc w:val="right"/>
        <w:rPr>
          <w:rFonts w:ascii="Times New Roman" w:hAnsi="Times New Roman"/>
          <w:sz w:val="28"/>
        </w:rPr>
      </w:pPr>
    </w:p>
    <w:p w14:paraId="47000000">
      <w:pPr>
        <w:pStyle w:val="Style_1"/>
        <w:widowControl w:val="1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</w:t>
      </w:r>
    </w:p>
    <w:p w14:paraId="48000000">
      <w:pPr>
        <w:pStyle w:val="Style_1"/>
        <w:widowControl w:val="1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Приказу Финансового управления</w:t>
      </w:r>
    </w:p>
    <w:p w14:paraId="49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B290D"/>
          <w:sz w:val="28"/>
        </w:rPr>
        <w:t xml:space="preserve">                                                                                   </w:t>
      </w:r>
      <w:r>
        <w:rPr>
          <w:rFonts w:ascii="Times New Roman" w:hAnsi="Times New Roman"/>
          <w:sz w:val="28"/>
        </w:rPr>
        <w:t xml:space="preserve">Администрации </w:t>
      </w:r>
      <w:r>
        <w:rPr>
          <w:rFonts w:ascii="Times New Roman" w:hAnsi="Times New Roman"/>
          <w:sz w:val="28"/>
        </w:rPr>
        <w:t>Кашинского</w:t>
      </w:r>
      <w:r>
        <w:rPr>
          <w:rFonts w:ascii="Times New Roman" w:hAnsi="Times New Roman"/>
          <w:sz w:val="28"/>
        </w:rPr>
        <w:t xml:space="preserve"> </w:t>
      </w:r>
    </w:p>
    <w:p w14:paraId="4A000000">
      <w:pPr>
        <w:pStyle w:val="Style_1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муниципального округа</w:t>
      </w:r>
    </w:p>
    <w:p w14:paraId="4B000000">
      <w:pPr>
        <w:pStyle w:val="Style_1"/>
        <w:widowControl w:val="1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Тверской области</w:t>
      </w:r>
    </w:p>
    <w:p w14:paraId="4C000000">
      <w:pPr>
        <w:pStyle w:val="Style_1"/>
        <w:widowControl w:val="1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от 23.12.2025  г. № 55  </w:t>
      </w:r>
    </w:p>
    <w:p w14:paraId="4D000000">
      <w:pPr>
        <w:pStyle w:val="Style_1"/>
        <w:widowControl w:val="1"/>
        <w:ind/>
        <w:jc w:val="both"/>
        <w:rPr>
          <w:rFonts w:ascii="Times New Roman" w:hAnsi="Times New Roman"/>
          <w:sz w:val="28"/>
        </w:rPr>
      </w:pPr>
    </w:p>
    <w:p w14:paraId="4E000000"/>
    <w:p w14:paraId="4F000000">
      <w:pPr>
        <w:pStyle w:val="Style_1"/>
        <w:widowControl w:val="1"/>
        <w:ind/>
        <w:jc w:val="both"/>
        <w:rPr>
          <w:rFonts w:ascii="Times New Roman" w:hAnsi="Times New Roman"/>
          <w:sz w:val="28"/>
        </w:rPr>
      </w:pPr>
    </w:p>
    <w:p w14:paraId="50000000">
      <w:pPr>
        <w:pStyle w:val="Style_1"/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Раздел 1 </w:t>
      </w:r>
    </w:p>
    <w:p w14:paraId="51000000">
      <w:pPr>
        <w:pStyle w:val="Style_1"/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Перечень и коды целевых статей расходов бюджета </w:t>
      </w:r>
      <w:r>
        <w:rPr>
          <w:rFonts w:ascii="Times New Roman" w:hAnsi="Times New Roman"/>
          <w:b w:val="1"/>
          <w:sz w:val="28"/>
        </w:rPr>
        <w:t>Кашинского</w:t>
      </w:r>
      <w:r>
        <w:rPr>
          <w:rFonts w:ascii="Times New Roman" w:hAnsi="Times New Roman"/>
          <w:b w:val="1"/>
          <w:sz w:val="28"/>
        </w:rPr>
        <w:t xml:space="preserve"> муниципального округа Тверской области и порядок их определения</w:t>
      </w:r>
    </w:p>
    <w:p w14:paraId="52000000">
      <w:pPr>
        <w:pStyle w:val="Style_1"/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53000000">
      <w:pPr>
        <w:pStyle w:val="Style_1"/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Подраздел 1 Общие положения</w:t>
      </w:r>
    </w:p>
    <w:p w14:paraId="54000000">
      <w:pPr>
        <w:pStyle w:val="Style_1"/>
        <w:widowControl w:val="1"/>
        <w:ind w:firstLine="709"/>
        <w:jc w:val="center"/>
        <w:rPr>
          <w:rFonts w:ascii="Times New Roman" w:hAnsi="Times New Roman"/>
          <w:sz w:val="28"/>
        </w:rPr>
      </w:pPr>
    </w:p>
    <w:p w14:paraId="55000000">
      <w:pPr>
        <w:pStyle w:val="Style_1"/>
        <w:widowControl w:val="1"/>
        <w:ind w:firstLine="709"/>
        <w:jc w:val="both"/>
        <w:rPr>
          <w:rFonts w:ascii="Times New Roman" w:hAnsi="Times New Roman"/>
          <w:sz w:val="28"/>
        </w:rPr>
      </w:pPr>
    </w:p>
    <w:p w14:paraId="56000000">
      <w:pPr>
        <w:pStyle w:val="Style_1"/>
        <w:widowControl w:val="1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Настоящий перечень и коды целевых статей расходов бюджета </w:t>
      </w:r>
      <w:r>
        <w:rPr>
          <w:rFonts w:ascii="Times New Roman" w:hAnsi="Times New Roman"/>
          <w:sz w:val="28"/>
        </w:rPr>
        <w:t>Кашинского</w:t>
      </w:r>
      <w:r>
        <w:rPr>
          <w:rFonts w:ascii="Times New Roman" w:hAnsi="Times New Roman"/>
          <w:sz w:val="28"/>
        </w:rPr>
        <w:t xml:space="preserve"> муниципального округа Тверской области устанавливаются Финансовым управлением Администрации </w:t>
      </w:r>
      <w:r>
        <w:rPr>
          <w:rFonts w:ascii="Times New Roman" w:hAnsi="Times New Roman"/>
          <w:sz w:val="28"/>
        </w:rPr>
        <w:t>Кашинского</w:t>
      </w:r>
      <w:r>
        <w:rPr>
          <w:rFonts w:ascii="Times New Roman" w:hAnsi="Times New Roman"/>
          <w:sz w:val="28"/>
        </w:rPr>
        <w:t xml:space="preserve"> городского округа в соответствии с </w:t>
      </w:r>
      <w:r>
        <w:rPr>
          <w:rStyle w:val="Style_2_ch"/>
          <w:rFonts w:ascii="Times New Roman" w:hAnsi="Times New Roman"/>
          <w:color w:val="000000"/>
          <w:sz w:val="28"/>
          <w:u w:val="none"/>
        </w:rPr>
        <w:fldChar w:fldCharType="begin"/>
      </w:r>
      <w:r>
        <w:rPr>
          <w:rStyle w:val="Style_2_ch"/>
          <w:rFonts w:ascii="Times New Roman" w:hAnsi="Times New Roman"/>
          <w:color w:val="000000"/>
          <w:sz w:val="28"/>
          <w:u w:val="none"/>
        </w:rPr>
        <w:instrText>HYPERLINK "consultantplus://offline/ref=3FD74E80655D7CAB9C84387A5BC04591797102FFFAFAE6BCED9580C337ABDA2B1931DBC4A691E86861P5N"</w:instrText>
      </w:r>
      <w:r>
        <w:rPr>
          <w:rStyle w:val="Style_2_ch"/>
          <w:rFonts w:ascii="Times New Roman" w:hAnsi="Times New Roman"/>
          <w:color w:val="000000"/>
          <w:sz w:val="28"/>
          <w:u w:val="none"/>
        </w:rPr>
        <w:fldChar w:fldCharType="separate"/>
      </w:r>
      <w:r>
        <w:rPr>
          <w:rStyle w:val="Style_2_ch"/>
          <w:rFonts w:ascii="Times New Roman" w:hAnsi="Times New Roman"/>
          <w:color w:val="000000"/>
          <w:sz w:val="28"/>
          <w:u w:val="none"/>
        </w:rPr>
        <w:t>пунктом 4 статьи 21</w:t>
      </w:r>
      <w:r>
        <w:rPr>
          <w:rStyle w:val="Style_2_ch"/>
          <w:rFonts w:ascii="Times New Roman" w:hAnsi="Times New Roman"/>
          <w:color w:val="000000"/>
          <w:sz w:val="28"/>
          <w:u w:val="none"/>
        </w:rPr>
        <w:fldChar w:fldCharType="end"/>
      </w:r>
      <w:r>
        <w:rPr>
          <w:rFonts w:ascii="Times New Roman" w:hAnsi="Times New Roman"/>
          <w:sz w:val="28"/>
        </w:rPr>
        <w:t xml:space="preserve"> Бюджетного кодекса Российской Федерации.</w:t>
      </w:r>
    </w:p>
    <w:p w14:paraId="57000000">
      <w:pPr>
        <w:pStyle w:val="Style_1"/>
        <w:widowControl w:val="1"/>
        <w:numPr>
          <w:ilvl w:val="0"/>
          <w:numId w:val="1"/>
        </w:numPr>
        <w:ind w:firstLine="36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Структура кода целевой статьи расходов бюджета (далее - КЦСР)  </w:t>
      </w:r>
      <w:r>
        <w:rPr>
          <w:rFonts w:ascii="Times New Roman" w:hAnsi="Times New Roman"/>
          <w:sz w:val="28"/>
        </w:rPr>
        <w:t>Кашинского</w:t>
      </w:r>
      <w:r>
        <w:rPr>
          <w:rFonts w:ascii="Times New Roman" w:hAnsi="Times New Roman"/>
          <w:sz w:val="28"/>
        </w:rPr>
        <w:t xml:space="preserve"> муниципального округа Тверской области (дале</w:t>
      </w:r>
      <w:r>
        <w:rPr>
          <w:rFonts w:ascii="Times New Roman" w:hAnsi="Times New Roman"/>
          <w:sz w:val="28"/>
        </w:rPr>
        <w:t>е-</w:t>
      </w:r>
      <w:r>
        <w:rPr>
          <w:rFonts w:ascii="Times New Roman" w:hAnsi="Times New Roman"/>
          <w:sz w:val="28"/>
        </w:rPr>
        <w:t xml:space="preserve"> бюджет) состоит из десяти разрядов согласно таблице 1.</w:t>
      </w:r>
    </w:p>
    <w:p w14:paraId="58000000">
      <w:pPr>
        <w:pStyle w:val="Style_1"/>
        <w:widowControl w:val="1"/>
        <w:ind w:firstLine="360"/>
        <w:jc w:val="center"/>
        <w:rPr>
          <w:rFonts w:ascii="Times New Roman" w:hAnsi="Times New Roman"/>
          <w:sz w:val="28"/>
        </w:rPr>
      </w:pPr>
    </w:p>
    <w:p w14:paraId="59000000">
      <w:pPr>
        <w:pStyle w:val="Style_1"/>
        <w:widowControl w:val="1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Таблица 1</w:t>
      </w:r>
    </w:p>
    <w:tbl>
      <w:tblPr>
        <w:tblStyle w:val="Style_3"/>
        <w:tblW w:type="auto" w:w="0"/>
        <w:tblBorders>
          <w:top w:color="000000" w:sz="4" w:val="single"/>
          <w:left w:color="000000" w:sz="6" w:val="single"/>
          <w:bottom w:color="000000" w:sz="6" w:val="single"/>
          <w:right w:color="000000" w:sz="6" w:val="single"/>
          <w:insideH w:color="000000" w:sz="6" w:val="single"/>
          <w:insideV w:color="000000" w:sz="6" w:val="single"/>
        </w:tblBorders>
        <w:tblLayout w:type="fixed"/>
        <w:tblCellMar>
          <w:left w:type="dxa" w:w="70"/>
          <w:right w:type="dxa" w:w="70"/>
        </w:tblCellMar>
      </w:tblPr>
      <w:tblGrid>
        <w:gridCol w:w="826"/>
        <w:gridCol w:w="933"/>
        <w:gridCol w:w="1513"/>
        <w:gridCol w:w="826"/>
        <w:gridCol w:w="827"/>
        <w:gridCol w:w="886"/>
        <w:gridCol w:w="776"/>
        <w:gridCol w:w="969"/>
        <w:gridCol w:w="969"/>
        <w:gridCol w:w="830"/>
      </w:tblGrid>
      <w:tr>
        <w:trPr>
          <w:trHeight w:hRule="atLeast" w:val="386"/>
        </w:trPr>
        <w:tc>
          <w:tcPr>
            <w:tcW w:type="dxa" w:w="9355"/>
            <w:gridSpan w:val="10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  <w:vAlign w:val="center"/>
          </w:tcPr>
          <w:p w14:paraId="5A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 целевой статьи</w:t>
            </w:r>
          </w:p>
        </w:tc>
      </w:tr>
      <w:tr>
        <w:trPr>
          <w:trHeight w:hRule="atLeast" w:val="1195"/>
        </w:trPr>
        <w:tc>
          <w:tcPr>
            <w:tcW w:type="dxa" w:w="4925"/>
            <w:gridSpan w:val="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  <w:vAlign w:val="center"/>
          </w:tcPr>
          <w:p w14:paraId="5B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Программная (непрограммная) статья</w:t>
            </w:r>
          </w:p>
          <w:p w14:paraId="5C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430"/>
            <w:gridSpan w:val="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  <w:vAlign w:val="center"/>
          </w:tcPr>
          <w:p w14:paraId="5D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Направление расходов</w:t>
            </w:r>
          </w:p>
        </w:tc>
      </w:tr>
      <w:tr>
        <w:trPr>
          <w:trHeight w:hRule="atLeast" w:val="233"/>
        </w:trPr>
        <w:tc>
          <w:tcPr>
            <w:tcW w:type="dxa" w:w="8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5E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9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5F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1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60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8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61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8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62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8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63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type="dxa" w:w="7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64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type="dxa" w:w="9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65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type="dxa" w:w="9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66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type="dxa" w:w="8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67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</w:tbl>
    <w:p w14:paraId="68000000">
      <w:pPr>
        <w:pStyle w:val="Style_1"/>
        <w:widowControl w:val="1"/>
        <w:ind/>
        <w:jc w:val="both"/>
        <w:rPr>
          <w:rFonts w:ascii="Times New Roman" w:hAnsi="Times New Roman"/>
          <w:sz w:val="28"/>
        </w:rPr>
      </w:pPr>
    </w:p>
    <w:p w14:paraId="69000000">
      <w:pPr>
        <w:pStyle w:val="Style_1"/>
        <w:widowControl w:val="1"/>
        <w:ind/>
        <w:jc w:val="both"/>
        <w:rPr>
          <w:rFonts w:ascii="Times New Roman" w:hAnsi="Times New Roman"/>
          <w:sz w:val="28"/>
        </w:rPr>
      </w:pPr>
    </w:p>
    <w:p w14:paraId="6A000000">
      <w:pPr>
        <w:pStyle w:val="Style_1"/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b w:val="1"/>
          <w:sz w:val="28"/>
        </w:rPr>
        <w:t xml:space="preserve">. </w:t>
      </w:r>
      <w:bookmarkStart w:id="2" w:name="sub_1004"/>
      <w:r>
        <w:rPr>
          <w:rFonts w:ascii="Times New Roman" w:hAnsi="Times New Roman"/>
          <w:b w:val="1"/>
          <w:sz w:val="28"/>
        </w:rPr>
        <w:t>Разряды 1 и 2КЦСР</w:t>
      </w:r>
      <w:r>
        <w:rPr>
          <w:rFonts w:ascii="Times New Roman" w:hAnsi="Times New Roman"/>
          <w:sz w:val="28"/>
        </w:rPr>
        <w:t xml:space="preserve"> предназначены для кодировки муниципальных программ </w:t>
      </w:r>
      <w:r>
        <w:rPr>
          <w:rFonts w:ascii="Times New Roman" w:hAnsi="Times New Roman"/>
          <w:sz w:val="28"/>
        </w:rPr>
        <w:t>Кашинского</w:t>
      </w:r>
      <w:r>
        <w:rPr>
          <w:rFonts w:ascii="Times New Roman" w:hAnsi="Times New Roman"/>
          <w:sz w:val="28"/>
        </w:rPr>
        <w:t xml:space="preserve"> муниципального округа Тверской области, а также не включенных в муниципальные программы </w:t>
      </w:r>
      <w:r>
        <w:rPr>
          <w:rFonts w:ascii="Times New Roman" w:hAnsi="Times New Roman"/>
          <w:sz w:val="28"/>
        </w:rPr>
        <w:t>Кашинского</w:t>
      </w:r>
      <w:r>
        <w:rPr>
          <w:rFonts w:ascii="Times New Roman" w:hAnsi="Times New Roman"/>
          <w:sz w:val="28"/>
        </w:rPr>
        <w:t xml:space="preserve"> муниципального округа Тверской области мероприятий (далее - непрограммные мероприятия).</w:t>
      </w:r>
    </w:p>
    <w:p w14:paraId="6B000000">
      <w:pPr>
        <w:pStyle w:val="Style_1"/>
        <w:widowControl w:val="1"/>
        <w:ind/>
        <w:jc w:val="both"/>
        <w:rPr>
          <w:rFonts w:ascii="Times New Roman" w:hAnsi="Times New Roman"/>
          <w:sz w:val="28"/>
        </w:rPr>
      </w:pPr>
      <w:bookmarkStart w:id="3" w:name="sub_1005"/>
      <w:bookmarkEnd w:id="2"/>
    </w:p>
    <w:p w14:paraId="6C000000">
      <w:pPr>
        <w:pStyle w:val="Style_1"/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b w:val="1"/>
          <w:sz w:val="28"/>
        </w:rPr>
        <w:t xml:space="preserve"> Разряд 3 КЦСР</w:t>
      </w:r>
      <w:r>
        <w:rPr>
          <w:rFonts w:ascii="Times New Roman" w:hAnsi="Times New Roman"/>
          <w:sz w:val="28"/>
        </w:rPr>
        <w:t xml:space="preserve"> предназначен </w:t>
      </w:r>
      <w:r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z w:val="28"/>
        </w:rPr>
        <w:t>:</w:t>
      </w:r>
      <w:bookmarkEnd w:id="3"/>
    </w:p>
    <w:p w14:paraId="6D000000">
      <w:pPr>
        <w:pStyle w:val="Style_1"/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кодировки подпрограммы в рамках муниципальной программы </w:t>
      </w:r>
      <w:r>
        <w:rPr>
          <w:rFonts w:ascii="Times New Roman" w:hAnsi="Times New Roman"/>
          <w:sz w:val="28"/>
        </w:rPr>
        <w:t>Кашинского</w:t>
      </w:r>
      <w:r>
        <w:rPr>
          <w:rFonts w:ascii="Times New Roman" w:hAnsi="Times New Roman"/>
          <w:sz w:val="28"/>
        </w:rPr>
        <w:t xml:space="preserve"> муниципального округа Тверской области;</w:t>
      </w:r>
    </w:p>
    <w:p w14:paraId="6E000000">
      <w:pPr>
        <w:pStyle w:val="Style_1"/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детализации расходов, не включенных в муниципальные программы </w:t>
      </w:r>
      <w:r>
        <w:rPr>
          <w:rFonts w:ascii="Times New Roman" w:hAnsi="Times New Roman"/>
          <w:sz w:val="28"/>
        </w:rPr>
        <w:t>Кашинского</w:t>
      </w:r>
      <w:r>
        <w:rPr>
          <w:rFonts w:ascii="Times New Roman" w:hAnsi="Times New Roman"/>
          <w:sz w:val="28"/>
        </w:rPr>
        <w:t xml:space="preserve"> муниципального округа Тверской области, в том числе:</w:t>
      </w:r>
    </w:p>
    <w:p w14:paraId="6F000000">
      <w:pPr>
        <w:pStyle w:val="Style_1"/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«2» - резервные фонды;</w:t>
      </w:r>
    </w:p>
    <w:p w14:paraId="70000000">
      <w:pPr>
        <w:pStyle w:val="Style_1"/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«4» - отдельные мероприятия, не включенные в муниципальные программы;</w:t>
      </w:r>
    </w:p>
    <w:p w14:paraId="71000000">
      <w:pPr>
        <w:pStyle w:val="Style_1"/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«9» - расходы</w:t>
      </w:r>
      <w:bookmarkStart w:id="4" w:name="sub_1006"/>
      <w:r>
        <w:rPr>
          <w:rFonts w:ascii="Times New Roman" w:hAnsi="Times New Roman"/>
          <w:sz w:val="28"/>
        </w:rPr>
        <w:t>, не включенные в муниципальные программы,  на обеспечение деятельности органов местного самоуправления.</w:t>
      </w:r>
    </w:p>
    <w:p w14:paraId="72000000">
      <w:pPr>
        <w:pStyle w:val="Style_4"/>
        <w:widowControl w:val="1"/>
        <w:spacing w:before="22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</w:t>
      </w:r>
      <w:r>
        <w:rPr>
          <w:rFonts w:ascii="Times New Roman" w:hAnsi="Times New Roman"/>
          <w:b w:val="1"/>
          <w:sz w:val="28"/>
        </w:rPr>
        <w:t xml:space="preserve"> Разряды 4 и 5 КЦСР </w:t>
      </w:r>
      <w:bookmarkStart w:id="5" w:name="sub_1007"/>
      <w:bookmarkEnd w:id="4"/>
      <w:r>
        <w:rPr>
          <w:rFonts w:ascii="Times New Roman" w:hAnsi="Times New Roman"/>
          <w:sz w:val="28"/>
        </w:rPr>
        <w:t xml:space="preserve">предназначены для кодирования задачи в рамках подпрограмм муниципальных программ </w:t>
      </w:r>
      <w:r>
        <w:rPr>
          <w:rFonts w:ascii="Times New Roman" w:hAnsi="Times New Roman"/>
          <w:sz w:val="28"/>
        </w:rPr>
        <w:t>Кашинского</w:t>
      </w:r>
      <w:r>
        <w:rPr>
          <w:rFonts w:ascii="Times New Roman" w:hAnsi="Times New Roman"/>
          <w:sz w:val="28"/>
        </w:rPr>
        <w:t xml:space="preserve"> муниципального округа Тверской области. </w:t>
      </w:r>
    </w:p>
    <w:p w14:paraId="73000000">
      <w:pPr>
        <w:pStyle w:val="Style_4"/>
        <w:widowControl w:val="1"/>
        <w:spacing w:before="220"/>
        <w:ind w:firstLine="709"/>
        <w:jc w:val="both"/>
        <w:rPr>
          <w:rFonts w:ascii="Times New Roman" w:hAnsi="Times New Roman"/>
          <w:sz w:val="28"/>
        </w:rPr>
      </w:pPr>
      <w:r>
        <w:rPr>
          <w:rFonts w:ascii="XO Thames" w:hAnsi="XO Thames"/>
          <w:sz w:val="28"/>
        </w:rPr>
        <w:t>При отражении бюджетных ассигнований на реализацию региональных проектов, входящих в состав национального проекта в четвертом разряде КЦСР указывается буквенное значение, соответствующее национальному проекту, и в пятом разряде КЦСР номер федерального проекта, входящего в состав национального проекта. Коды и наименования федеральных проектов в составе национальных проектов утверждены Приказом Министерства финансов Российской Федерации от 24.05.2022 N 82н "О порядке формирования и применения кодов бюджетной классификации Российской Федерации, их структуре и принципах назначения". При кодировании расходов на реализацию национальных (региональных) проектов четвертый разряд КЦСР содержит цифры и буквы русского алфавита и букву «Y» латинского алфавита, пятый разряд КЦСР содержит цифры и буквы русского алфавита.</w:t>
      </w:r>
    </w:p>
    <w:p w14:paraId="74000000">
      <w:pPr>
        <w:pStyle w:val="Style_1"/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</w:t>
      </w:r>
      <w:r>
        <w:rPr>
          <w:rFonts w:ascii="Times New Roman" w:hAnsi="Times New Roman"/>
          <w:b w:val="1"/>
          <w:sz w:val="28"/>
        </w:rPr>
        <w:t xml:space="preserve">Разряды с 6 по 10 КЦСР </w:t>
      </w:r>
      <w:r>
        <w:rPr>
          <w:rFonts w:ascii="Times New Roman" w:hAnsi="Times New Roman"/>
          <w:sz w:val="28"/>
        </w:rPr>
        <w:t>предназначены для кодирования направлений расходования средств, конкретизирующих отдельные мероприятия.</w:t>
      </w:r>
    </w:p>
    <w:p w14:paraId="75000000">
      <w:pPr>
        <w:pStyle w:val="Style_1"/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отражении расходов бюджета коды направлений расходов, содержащие в разрядах с 6 по 10, значения 10000-19999, 20000-29999, 50000-59999, R0000-R9999, L0000-L9999, S0000-S9999,  9Д000 - 9Д999 используются:</w:t>
      </w:r>
    </w:p>
    <w:p w14:paraId="76000000">
      <w:pPr>
        <w:pStyle w:val="Style_4"/>
        <w:widowControl w:val="1"/>
        <w:spacing w:before="22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10000 - 19999 - для отражения расходов бюджета, источником финансового обеспечения которых являются субвенции и  межбюджетные трансферты, предоставляемые из областного бюджета Тверской области,</w:t>
      </w:r>
      <w:r>
        <w:t xml:space="preserve"> </w:t>
      </w:r>
      <w:r>
        <w:rPr>
          <w:rFonts w:ascii="Times New Roman" w:hAnsi="Times New Roman"/>
          <w:sz w:val="28"/>
        </w:rPr>
        <w:t xml:space="preserve">по которым не переданы главными распорядителями средств областного бюджета Тверской области Управлению Федерального казначейства по Тверской области полномочия получателя средств областного бюджета по перечислению субсидий и иных межбюджетных трансфертов, которые не </w:t>
      </w:r>
      <w:r>
        <w:rPr>
          <w:rFonts w:ascii="Times New Roman" w:hAnsi="Times New Roman"/>
          <w:sz w:val="28"/>
        </w:rPr>
        <w:t>софинансируются</w:t>
      </w:r>
      <w:r>
        <w:rPr>
          <w:rFonts w:ascii="Times New Roman" w:hAnsi="Times New Roman"/>
          <w:sz w:val="28"/>
        </w:rPr>
        <w:t xml:space="preserve"> из федерального бюджета, в пределах суммы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необходимой для оплаты денежных обязательств по расходам получателей средств местного бюджета (далее - передача полномочий УФК по перечислению субсидий и иных межбюджетных трансфертов, которые не </w:t>
      </w:r>
      <w:r>
        <w:rPr>
          <w:rFonts w:ascii="Times New Roman" w:hAnsi="Times New Roman"/>
          <w:sz w:val="28"/>
        </w:rPr>
        <w:t>софинансируются</w:t>
      </w:r>
      <w:r>
        <w:rPr>
          <w:rFonts w:ascii="Times New Roman" w:hAnsi="Times New Roman"/>
          <w:sz w:val="28"/>
        </w:rPr>
        <w:t xml:space="preserve"> из федерального бюджета);</w:t>
      </w:r>
    </w:p>
    <w:p w14:paraId="77000000">
      <w:pPr>
        <w:pStyle w:val="Style_1"/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20000-29999 –для отражения расходов местного бюджета;</w:t>
      </w:r>
    </w:p>
    <w:p w14:paraId="78000000">
      <w:pPr>
        <w:pStyle w:val="Style_4"/>
        <w:widowControl w:val="1"/>
        <w:spacing w:before="22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50000 - 59999 - для отражения расходов бюджета, источником финансового обеспечения которых являются субвенции и иные межбюджетные трансферты, предоставляемые из федерального бюджета;</w:t>
      </w:r>
    </w:p>
    <w:p w14:paraId="79000000">
      <w:pPr>
        <w:pStyle w:val="Style_4"/>
        <w:widowControl w:val="1"/>
        <w:spacing w:before="220"/>
        <w:ind w:firstLine="709"/>
        <w:jc w:val="both"/>
        <w:rPr>
          <w:rStyle w:val="Style_5_ch"/>
          <w:sz w:val="28"/>
        </w:rPr>
      </w:pPr>
      <w:r>
        <w:rPr>
          <w:rFonts w:ascii="Times New Roman" w:hAnsi="Times New Roman"/>
          <w:sz w:val="28"/>
        </w:rPr>
        <w:t xml:space="preserve">г) </w:t>
      </w:r>
      <w:r>
        <w:rPr>
          <w:rStyle w:val="Style_5_ch"/>
          <w:sz w:val="28"/>
        </w:rPr>
        <w:t xml:space="preserve">50000 – 59999 – </w:t>
      </w:r>
      <w:r>
        <w:rPr>
          <w:rFonts w:ascii="Times New Roman" w:hAnsi="Times New Roman"/>
          <w:sz w:val="28"/>
        </w:rPr>
        <w:t xml:space="preserve">для отражения расходов бюджета </w:t>
      </w:r>
      <w:r>
        <w:rPr>
          <w:rStyle w:val="Style_5_ch"/>
          <w:sz w:val="28"/>
        </w:rPr>
        <w:t xml:space="preserve">на реализацию региональных проектов, входящих  в состав национального проекта, в полном объеме, необходимом для исполнения соответствующего расходного обязательства </w:t>
      </w:r>
      <w:r>
        <w:rPr>
          <w:rFonts w:ascii="Times New Roman" w:hAnsi="Times New Roman"/>
          <w:sz w:val="28"/>
        </w:rPr>
        <w:t>Кашинского</w:t>
      </w:r>
      <w:r>
        <w:rPr>
          <w:rFonts w:ascii="Times New Roman" w:hAnsi="Times New Roman"/>
          <w:sz w:val="28"/>
        </w:rPr>
        <w:t xml:space="preserve"> муниципального округа Тверской области, </w:t>
      </w:r>
      <w:r>
        <w:rPr>
          <w:rStyle w:val="Style_5_ch"/>
          <w:sz w:val="28"/>
        </w:rPr>
        <w:t>в целях финансового обеспечения (</w:t>
      </w:r>
      <w:r>
        <w:rPr>
          <w:rStyle w:val="Style_5_ch"/>
          <w:sz w:val="28"/>
        </w:rPr>
        <w:t>софинансирования</w:t>
      </w:r>
      <w:r>
        <w:rPr>
          <w:rStyle w:val="Style_5_ch"/>
          <w:sz w:val="28"/>
        </w:rPr>
        <w:t>) которых предоставляются межбюджетные трансферты из федерального и областного бюджетов;</w:t>
      </w:r>
    </w:p>
    <w:p w14:paraId="7A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Style w:val="Style_5_ch"/>
          <w:sz w:val="28"/>
        </w:rPr>
        <w:t xml:space="preserve">           д) 67400- 67499 - </w:t>
      </w:r>
      <w:r>
        <w:rPr>
          <w:rFonts w:ascii="Times New Roman" w:hAnsi="Times New Roman"/>
          <w:sz w:val="28"/>
        </w:rPr>
        <w:t xml:space="preserve"> 67400 - 67499 - для отражения расходов бюджета, источником финансового обеспечения которых являются межбюджетные трансферты, предоставляемые публично-правовой компанией "Фонд развития территорий", а также расходов областного бюджета, в целях </w:t>
      </w:r>
      <w:r>
        <w:rPr>
          <w:rFonts w:ascii="Times New Roman" w:hAnsi="Times New Roman"/>
          <w:sz w:val="28"/>
        </w:rPr>
        <w:t>софинансирования</w:t>
      </w:r>
      <w:r>
        <w:rPr>
          <w:rFonts w:ascii="Times New Roman" w:hAnsi="Times New Roman"/>
          <w:sz w:val="28"/>
        </w:rPr>
        <w:t xml:space="preserve"> которых предоставляются межбюджетные трансферты, предоставляемые публично-правовой компанией "Фонд развития территорий";</w:t>
      </w:r>
    </w:p>
    <w:p w14:paraId="7B000000">
      <w:pPr>
        <w:pStyle w:val="Style_4"/>
        <w:widowControl w:val="1"/>
        <w:spacing w:before="22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е) R0000 - R9999 - для отражения расходов бюджета</w:t>
      </w:r>
      <w:r>
        <w:t xml:space="preserve"> </w:t>
      </w:r>
      <w:r>
        <w:rPr>
          <w:rFonts w:ascii="Times New Roman" w:hAnsi="Times New Roman"/>
          <w:sz w:val="28"/>
        </w:rPr>
        <w:t xml:space="preserve">(за исключением расходов по финансовому обеспечению региональных проектов, входящих в состав национального проекта), в целях финансового обеспечения которых предоставляются субвенции из областного бюджета Тверской области,  в целях </w:t>
      </w:r>
      <w:r>
        <w:rPr>
          <w:rFonts w:ascii="Times New Roman" w:hAnsi="Times New Roman"/>
          <w:sz w:val="28"/>
        </w:rPr>
        <w:t>софинансирования</w:t>
      </w:r>
      <w:r>
        <w:t xml:space="preserve"> </w:t>
      </w:r>
      <w:r>
        <w:rPr>
          <w:rFonts w:ascii="Times New Roman" w:hAnsi="Times New Roman"/>
          <w:sz w:val="28"/>
        </w:rPr>
        <w:t>(в том числе в полном объеме) которых бюджету  предоставляются из федерального бюджета субсидии и иные межбюджетные трансферты;</w:t>
      </w:r>
    </w:p>
    <w:p w14:paraId="7C000000">
      <w:pPr>
        <w:pStyle w:val="Style_4"/>
        <w:widowControl w:val="1"/>
        <w:spacing w:before="22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ё) L0000 - L9999 - для отражения расходов бюджета (за исключением расходов по финансовому обеспечению региональных проектов, входящих в состав национального проекта), в целях </w:t>
      </w:r>
      <w:r>
        <w:rPr>
          <w:rFonts w:ascii="Times New Roman" w:hAnsi="Times New Roman"/>
          <w:sz w:val="28"/>
        </w:rPr>
        <w:t>софинансирования</w:t>
      </w:r>
      <w:r>
        <w:rPr>
          <w:rFonts w:ascii="Times New Roman" w:hAnsi="Times New Roman"/>
          <w:sz w:val="28"/>
        </w:rPr>
        <w:t xml:space="preserve"> которых из областного бюджета Тверской области предоставляются субсидии и иные межбюджетные трансферты, в целях </w:t>
      </w:r>
      <w:r>
        <w:rPr>
          <w:rFonts w:ascii="Times New Roman" w:hAnsi="Times New Roman"/>
          <w:sz w:val="28"/>
        </w:rPr>
        <w:t>софинансировани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в том числе в полном объеме)  которых бюджету предоставляются из федерального бюджета субсидии и иные межбюджетные трансферты;</w:t>
      </w:r>
    </w:p>
    <w:p w14:paraId="7D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ж) S0000 - S9999 - для отражения расходов местного бюджета, в целях </w:t>
      </w:r>
      <w:r>
        <w:rPr>
          <w:rFonts w:ascii="Times New Roman" w:hAnsi="Times New Roman"/>
          <w:sz w:val="28"/>
        </w:rPr>
        <w:t>софинансировани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 xml:space="preserve">в том числе в полном объеме) которых из областного бюджета Тверской области предоставляются бюджету субсидии и иные межбюджетные трансферты, которые не </w:t>
      </w:r>
      <w:r>
        <w:rPr>
          <w:rFonts w:ascii="Times New Roman" w:hAnsi="Times New Roman"/>
          <w:sz w:val="28"/>
        </w:rPr>
        <w:t>софинансируются</w:t>
      </w:r>
      <w:r>
        <w:rPr>
          <w:rFonts w:ascii="Times New Roman" w:hAnsi="Times New Roman"/>
          <w:sz w:val="28"/>
        </w:rPr>
        <w:t xml:space="preserve"> из федерального бюджета и бюджетов государственных внебюджетных фондов Российской Федерации, при перечислении субсидий и иных межбюджетных трансфертов в бюджет в доле, соответствующей установленному уровню </w:t>
      </w:r>
      <w:r>
        <w:rPr>
          <w:rFonts w:ascii="Times New Roman" w:hAnsi="Times New Roman"/>
          <w:sz w:val="28"/>
        </w:rPr>
        <w:t>софинансирования</w:t>
      </w:r>
      <w:r>
        <w:rPr>
          <w:rFonts w:ascii="Times New Roman" w:hAnsi="Times New Roman"/>
          <w:sz w:val="28"/>
        </w:rPr>
        <w:t xml:space="preserve"> расходного обязательства </w:t>
      </w:r>
      <w:r>
        <w:rPr>
          <w:rFonts w:ascii="Times New Roman" w:hAnsi="Times New Roman"/>
          <w:sz w:val="28"/>
        </w:rPr>
        <w:t>Кашинского</w:t>
      </w:r>
      <w:r>
        <w:rPr>
          <w:rFonts w:ascii="Times New Roman" w:hAnsi="Times New Roman"/>
          <w:sz w:val="28"/>
        </w:rPr>
        <w:t xml:space="preserve"> муниципального округа Тверской области, при оплате денежного обязательства получателя средств бюджета;</w:t>
      </w:r>
    </w:p>
    <w:p w14:paraId="7E000000">
      <w:pPr>
        <w:pStyle w:val="Style_4"/>
        <w:widowControl w:val="1"/>
        <w:spacing w:before="22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з) </w:t>
      </w:r>
      <w:bookmarkEnd w:id="5"/>
      <w:r>
        <w:rPr>
          <w:rFonts w:ascii="Times New Roman" w:hAnsi="Times New Roman"/>
          <w:sz w:val="28"/>
        </w:rPr>
        <w:t xml:space="preserve">9Д000 - 9Д999 - для отражения расходов бюджета, в том числе источником финансового обеспечения которых являются субвенции из областного бюджета Тверской области, осуществляемых за счет бюджетных ассигнований дорожного фонда </w:t>
      </w:r>
      <w:r>
        <w:rPr>
          <w:rFonts w:ascii="Times New Roman" w:hAnsi="Times New Roman"/>
          <w:sz w:val="28"/>
        </w:rPr>
        <w:t>Кашинского</w:t>
      </w:r>
      <w:r>
        <w:rPr>
          <w:rFonts w:ascii="Times New Roman" w:hAnsi="Times New Roman"/>
          <w:sz w:val="28"/>
        </w:rPr>
        <w:t xml:space="preserve"> муниципального округа Тверской области, в целях финансового обеспечения или </w:t>
      </w:r>
      <w:r>
        <w:rPr>
          <w:rFonts w:ascii="Times New Roman" w:hAnsi="Times New Roman"/>
          <w:sz w:val="28"/>
        </w:rPr>
        <w:t>софинансирования</w:t>
      </w:r>
      <w:r>
        <w:rPr>
          <w:rFonts w:ascii="Times New Roman" w:hAnsi="Times New Roman"/>
          <w:sz w:val="28"/>
        </w:rPr>
        <w:t xml:space="preserve"> которых из федерального бюджета не предоставляются межбюджетные трансферты.</w:t>
      </w:r>
    </w:p>
    <w:p w14:paraId="7F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Правила отражения расходов  за счет бюджетных ассигнований муниципальных дорожных фондов установлены в соответствии с пунктом 30(4) Приказа Министерства финансов Российской Федерации от 24.05.2022 N 82н "О Порядке формирования и применения кодов бюджетной классификации Российской Федерации, их структуре и принципах назначения".</w:t>
      </w:r>
    </w:p>
    <w:p w14:paraId="80000000">
      <w:pPr>
        <w:pStyle w:val="Style_1"/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</w:t>
      </w:r>
      <w:r>
        <w:rPr>
          <w:rFonts w:ascii="Times New Roman" w:hAnsi="Times New Roman"/>
          <w:sz w:val="28"/>
        </w:rPr>
        <w:t xml:space="preserve">При формировании кодов целевых статей расходов, содержащих направления расходов бюджета R0000 - R9999, L0000 - L9999, S0000 - S9999 обеспечивается на уровне второго - пятого разрядов направлений расходов однозначная увязка кодов расходов бюджета, в целях </w:t>
      </w:r>
      <w:r>
        <w:rPr>
          <w:rFonts w:ascii="Times New Roman" w:hAnsi="Times New Roman"/>
          <w:sz w:val="28"/>
        </w:rPr>
        <w:t>софинансирования</w:t>
      </w:r>
      <w:r>
        <w:rPr>
          <w:rFonts w:ascii="Times New Roman" w:hAnsi="Times New Roman"/>
          <w:sz w:val="28"/>
        </w:rPr>
        <w:t xml:space="preserve"> которых из бюджетов бюджетной системы Российской Федерации предоставлены субсидии и иных межбюджетных трансфертов, с кодами направлений расходов бюджетов субъектов Российской Федерации за счет указанных субсидий и иных межбюджетных</w:t>
      </w:r>
      <w:r>
        <w:rPr>
          <w:rFonts w:ascii="Times New Roman" w:hAnsi="Times New Roman"/>
          <w:sz w:val="28"/>
        </w:rPr>
        <w:t xml:space="preserve"> трансфертов</w:t>
      </w:r>
      <w:r>
        <w:rPr>
          <w:rFonts w:ascii="Times New Roman" w:hAnsi="Times New Roman"/>
          <w:sz w:val="28"/>
        </w:rPr>
        <w:t xml:space="preserve"> .</w:t>
      </w:r>
    </w:p>
    <w:p w14:paraId="81000000">
      <w:pPr>
        <w:pStyle w:val="Style_1"/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Вправе устанавливаться иная необходимая детализация пятого разряда кодов направлений расходов, содержащих значения 10000 - 19999, 50000 - 59999, 9Д000 - 9Д999, R0000 - R9999,  L0000 - L9999, S0000 - S9999, при отражении расходов бюджета, если не предусмотрена детализация пятого разряда кода направления расходов при предоставлении межбюджетного трансферта из областного бюджета Тверской области.</w:t>
      </w:r>
    </w:p>
    <w:p w14:paraId="82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Детализация пятого разряда кодов направлений расходов осуществляется с применением буквенно-цифрового ряда: 1, 2, 3, 4, 5, 6, 7, 8, 9, А, Б, В, Г, Д, Е, Ж, И, К, Л, М, Н,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, Р, С, Т, У, Ф, Ц, Ч, Ш, Щ, Э, Ю, Я, A, B, C, D, E, F, G, H, I, J, K, L, M, N, P, Q, S, T, U, V, W, Y, Z.</w:t>
      </w:r>
    </w:p>
    <w:p w14:paraId="83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8.  Отражение расходов бюджета на реализацию инициативных проектов, предусмотренных положениями Федерального закона от 06.10.2003 N 131-ФЗ "Об общих принципах организации местного самоуправления в Российской Федерации", поддержанных органами местного самоуправления (далее - инициативные проекты), осуществляется по кодам целевых статей расходов, содержащих направления расходов, соответствующие каждому инициативному проекту.</w:t>
      </w:r>
    </w:p>
    <w:p w14:paraId="84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При предоставлении из областного бюджета Тверской области межбюджетных трансфертов в целях финансового обеспечения (</w:t>
      </w:r>
      <w:r>
        <w:rPr>
          <w:rFonts w:ascii="Times New Roman" w:hAnsi="Times New Roman"/>
          <w:sz w:val="28"/>
        </w:rPr>
        <w:t>софинансирования</w:t>
      </w:r>
      <w:r>
        <w:rPr>
          <w:rFonts w:ascii="Times New Roman" w:hAnsi="Times New Roman"/>
          <w:sz w:val="28"/>
        </w:rPr>
        <w:t xml:space="preserve">) расходных обязательств муниципальных образований по </w:t>
      </w:r>
      <w:r>
        <w:rPr>
          <w:rFonts w:ascii="Times New Roman" w:hAnsi="Times New Roman"/>
          <w:sz w:val="28"/>
        </w:rPr>
        <w:t>реализации инициативных проектов финансовый орган муниципального образования устанавливает детализацию четвертого - пятого разрядов кодов направления расходов, содержащих значения 18000, 19000, 19300, соответствующую каждому инициативному проекту.</w:t>
      </w:r>
    </w:p>
    <w:p w14:paraId="85000000">
      <w:pPr>
        <w:widowControl w:val="1"/>
        <w:ind/>
        <w:jc w:val="both"/>
        <w:rPr>
          <w:rFonts w:ascii="Times New Roman" w:hAnsi="Times New Roman"/>
          <w:sz w:val="28"/>
        </w:rPr>
      </w:pPr>
      <w:r>
        <w:t xml:space="preserve">     </w:t>
      </w:r>
      <w:r>
        <w:rPr>
          <w:rFonts w:ascii="Times New Roman" w:hAnsi="Times New Roman"/>
          <w:sz w:val="28"/>
        </w:rPr>
        <w:t>9.  Внесение в течение финансового года изменений в наименование и (или) код целевой статьи расходов областного бюджета не допускается, за исключением случаев, установленных Приказом Министерства финансов Российской Федерации от 24.05.2022 N 82н "О Порядке формирования и применения кодов бюджетной классификации Российской Федерации, их структуре и принципах назначения".</w:t>
      </w:r>
    </w:p>
    <w:p w14:paraId="86000000">
      <w:pPr>
        <w:widowControl w:val="1"/>
        <w:spacing w:after="0" w:line="264" w:lineRule="auto"/>
        <w:ind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Раздел 2</w:t>
      </w:r>
    </w:p>
    <w:p w14:paraId="87000000">
      <w:pPr>
        <w:widowControl w:val="1"/>
        <w:spacing w:after="0" w:line="264" w:lineRule="auto"/>
        <w:ind/>
        <w:contextualSpacing w:val="1"/>
        <w:jc w:val="center"/>
        <w:rPr>
          <w:rFonts w:ascii="Times New Roman" w:hAnsi="Times New Roman"/>
          <w:b w:val="1"/>
          <w:sz w:val="28"/>
        </w:rPr>
      </w:pPr>
    </w:p>
    <w:tbl>
      <w:tblPr>
        <w:tblStyle w:val="Style_3"/>
        <w:tblW w:type="auto" w:w="0"/>
        <w:tblInd w:type="dxa" w:w="93"/>
        <w:tblLayout w:type="fixed"/>
      </w:tblPr>
      <w:tblGrid>
        <w:gridCol w:w="1543"/>
        <w:gridCol w:w="3717"/>
        <w:gridCol w:w="437"/>
        <w:gridCol w:w="3545"/>
      </w:tblGrid>
      <w:tr>
        <w:trPr>
          <w:trHeight w:hRule="atLeast" w:val="166"/>
        </w:trPr>
        <w:tc>
          <w:tcPr>
            <w:tcW w:type="dxa" w:w="1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8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КЦСР</w:t>
            </w:r>
          </w:p>
        </w:tc>
        <w:tc>
          <w:tcPr>
            <w:tcW w:type="dxa" w:w="41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КЦСР</w:t>
            </w:r>
          </w:p>
        </w:tc>
        <w:tc>
          <w:tcPr>
            <w:tcW w:type="dxa" w:w="3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Направление расходования средств</w:t>
            </w:r>
          </w:p>
        </w:tc>
      </w:tr>
      <w:tr>
        <w:trPr>
          <w:trHeight w:hRule="atLeast" w:val="814"/>
        </w:trPr>
        <w:tc>
          <w:tcPr>
            <w:tcW w:type="dxa" w:w="1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B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0100000000</w:t>
            </w:r>
          </w:p>
        </w:tc>
        <w:tc>
          <w:tcPr>
            <w:tcW w:type="dxa" w:w="7699"/>
            <w:gridSpan w:val="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C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Муниципальная программа "Развитие отрасли "Образование"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 на 2025-2030 годы"</w:t>
            </w:r>
          </w:p>
        </w:tc>
      </w:tr>
      <w:tr>
        <w:trPr>
          <w:trHeight w:hRule="atLeast" w:val="543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D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0110000000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E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Подпрограмма "Повышение доступности и качества дошкольного образования"</w:t>
            </w:r>
          </w:p>
        </w:tc>
      </w:tr>
      <w:tr>
        <w:trPr>
          <w:trHeight w:hRule="atLeast" w:val="551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F000000">
            <w:pPr>
              <w:widowControl w:val="1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0110100000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0000000">
            <w:pPr>
              <w:widowControl w:val="1"/>
              <w:spacing w:after="0" w:line="240" w:lineRule="auto"/>
              <w:ind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Задача "Обеспечение доступности и высокого качества услуг дошкольного образования"</w:t>
            </w:r>
          </w:p>
        </w:tc>
      </w:tr>
      <w:tr>
        <w:trPr>
          <w:trHeight w:hRule="atLeast" w:val="765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1000000">
            <w:pPr>
              <w:widowControl w:val="1"/>
              <w:spacing w:after="0" w:line="240" w:lineRule="auto"/>
              <w:ind/>
              <w:jc w:val="center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0110110500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200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Обеспечение выплаты ежемесячной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9300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По данной целевой статье отражаются расходы на обеспечение выплаты ежемесячной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 за счет субвенции из областного бюджета Тверской области</w:t>
            </w:r>
          </w:p>
        </w:tc>
      </w:tr>
      <w:tr>
        <w:trPr>
          <w:trHeight w:hRule="atLeast" w:val="1785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400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0110110740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500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Выполнение </w:t>
            </w:r>
            <w:r>
              <w:rPr>
                <w:rFonts w:ascii="Times New Roman" w:hAnsi="Times New Roman"/>
                <w:sz w:val="24"/>
              </w:rPr>
              <w:t>униципальных</w:t>
            </w:r>
            <w:r>
              <w:rPr>
                <w:rFonts w:ascii="Times New Roman" w:hAnsi="Times New Roman"/>
                <w:sz w:val="24"/>
              </w:rPr>
              <w:t xml:space="preserve"> заданий на оказание муниципальных услуг муниципальными бюджетными дошкольными образовательными организациями за счет средств областного бюджета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9600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По данной целевой статье отражаются расходы на выполнение муниципальных заданий на оказание муниципальных услуг муниципальными бюджетными дошкольными образовательными организациями за счет субвенции из областного бюджета Тверской области</w:t>
            </w:r>
          </w:p>
        </w:tc>
      </w:tr>
      <w:tr>
        <w:trPr>
          <w:trHeight w:hRule="atLeast" w:val="853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700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0110120030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800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Выполнение </w:t>
            </w:r>
            <w:r>
              <w:rPr>
                <w:rFonts w:ascii="Times New Roman" w:hAnsi="Times New Roman"/>
                <w:sz w:val="24"/>
              </w:rPr>
              <w:t>униципальных</w:t>
            </w:r>
            <w:r>
              <w:rPr>
                <w:rFonts w:ascii="Times New Roman" w:hAnsi="Times New Roman"/>
                <w:sz w:val="24"/>
              </w:rPr>
              <w:t xml:space="preserve"> заданий на оказание муниципальных услуг муниципальными бюджетными дошкольными образовательными организациями за счет средств </w:t>
            </w:r>
            <w:r>
              <w:rPr>
                <w:rFonts w:ascii="Times New Roman" w:hAnsi="Times New Roman"/>
                <w:sz w:val="24"/>
              </w:rPr>
              <w:t>местного бюджета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9900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По данной целевой статье отражаются расходы на предоставление субсидии на выполнение муниципальных заданий на оказание муниципальных услуг </w:t>
            </w:r>
            <w:r>
              <w:rPr>
                <w:rFonts w:ascii="Times New Roman" w:hAnsi="Times New Roman"/>
                <w:sz w:val="24"/>
              </w:rPr>
              <w:t>муниципальными бюджетными дошкольными образовательными организациями за счет средств местного бюджета</w:t>
            </w:r>
          </w:p>
        </w:tc>
      </w:tr>
      <w:tr>
        <w:trPr>
          <w:trHeight w:hRule="atLeast" w:val="1530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A00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0110120040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B000000">
            <w:pPr>
              <w:widowControl w:val="1"/>
              <w:spacing w:after="0" w:line="240" w:lineRule="auto"/>
              <w:ind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Организация питания в дошкольных образовательных организациях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9C00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По данной целевой статье отражаются расходы на предоставление субсидии на организацию питания в дошкольных образовательных организациях за счет средств местного бюджета</w:t>
            </w:r>
          </w:p>
        </w:tc>
      </w:tr>
      <w:tr>
        <w:trPr>
          <w:trHeight w:hRule="atLeast" w:val="765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D00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0110120050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E00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Подготовка проектно-сметной документации в дошкольных образовательных организациях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9F00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По данной целевой статье отражаются расходы на предоставление иной субсидии на подготовку проектно-сметной документации в дошкольных образовательных организациях за счет средств местного бюджета</w:t>
            </w:r>
          </w:p>
        </w:tc>
      </w:tr>
      <w:tr>
        <w:trPr>
          <w:trHeight w:hRule="atLeast" w:val="765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000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01101S1040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100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Расходы на укрепление материально-технической базы муниципальных дошкольных образовательных организаций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A200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По данной целевой статье отражаются расходы на подготовку проектно-сметной документации в дошкольных образовательных организациях, в том числе за счет субсидии из областного бюджета Тверской области</w:t>
            </w:r>
          </w:p>
        </w:tc>
      </w:tr>
      <w:tr>
        <w:trPr>
          <w:trHeight w:hRule="atLeast" w:val="1020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300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01101S1350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400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Расходы на оснащение муниципальных дошкольных образовательных организаций уличными игровыми комплексами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A500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По данной целевой статье отражаются расходы на оснащение муниципальных дошкольных образовательных организаций уличными игровыми комплексами, в том числе за счет субсидии из областного бюджета Тверской области</w:t>
            </w:r>
          </w:p>
        </w:tc>
      </w:tr>
      <w:tr>
        <w:trPr>
          <w:trHeight w:hRule="atLeast" w:val="571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600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0110200000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7000000">
            <w:pPr>
              <w:widowControl w:val="1"/>
              <w:spacing w:after="0" w:line="240" w:lineRule="auto"/>
              <w:ind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Задача "Развитие кадрового потенциала в дошкольных образовательных организациях"</w:t>
            </w:r>
          </w:p>
        </w:tc>
      </w:tr>
      <w:tr>
        <w:trPr>
          <w:trHeight w:hRule="atLeast" w:val="765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8000000">
            <w:pPr>
              <w:widowControl w:val="1"/>
              <w:spacing w:after="0" w:line="240" w:lineRule="auto"/>
              <w:ind/>
              <w:jc w:val="center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0110210560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900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Осуществление отдельных государственных полномочий по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проживающих и работающих в сельской местности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AA00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По данной целевой статье отражаются расходы на осуществление отдельных государственных полномочий по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проживающих и работающих в сельской местности за счет субвенции из областного бюджета Тверской области</w:t>
            </w:r>
          </w:p>
        </w:tc>
      </w:tr>
      <w:tr>
        <w:trPr>
          <w:trHeight w:hRule="atLeast" w:val="1198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B00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0110220020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C000000">
            <w:pPr>
              <w:widowControl w:val="1"/>
              <w:spacing w:after="0" w:line="240" w:lineRule="auto"/>
              <w:ind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Кадровое обеспечение системы дошкольного образования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AD00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По данной целевой статье отражаются расходы на предоставление иной субсидии  на          кадровое обеспечение системы </w:t>
            </w:r>
            <w:r>
              <w:rPr>
                <w:rFonts w:ascii="Times New Roman" w:hAnsi="Times New Roman"/>
                <w:sz w:val="24"/>
              </w:rPr>
              <w:t>дошкольного образования за счет средств местного бюджета</w:t>
            </w:r>
          </w:p>
        </w:tc>
      </w:tr>
      <w:tr>
        <w:trPr>
          <w:trHeight w:hRule="atLeast" w:val="510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E00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0120000000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F000000">
            <w:pPr>
              <w:widowControl w:val="1"/>
              <w:spacing w:after="0" w:line="240" w:lineRule="auto"/>
              <w:ind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Подпрограмма "Повышение доступности и качества общего образования"</w:t>
            </w:r>
          </w:p>
        </w:tc>
      </w:tr>
      <w:tr>
        <w:trPr>
          <w:trHeight w:hRule="atLeast" w:val="765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0000000">
            <w:pPr>
              <w:widowControl w:val="1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0120100000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1000000">
            <w:pPr>
              <w:widowControl w:val="1"/>
              <w:spacing w:after="0" w:line="240" w:lineRule="auto"/>
              <w:ind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Задача "Обеспечение условий для достижения школьниками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 качественных образовательных результатов"</w:t>
            </w:r>
          </w:p>
        </w:tc>
      </w:tr>
      <w:tr>
        <w:trPr>
          <w:trHeight w:hRule="atLeast" w:val="1275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2000000">
            <w:pPr>
              <w:widowControl w:val="1"/>
              <w:spacing w:after="0" w:line="240" w:lineRule="auto"/>
              <w:ind/>
              <w:jc w:val="center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0120110560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300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Осуществление отдельных государственных полномочий по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проживающих и работающих в сельской местности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B400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По данной целевой статье отражаются расходы на осуществление отдельных государственных полномочий по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проживающих и работающих в сельской местности за счет субвенции из областного бюджета Тверской области</w:t>
            </w:r>
          </w:p>
        </w:tc>
      </w:tr>
      <w:tr>
        <w:trPr>
          <w:trHeight w:hRule="atLeast" w:val="2040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500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0120110750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600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Выполнение муниципальных заданий на оказание муниципальных услуг муниципальными бюджетными общеобразовательными организациями за счет средств областного бюджета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B700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По данной целевой статье отражаются расходы на      выполнение муниципальных заданий на оказание муниципальных услуг муниципальными бюджетными общеобразовательными организациями за счет субвенции областного бюджета Тверской области</w:t>
            </w:r>
          </w:p>
        </w:tc>
      </w:tr>
      <w:tr>
        <w:trPr>
          <w:trHeight w:hRule="atLeast" w:val="996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800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0120120010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900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Развитие кадрового потенциала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BA00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По данной целевой статье отражаются расходы  на предоставление иной субсидии на    развитие кадрового потенциала  за счет средств местного бюджета</w:t>
            </w:r>
          </w:p>
        </w:tc>
      </w:tr>
      <w:tr>
        <w:trPr>
          <w:trHeight w:hRule="atLeast" w:val="300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B00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0120120020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C00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Выполнение муниципальных заданий на оказание муниципальных услуг муниципальными бюджетными общеобразовательными организациями за счет средств местного бюджета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BD00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По данной целевой статье отражаются расходы на предоставление субсидии на выполнение муниципальных заданий на оказание муниципальных услуг муниципальными бюджетными общеобразовательными организациями за счет средств местного бюджета</w:t>
            </w:r>
          </w:p>
        </w:tc>
      </w:tr>
      <w:tr>
        <w:trPr>
          <w:trHeight w:hRule="atLeast" w:val="1530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E00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0120120030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F000000">
            <w:pPr>
              <w:widowControl w:val="1"/>
              <w:spacing w:after="0" w:line="240" w:lineRule="auto"/>
              <w:ind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Подготовка проектно-сметной документации в общеобразовательных организациях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C000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По данной целевой статье отражаются расходы на предоставление иной субсидии на подготовку проектно-сметной документации в общеобразовательных организациях за счет средств местного бюджета</w:t>
            </w:r>
          </w:p>
        </w:tc>
      </w:tr>
      <w:tr>
        <w:trPr>
          <w:trHeight w:hRule="atLeast" w:val="765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100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0120120040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C200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Расходы по присмотру и уходу за несовершеннолетним обучающимся в группах продленного дня в общеобразовательных организациях из многодетных семей, бесплатное питание детей с ограниченными возможностями здоровья и детей из семей</w:t>
            </w:r>
            <w:r>
              <w:rPr>
                <w:rFonts w:ascii="Times New Roman" w:hAnsi="Times New Roman"/>
                <w:sz w:val="24"/>
              </w:rPr>
              <w:t xml:space="preserve"> ,</w:t>
            </w:r>
            <w:r>
              <w:rPr>
                <w:rFonts w:ascii="Times New Roman" w:hAnsi="Times New Roman"/>
                <w:sz w:val="24"/>
              </w:rPr>
              <w:t>призванных на военную службу по мобилизации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C300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По данной целевой статье отражаются расходы на предоставление субсидии на присмотр и уход за несовершеннолетним обучающимся в группах продленного дня в общеобразовательных организациях из многодетных семей, бесплатное питание детей с ограниченными возможностями здоровья и детей из семей</w:t>
            </w:r>
            <w:r>
              <w:rPr>
                <w:rFonts w:ascii="Times New Roman" w:hAnsi="Times New Roman"/>
                <w:sz w:val="24"/>
              </w:rPr>
              <w:t xml:space="preserve"> ,</w:t>
            </w:r>
            <w:r>
              <w:rPr>
                <w:rFonts w:ascii="Times New Roman" w:hAnsi="Times New Roman"/>
                <w:sz w:val="24"/>
              </w:rPr>
              <w:t>призванных на военную службу по мобилизации за счет средств местного бюджета</w:t>
            </w:r>
          </w:p>
        </w:tc>
      </w:tr>
      <w:tr>
        <w:trPr>
          <w:trHeight w:hRule="atLeast" w:val="1987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400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01201L3041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C500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</w:t>
            </w:r>
            <w:r>
              <w:rPr>
                <w:rFonts w:ascii="Times New Roman" w:hAnsi="Times New Roman"/>
                <w:sz w:val="24"/>
              </w:rPr>
              <w:t>Субсидии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C600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ascii="Times New Roman" w:hAnsi="Times New Roman"/>
                <w:sz w:val="24"/>
              </w:rPr>
              <w:t xml:space="preserve">По данной целевой статье отражаются 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организациях, в том числе за счет субсидии областного бюджета Тверской области </w:t>
            </w:r>
          </w:p>
        </w:tc>
      </w:tr>
      <w:tr>
        <w:trPr>
          <w:trHeight w:hRule="atLeast" w:val="1275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700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01201S1080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C8000000">
            <w:pPr>
              <w:widowControl w:val="1"/>
              <w:spacing w:after="0" w:line="240" w:lineRule="auto"/>
              <w:ind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Организация участия детей и подростков в социально-значимых региональных проектах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C900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По данной целевой статье отражаются расходы на предоставление иной субсидии на организацию участия детей и подростков в социальн</w:t>
            </w:r>
            <w:r>
              <w:rPr>
                <w:rFonts w:ascii="Times New Roman" w:hAnsi="Times New Roman"/>
                <w:sz w:val="24"/>
              </w:rPr>
              <w:t>о-</w:t>
            </w:r>
            <w:r>
              <w:rPr>
                <w:rFonts w:ascii="Times New Roman" w:hAnsi="Times New Roman"/>
                <w:sz w:val="24"/>
              </w:rPr>
              <w:t xml:space="preserve"> значимых региональных проектах, в том числе за счет субсидии из областного бюджета Тверской области</w:t>
            </w:r>
          </w:p>
        </w:tc>
      </w:tr>
      <w:tr>
        <w:trPr>
          <w:trHeight w:hRule="atLeast" w:val="381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A00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0120200000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CB000000">
            <w:pPr>
              <w:widowControl w:val="1"/>
              <w:spacing w:after="0" w:line="240" w:lineRule="auto"/>
              <w:ind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Задача "Повышение доступности общего образования"</w:t>
            </w:r>
          </w:p>
        </w:tc>
      </w:tr>
      <w:tr>
        <w:trPr>
          <w:trHeight w:hRule="atLeast" w:val="510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C000000">
            <w:pPr>
              <w:widowControl w:val="1"/>
              <w:spacing w:after="0" w:line="240" w:lineRule="auto"/>
              <w:ind/>
              <w:jc w:val="center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0120220060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CD00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Предоставление услуг дошкольного образования на базе общеобразовательных организаций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CE00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По данной целевой статье отражаются расходы на предоставление субсидии на предоставление услуг дошкольного образования на базе общеобразовательных организаций за счет средств местного бюджета</w:t>
            </w:r>
          </w:p>
        </w:tc>
      </w:tr>
      <w:tr>
        <w:trPr>
          <w:trHeight w:hRule="atLeast" w:val="765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F00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01202S0250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000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Обеспечение подвоза </w:t>
            </w:r>
            <w:r>
              <w:rPr>
                <w:rFonts w:ascii="Times New Roman" w:hAnsi="Times New Roman"/>
                <w:sz w:val="24"/>
              </w:rPr>
              <w:t>обучающихся</w:t>
            </w:r>
            <w:r>
              <w:rPr>
                <w:rFonts w:ascii="Times New Roman" w:hAnsi="Times New Roman"/>
                <w:sz w:val="24"/>
              </w:rPr>
              <w:t xml:space="preserve"> к месту учебы и обратно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D100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По данной целевой статье отражаются расходы на     обеспечение подвоза </w:t>
            </w:r>
            <w:r>
              <w:rPr>
                <w:rFonts w:ascii="Times New Roman" w:hAnsi="Times New Roman"/>
                <w:sz w:val="24"/>
              </w:rPr>
              <w:t>обучающихся</w:t>
            </w:r>
            <w:r>
              <w:rPr>
                <w:rFonts w:ascii="Times New Roman" w:hAnsi="Times New Roman"/>
                <w:sz w:val="24"/>
              </w:rPr>
              <w:t xml:space="preserve"> к месту учебы и обратно, в том числе за счет субсидии из областного бюджета Тверской области</w:t>
            </w:r>
          </w:p>
        </w:tc>
      </w:tr>
      <w:tr>
        <w:trPr>
          <w:trHeight w:hRule="atLeast" w:val="510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200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0120300000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3000000">
            <w:pPr>
              <w:widowControl w:val="1"/>
              <w:spacing w:after="0" w:line="240" w:lineRule="auto"/>
              <w:ind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Задача " Профилактика безнадзорности и правонарушений среди несовершеннолетних"</w:t>
            </w:r>
          </w:p>
        </w:tc>
      </w:tr>
      <w:tr>
        <w:trPr>
          <w:trHeight w:hRule="atLeast" w:val="765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4000000">
            <w:pPr>
              <w:widowControl w:val="1"/>
              <w:spacing w:after="0" w:line="240" w:lineRule="auto"/>
              <w:ind/>
              <w:jc w:val="center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0120320010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500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Субсидия на осуществление расходов, связанных с посещением обучающихся общеобразовательных организаций музеев, расположенных на территории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D600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По данной целевой статье отражаются расходы на предоставление субсидии на осуществление расходов, связанных с посещением обучающихся общеобразовательных организаций музеев, расположенных на территории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 за счет средств местного бюджета</w:t>
            </w:r>
          </w:p>
        </w:tc>
      </w:tr>
      <w:tr>
        <w:trPr>
          <w:trHeight w:hRule="atLeast" w:val="1134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700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012Ю600000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8000000">
            <w:pPr>
              <w:widowControl w:val="1"/>
              <w:spacing w:after="0" w:line="240" w:lineRule="auto"/>
              <w:ind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Задача "Обеспечение </w:t>
            </w:r>
            <w:r>
              <w:rPr>
                <w:rFonts w:ascii="Times New Roman" w:hAnsi="Times New Roman"/>
                <w:sz w:val="24"/>
              </w:rPr>
              <w:t>функционирования системы патриотического воспитания граждан Российской Федерации</w:t>
            </w:r>
            <w:r>
              <w:rPr>
                <w:rFonts w:ascii="Times New Roman" w:hAnsi="Times New Roman"/>
                <w:sz w:val="24"/>
              </w:rPr>
              <w:t xml:space="preserve"> в рамках национального проекта "Патриотическое воспитание граждан Российской Федерации национального проекта "Образование""</w:t>
            </w:r>
          </w:p>
        </w:tc>
      </w:tr>
      <w:tr>
        <w:trPr>
          <w:trHeight w:hRule="atLeast" w:val="2040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9000000">
            <w:pPr>
              <w:widowControl w:val="1"/>
              <w:spacing w:after="0" w:line="240" w:lineRule="auto"/>
              <w:ind/>
              <w:jc w:val="center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012Ю651790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A00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Субвенции местным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DB00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По данной целевой статье отражаются расходы 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субвенции из областного бюджета Тверской области</w:t>
            </w:r>
          </w:p>
        </w:tc>
      </w:tr>
      <w:tr>
        <w:trPr>
          <w:trHeight w:hRule="atLeast" w:val="644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C00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0130000000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D000000">
            <w:pPr>
              <w:widowControl w:val="1"/>
              <w:spacing w:after="0" w:line="240" w:lineRule="auto"/>
              <w:ind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Подпрограмма "Обеспечение качественного дополнительного образования"</w:t>
            </w:r>
          </w:p>
        </w:tc>
      </w:tr>
      <w:tr>
        <w:trPr>
          <w:trHeight w:hRule="atLeast" w:val="556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E000000">
            <w:pPr>
              <w:widowControl w:val="1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0130100000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F000000">
            <w:pPr>
              <w:widowControl w:val="1"/>
              <w:spacing w:after="0" w:line="240" w:lineRule="auto"/>
              <w:ind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Задача "Расширение потенциала системы дополнительного образования"</w:t>
            </w:r>
          </w:p>
        </w:tc>
      </w:tr>
      <w:tr>
        <w:trPr>
          <w:trHeight w:hRule="atLeast" w:val="1963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0000000">
            <w:pPr>
              <w:widowControl w:val="1"/>
              <w:spacing w:after="0" w:line="240" w:lineRule="auto"/>
              <w:ind/>
              <w:jc w:val="center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0130120020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E100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Выполнение муниципальных заданий на оказание муниципальных услуг муниципальными организациями дополнительного образования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E200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данной целевой статье отражаются расходы на предоставление субсидии на   выполнение муниципальных заданий на оказание муниципальных услуг муниципальными организациями дополнительного образования</w:t>
            </w:r>
          </w:p>
        </w:tc>
      </w:tr>
      <w:tr>
        <w:trPr>
          <w:trHeight w:hRule="atLeast" w:val="1020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300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0130120040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E400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Выполнение муниципальных заданий на оказание муниципальных услуг муниципальными организациями дополнительного образования детей (спортивная подготовка)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E500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По данной целевой статье отражаются расходы на предоставление субсидии на   оказание муниципальных услуг муниципальными организациями дополнительного образования детей (спортивная подготовка)</w:t>
            </w:r>
          </w:p>
        </w:tc>
      </w:tr>
      <w:tr>
        <w:trPr>
          <w:trHeight w:hRule="atLeast" w:val="1275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600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01301S0690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E700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Расходы на повышение заработной платы педагогическим работникам муниципальных организаций дополнительного образования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E800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По данной целевой статье отражаются расходы на повышение заработной платы педагогическим работникам муниципальных организаций дополнительного образования, в том числе за счет </w:t>
            </w:r>
            <w:r>
              <w:rPr>
                <w:rFonts w:ascii="Times New Roman" w:hAnsi="Times New Roman"/>
                <w:sz w:val="24"/>
              </w:rPr>
              <w:t>субсидии из областного бюджета Тверской области</w:t>
            </w:r>
          </w:p>
        </w:tc>
      </w:tr>
      <w:tr>
        <w:trPr>
          <w:trHeight w:hRule="atLeast" w:val="489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900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0130200000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EA000000">
            <w:pPr>
              <w:widowControl w:val="1"/>
              <w:spacing w:after="0" w:line="240" w:lineRule="auto"/>
              <w:ind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Задача "Создание условий для реализации программ спортивной подготовки"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>
        <w:trPr>
          <w:trHeight w:hRule="atLeast" w:val="765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B000000">
            <w:pPr>
              <w:widowControl w:val="1"/>
              <w:spacing w:after="0" w:line="240" w:lineRule="auto"/>
              <w:ind/>
              <w:jc w:val="center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01302S0480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EC00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Расходы за счёт субсидии на обеспечение уровня финансирования физкультурно-спортивных организаций и учреждений дополнительного образования, осуществляющих спортивную подготовку, в соответствии с требованиями федеральных стандартов спортивной подготовки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ED00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По данной целевой статье отражаются расходы на обеспечение уровня финансирования физкультурно-спортивных организаций и учреждений дополнительного образования, осуществляющих спортивную подготовку, в соответствии с требованиями федеральных стандартов спортивной подготовки, в том числе за счет субсидии из областного бюджета Тверской области</w:t>
            </w:r>
          </w:p>
        </w:tc>
      </w:tr>
      <w:tr>
        <w:trPr>
          <w:trHeight w:hRule="atLeast" w:val="1720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E00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0130300000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EF00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Задача "Обеспечение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 за счёт средств бюджетов бюджетной системы, легкость и оперативность смены осваиваемых образовательных программ"</w:t>
            </w:r>
          </w:p>
        </w:tc>
      </w:tr>
      <w:tr>
        <w:trPr>
          <w:trHeight w:hRule="atLeast" w:val="2113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0000000">
            <w:pPr>
              <w:widowControl w:val="1"/>
              <w:spacing w:after="0" w:line="240" w:lineRule="auto"/>
              <w:ind/>
              <w:jc w:val="center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0130320050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F100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Обеспечение </w:t>
            </w:r>
            <w:r>
              <w:rPr>
                <w:rFonts w:ascii="Times New Roman" w:hAnsi="Times New Roman"/>
                <w:sz w:val="24"/>
              </w:rPr>
              <w:t>функционирования системы персонифицированного финансирования дополнительного образования детей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F200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По данной целевой статье отражаются расходы на предоставление субсидии на      обеспечение </w:t>
            </w:r>
            <w:r>
              <w:rPr>
                <w:rFonts w:ascii="Times New Roman" w:hAnsi="Times New Roman"/>
                <w:sz w:val="24"/>
              </w:rPr>
              <w:t>функционирования системы персонифицированного финансирования дополнительного образования детей</w:t>
            </w:r>
            <w:r>
              <w:rPr>
                <w:rFonts w:ascii="Times New Roman" w:hAnsi="Times New Roman"/>
                <w:sz w:val="24"/>
              </w:rPr>
              <w:t xml:space="preserve"> за счет средств местного бюджета</w:t>
            </w:r>
          </w:p>
        </w:tc>
      </w:tr>
      <w:tr>
        <w:trPr>
          <w:trHeight w:hRule="atLeast" w:val="427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300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0140000000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F4000000">
            <w:pPr>
              <w:widowControl w:val="1"/>
              <w:spacing w:after="0" w:line="240" w:lineRule="auto"/>
              <w:ind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Подпрограмма "Обеспечение летнего отдыха и оздоровления детей"</w:t>
            </w:r>
          </w:p>
        </w:tc>
      </w:tr>
      <w:tr>
        <w:trPr>
          <w:trHeight w:hRule="atLeast" w:val="510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5000000">
            <w:pPr>
              <w:widowControl w:val="1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0140100000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F6000000">
            <w:pPr>
              <w:widowControl w:val="1"/>
              <w:spacing w:after="0" w:line="240" w:lineRule="auto"/>
              <w:ind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Задача "Создание условий для развития системы отдыха и оздоровления детей"</w:t>
            </w:r>
          </w:p>
        </w:tc>
      </w:tr>
      <w:tr>
        <w:trPr>
          <w:trHeight w:hRule="atLeast" w:val="765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7000000">
            <w:pPr>
              <w:widowControl w:val="1"/>
              <w:spacing w:after="0" w:line="240" w:lineRule="auto"/>
              <w:ind/>
              <w:jc w:val="center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0140120020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F800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Выполнение муниципального задания на оказание муниципальных услуг по организации летнего отдыха и оздоровления детей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F900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По данной целевой статье отражаются расходы на предоставление субсидии      на выполнение муниципального задания на оказание муниципальных услуг по организации летнего отдыха и оздоровления детей за счет средств местного бюджета</w:t>
            </w:r>
          </w:p>
        </w:tc>
      </w:tr>
      <w:tr>
        <w:trPr>
          <w:trHeight w:hRule="atLeast" w:val="517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A00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0140200000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FB000000">
            <w:pPr>
              <w:widowControl w:val="1"/>
              <w:spacing w:after="0" w:line="240" w:lineRule="auto"/>
              <w:ind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Задача "Организация отдыха детей в каникулярное время"</w:t>
            </w:r>
          </w:p>
        </w:tc>
      </w:tr>
      <w:tr>
        <w:trPr>
          <w:trHeight w:hRule="atLeast" w:val="510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C000000">
            <w:pPr>
              <w:widowControl w:val="1"/>
              <w:spacing w:after="0" w:line="240" w:lineRule="auto"/>
              <w:ind/>
              <w:jc w:val="center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01402S0240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FD00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Обеспечение организации отдыха детей в каникулярное время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FE00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По данной целевой статье отражаются расходы на обеспечение организации отдыха детей в каникулярное время,  в том </w:t>
            </w:r>
            <w:r>
              <w:rPr>
                <w:rFonts w:ascii="Times New Roman" w:hAnsi="Times New Roman"/>
                <w:sz w:val="24"/>
              </w:rPr>
              <w:t>числе за счет субсидии из областного бюджета Тверской области</w:t>
            </w:r>
          </w:p>
        </w:tc>
      </w:tr>
      <w:tr>
        <w:trPr>
          <w:trHeight w:hRule="atLeast" w:val="861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F00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0190000000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0001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Обеспечивающая подпрограмма "Обеспечение деятельности Отдела образования Администрации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области"     </w:t>
            </w:r>
          </w:p>
        </w:tc>
      </w:tr>
      <w:tr>
        <w:trPr>
          <w:trHeight w:hRule="atLeast" w:val="607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1010000">
            <w:pPr>
              <w:widowControl w:val="1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0190100000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02010000">
            <w:pPr>
              <w:widowControl w:val="1"/>
              <w:spacing w:after="0" w:line="240" w:lineRule="auto"/>
              <w:ind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Задача "Обеспечение деятельности муниципальных организаций отрасли "Образования"</w:t>
            </w:r>
          </w:p>
        </w:tc>
      </w:tr>
      <w:tr>
        <w:trPr>
          <w:trHeight w:hRule="atLeast" w:val="765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3010000">
            <w:pPr>
              <w:widowControl w:val="1"/>
              <w:spacing w:after="0" w:line="240" w:lineRule="auto"/>
              <w:ind/>
              <w:jc w:val="center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0190120020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0401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Финансовое обеспечение деятельности МКУ "Центр обеспечения деятельности образовательных организаций"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0501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По данной целевой статье отражаются расходы на         финансовое обеспечение деятельности МКУ "Центр обеспечения деятельности образовательных организаций" за счет средств местного бюджета</w:t>
            </w:r>
          </w:p>
        </w:tc>
      </w:tr>
      <w:tr>
        <w:trPr>
          <w:trHeight w:hRule="atLeast" w:val="1020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601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0190127770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0701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Финансовое обеспечение деятельности Отдела образования Администрации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0801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По данной целевой статье отражаются расходы на   финансовое обеспечение деятельности Отдела образования Администрации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  за счет средств местного бюджета    </w:t>
            </w:r>
          </w:p>
        </w:tc>
      </w:tr>
      <w:tr>
        <w:trPr>
          <w:trHeight w:hRule="atLeast" w:val="607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901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0200000000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0A010000">
            <w:pPr>
              <w:widowControl w:val="1"/>
              <w:spacing w:after="0" w:line="240" w:lineRule="auto"/>
              <w:ind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Муниципальная программа "Развитие отрасли "</w:t>
            </w:r>
            <w:r>
              <w:rPr>
                <w:rFonts w:ascii="Times New Roman" w:hAnsi="Times New Roman"/>
                <w:sz w:val="24"/>
              </w:rPr>
              <w:t>Культура</w:t>
            </w:r>
            <w:r>
              <w:rPr>
                <w:rFonts w:ascii="Times New Roman" w:hAnsi="Times New Roman"/>
                <w:sz w:val="24"/>
              </w:rPr>
              <w:t>"К</w:t>
            </w:r>
            <w:r>
              <w:rPr>
                <w:rFonts w:ascii="Times New Roman" w:hAnsi="Times New Roman"/>
                <w:sz w:val="24"/>
              </w:rPr>
              <w:t>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 на 2025-2030 годы"</w:t>
            </w:r>
          </w:p>
        </w:tc>
      </w:tr>
      <w:tr>
        <w:trPr>
          <w:trHeight w:hRule="atLeast" w:val="545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B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0210000000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0C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Подпрограмма "Сохранение и приумножение культурного потенциала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области"</w:t>
            </w:r>
          </w:p>
        </w:tc>
      </w:tr>
      <w:tr>
        <w:trPr>
          <w:trHeight w:hRule="atLeast" w:val="412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D010000">
            <w:pPr>
              <w:widowControl w:val="1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0210100000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0E010000">
            <w:pPr>
              <w:widowControl w:val="1"/>
              <w:spacing w:after="0" w:line="240" w:lineRule="auto"/>
              <w:ind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Задача "Сохранение и развитие библиотечного дела"</w:t>
            </w:r>
          </w:p>
        </w:tc>
      </w:tr>
      <w:tr>
        <w:trPr>
          <w:trHeight w:hRule="atLeast" w:val="510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F010000">
            <w:pPr>
              <w:widowControl w:val="1"/>
              <w:spacing w:after="0" w:line="240" w:lineRule="auto"/>
              <w:ind/>
              <w:jc w:val="center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0210120010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1001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Финансовое обеспечение деятельности библиотек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1101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По данной целевой статье отражаются расходы на      финансовое обеспечение деятельности библиотек за счет средств местного бюджета    </w:t>
            </w:r>
          </w:p>
        </w:tc>
      </w:tr>
      <w:tr>
        <w:trPr>
          <w:trHeight w:hRule="atLeast" w:val="510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201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02101L5199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1301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Поддержка отрасли культуры по направлению "Реализация мероприятий по модернизации библиотек в части комплектования книжных фондов библиотек муниципальных образований"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1401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По данной целевой статье отражаются расходы на поддержку отрасли культуры по направлению "Реализация мероприятий по модернизации библиотек в части комплектования книжных фондов библиотек муниципальных образований",  в том числе за счет субсидии из областного бюджета Тверской области (федеральные и областные средства)</w:t>
            </w:r>
          </w:p>
        </w:tc>
      </w:tr>
      <w:tr>
        <w:trPr>
          <w:trHeight w:hRule="atLeast" w:val="1530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501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02101S0680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1601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Повышение заработной платы работникам муниципальных учреждений культуры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1701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По данной целевой статье отражаются расходы на повышение заработной платы работникам муниципальных учреждений культуры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</w:t>
            </w:r>
            <w:r>
              <w:rPr>
                <w:rFonts w:ascii="Times New Roman" w:hAnsi="Times New Roman"/>
                <w:sz w:val="24"/>
              </w:rPr>
              <w:t>области,  в том числе за счет субсидии из областного бюджета Тверской области</w:t>
            </w:r>
          </w:p>
        </w:tc>
      </w:tr>
      <w:tr>
        <w:trPr>
          <w:trHeight w:hRule="atLeast" w:val="577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801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0210200000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1901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Задача "Сохранение и развитие клубного дела на территории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области"</w:t>
            </w:r>
          </w:p>
        </w:tc>
      </w:tr>
      <w:tr>
        <w:trPr>
          <w:trHeight w:hRule="atLeast" w:val="1020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A010000">
            <w:pPr>
              <w:widowControl w:val="1"/>
              <w:spacing w:after="0" w:line="240" w:lineRule="auto"/>
              <w:ind/>
              <w:jc w:val="center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0210220020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1B01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Предоставление субсидий на финансовое обеспечение деятельности Домов культуры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1C01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По данной целевой статье отражаются расходы на предоставление субсидии на финансовое обеспечение деятельности Домов культуры за счет средств местного бюджета    </w:t>
            </w:r>
          </w:p>
        </w:tc>
      </w:tr>
      <w:tr>
        <w:trPr>
          <w:trHeight w:hRule="atLeast" w:val="765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D01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02102L4670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1E01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Обеспечение развития и укрепления материально-технической базы домов культуры в населённых пунктах с числом жителей до 50 тысяч человек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1F01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По данной целевой статье отражаются расходы на          обеспечение развития и укрепления материально-технической базы домов культуры в населённых пунктах с числом жителей до 50 тысяч человек,  в том числе за счет субсидии из областного бюджета Тверской области </w:t>
            </w:r>
          </w:p>
        </w:tc>
      </w:tr>
      <w:tr>
        <w:trPr>
          <w:trHeight w:hRule="atLeast" w:val="1275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001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02102S0680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101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Повышение заработной платы работникам муниципальных учреждений культуры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2201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По данной целевой статье отражаются расходы на      повышение заработной платы работникам муниципальных учреждений культуры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области,  в том числе за счет субсидии из областного бюджета Тверской области</w:t>
            </w:r>
          </w:p>
        </w:tc>
      </w:tr>
      <w:tr>
        <w:trPr>
          <w:trHeight w:hRule="atLeast" w:val="777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301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0220000000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401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Подпрограмма "Обеспечение качества условий предоставления образовательных услуг учреждением дополнительного образования детей в сфере культуры"</w:t>
            </w:r>
          </w:p>
        </w:tc>
      </w:tr>
      <w:tr>
        <w:trPr>
          <w:trHeight w:hRule="atLeast" w:val="661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5010000">
            <w:pPr>
              <w:widowControl w:val="1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0220100000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6010000">
            <w:pPr>
              <w:widowControl w:val="1"/>
              <w:spacing w:after="0" w:line="240" w:lineRule="auto"/>
              <w:ind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Задача "Организация предоставления дополнительного образования детям в сфере культуры и искусства"</w:t>
            </w:r>
          </w:p>
        </w:tc>
      </w:tr>
      <w:tr>
        <w:trPr>
          <w:trHeight w:hRule="atLeast" w:val="1020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7010000">
            <w:pPr>
              <w:widowControl w:val="1"/>
              <w:spacing w:after="0" w:line="240" w:lineRule="auto"/>
              <w:ind/>
              <w:jc w:val="center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0220120010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801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Предоставление субсидий на финансовое обеспечение деятельности Муниципального бюджетного образовательного учреждения дополнительного образования "</w:t>
            </w:r>
            <w:r>
              <w:rPr>
                <w:rFonts w:ascii="Times New Roman" w:hAnsi="Times New Roman"/>
                <w:sz w:val="24"/>
              </w:rPr>
              <w:t>Кашинская</w:t>
            </w:r>
            <w:r>
              <w:rPr>
                <w:rFonts w:ascii="Times New Roman" w:hAnsi="Times New Roman"/>
                <w:sz w:val="24"/>
              </w:rPr>
              <w:t xml:space="preserve"> детская школа искусств"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2901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По данной целевой статье отражаются расходы на  предоставление субсидии на финансовое обеспечение деятельности Муниципального бюджетного образовательного учреждения дополнительного образования "</w:t>
            </w:r>
            <w:r>
              <w:rPr>
                <w:rFonts w:ascii="Times New Roman" w:hAnsi="Times New Roman"/>
                <w:sz w:val="24"/>
              </w:rPr>
              <w:t>Кашинская</w:t>
            </w:r>
            <w:r>
              <w:rPr>
                <w:rFonts w:ascii="Times New Roman" w:hAnsi="Times New Roman"/>
                <w:sz w:val="24"/>
              </w:rPr>
              <w:t xml:space="preserve"> детская школа искусств"    за счет средств местного бюджета    </w:t>
            </w:r>
          </w:p>
        </w:tc>
      </w:tr>
      <w:tr>
        <w:trPr>
          <w:trHeight w:hRule="atLeast" w:val="1785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A01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02201S0690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B01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Расходы на повышение заработной платы педагогическим работникам муниципальных организаций дополнительного образования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2C01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По данной целевой статье отражаются расходы на  повышение заработной платы педагогическим работникам муниципальных организаций дополнительного образования,  в том числе за счет субсидии из областного бюджета Тверской области</w:t>
            </w:r>
          </w:p>
        </w:tc>
      </w:tr>
      <w:tr>
        <w:trPr>
          <w:trHeight w:hRule="atLeast" w:val="954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D01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0290000000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E01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Обеспечивающая подпрограмма " Обеспечение деятельности Комитета по культуре, туризму, спорту и делам молодёжи Администрации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области"</w:t>
            </w:r>
          </w:p>
        </w:tc>
      </w:tr>
      <w:tr>
        <w:trPr>
          <w:trHeight w:hRule="atLeast" w:val="841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F010000">
            <w:pPr>
              <w:widowControl w:val="1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0290100000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0010000">
            <w:pPr>
              <w:widowControl w:val="1"/>
              <w:spacing w:after="0" w:line="240" w:lineRule="auto"/>
              <w:ind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Задача "Обеспечение деятельности Комитета по культуре, туризму, спорту и делам молодежи Администрации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области"</w:t>
            </w:r>
          </w:p>
        </w:tc>
      </w:tr>
      <w:tr>
        <w:trPr>
          <w:trHeight w:hRule="atLeast" w:val="1530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10000">
            <w:pPr>
              <w:widowControl w:val="1"/>
              <w:spacing w:after="0" w:line="240" w:lineRule="auto"/>
              <w:ind/>
              <w:jc w:val="center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0290123330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201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Обеспечение деятельности Комитета по культуре, туризму, спорту и делам молодежи Администрации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3301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По данной целевой статье отражаются расходы на обеспечение деятельности Комитета по культуре, туризму, спорту и делам молодежи Администрации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 за счет средств местного бюджета    </w:t>
            </w:r>
          </w:p>
        </w:tc>
      </w:tr>
      <w:tr>
        <w:trPr>
          <w:trHeight w:hRule="atLeast" w:val="853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401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0300000000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501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Муниципальная программа "Развитие физической культуры и спорта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 на 2025-2030 годы"</w:t>
            </w:r>
          </w:p>
        </w:tc>
      </w:tr>
      <w:tr>
        <w:trPr>
          <w:trHeight w:hRule="atLeast" w:val="568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6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0310000000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7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Подпрограмма "Создание условий для занятий населения физической культурой и спортом"</w:t>
            </w:r>
          </w:p>
        </w:tc>
      </w:tr>
      <w:tr>
        <w:trPr>
          <w:trHeight w:hRule="atLeast" w:val="765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8010000">
            <w:pPr>
              <w:widowControl w:val="1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0310100000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9010000">
            <w:pPr>
              <w:widowControl w:val="1"/>
              <w:spacing w:after="0" w:line="240" w:lineRule="auto"/>
              <w:ind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Задача "Развитие массового спорта и физкультурно-оздоровительного движения среди всех возрастных групп и категорий населения на территории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области, включая лиц с ограниченными физическими возможностями и инвалидов в муниципальном образовании"</w:t>
            </w:r>
          </w:p>
        </w:tc>
      </w:tr>
      <w:tr>
        <w:trPr>
          <w:trHeight w:hRule="atLeast" w:val="2550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A010000">
            <w:pPr>
              <w:widowControl w:val="1"/>
              <w:spacing w:after="0" w:line="240" w:lineRule="auto"/>
              <w:ind/>
              <w:jc w:val="center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0310120010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B01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Организация проведения спортивно - массовых мероприятий и соревнований, направленных на физическое воспитание детей, подростков и молодежи, привлечение к спортивному, здоровому образу жизни взрослого населения, инвалидов и ветеранов в рамках Единого календарного плана муниципальных и областных спортивно - массовых мероприятий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3C01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По данной целевой статье отражаются расходы на организацию проведения спортивно - массовых мероприятий и соревнований, направленных на физическое воспитание детей, подростков и молодежи, привлечение к спортивному, здоровому образу жизни взрослого населения, инвалидов и ветеранов в рамках Единого календарного плана муниципальных и областных спортивно - массовых мероприятий за счет средств местного бюджета    </w:t>
            </w:r>
          </w:p>
        </w:tc>
      </w:tr>
      <w:tr>
        <w:trPr>
          <w:trHeight w:hRule="atLeast" w:val="806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D01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0310200000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E01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Задача "Организация участия спортсменов и сборных команд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 в областных, всероссийских и международных соревнованиях"</w:t>
            </w:r>
          </w:p>
        </w:tc>
      </w:tr>
      <w:tr>
        <w:trPr>
          <w:trHeight w:hRule="atLeast" w:val="1530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F010000">
            <w:pPr>
              <w:widowControl w:val="1"/>
              <w:spacing w:after="0" w:line="240" w:lineRule="auto"/>
              <w:ind/>
              <w:jc w:val="center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0310220020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001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Профессиональная подготовка и участие спортсменов и сборных команд в областных, всероссийских и международных соревнованиях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4101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По данной целевой статье отражаются расходы на        профессиональную подготовку и участие спортсменов и сборных команд в областных, всероссийских и международных соревнованиях за счет средств местного бюджета    </w:t>
            </w:r>
          </w:p>
        </w:tc>
      </w:tr>
      <w:tr>
        <w:trPr>
          <w:trHeight w:hRule="atLeast" w:val="558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201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0310400000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3010000">
            <w:pPr>
              <w:widowControl w:val="1"/>
              <w:spacing w:after="0" w:line="240" w:lineRule="auto"/>
              <w:ind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Задача "Реализация Программы поддержки местных инициатив в Тверской области"</w:t>
            </w:r>
          </w:p>
        </w:tc>
      </w:tr>
      <w:tr>
        <w:trPr>
          <w:trHeight w:hRule="atLeast" w:val="765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4010000">
            <w:pPr>
              <w:widowControl w:val="1"/>
              <w:spacing w:after="0" w:line="240" w:lineRule="auto"/>
              <w:ind/>
              <w:jc w:val="center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03104S9009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501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Расходы на реализацию Программы по поддержке местных инициатив "Выполнение работ по благоустройству спортивной площадки, расположенной по адресу: Тверская область </w:t>
            </w:r>
            <w:r>
              <w:rPr>
                <w:rFonts w:ascii="Times New Roman" w:hAnsi="Times New Roman"/>
                <w:sz w:val="24"/>
              </w:rPr>
              <w:t>Кашинский</w:t>
            </w:r>
            <w:r>
              <w:rPr>
                <w:rFonts w:ascii="Times New Roman" w:hAnsi="Times New Roman"/>
                <w:sz w:val="24"/>
              </w:rPr>
              <w:t xml:space="preserve"> муниципальный округ, д. </w:t>
            </w:r>
            <w:r>
              <w:rPr>
                <w:rFonts w:ascii="Times New Roman" w:hAnsi="Times New Roman"/>
                <w:sz w:val="24"/>
              </w:rPr>
              <w:t>Соколово</w:t>
            </w:r>
            <w:r>
              <w:rPr>
                <w:rFonts w:ascii="Times New Roman" w:hAnsi="Times New Roman"/>
                <w:sz w:val="24"/>
              </w:rPr>
              <w:t>, около д. 1" за счет средств местного бюджета, поступлений от юридических лиц и вкладов граждан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4601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По данной целевой статье отражаются расходы  на реализацию Программы по поддержке местных инициатив "Выполнение работ по благоустройству спортивной площадки, расположенной по адресу: Тверская область </w:t>
            </w:r>
            <w:r>
              <w:rPr>
                <w:rFonts w:ascii="Times New Roman" w:hAnsi="Times New Roman"/>
                <w:sz w:val="24"/>
              </w:rPr>
              <w:t>Кашинский</w:t>
            </w:r>
            <w:r>
              <w:rPr>
                <w:rFonts w:ascii="Times New Roman" w:hAnsi="Times New Roman"/>
                <w:sz w:val="24"/>
              </w:rPr>
              <w:t xml:space="preserve"> муниципальный округ, д. </w:t>
            </w:r>
            <w:r>
              <w:rPr>
                <w:rFonts w:ascii="Times New Roman" w:hAnsi="Times New Roman"/>
                <w:sz w:val="24"/>
              </w:rPr>
              <w:t>Соколово</w:t>
            </w:r>
            <w:r>
              <w:rPr>
                <w:rFonts w:ascii="Times New Roman" w:hAnsi="Times New Roman"/>
                <w:sz w:val="24"/>
              </w:rPr>
              <w:t>, около д. 1" за счет средств местного бюджета, поступлений от юридических лиц и вкладов граждан</w:t>
            </w:r>
          </w:p>
        </w:tc>
      </w:tr>
      <w:tr>
        <w:trPr>
          <w:trHeight w:hRule="atLeast" w:val="711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701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0320000000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8010000">
            <w:pPr>
              <w:widowControl w:val="1"/>
              <w:spacing w:after="0" w:line="240" w:lineRule="auto"/>
              <w:ind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Подпрограмма "Обеспечение функционирования спортивных объектов (МУ "Стадион")"</w:t>
            </w:r>
          </w:p>
        </w:tc>
      </w:tr>
      <w:tr>
        <w:trPr>
          <w:trHeight w:hRule="atLeast" w:val="765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9010000">
            <w:pPr>
              <w:widowControl w:val="1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0320100000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A010000">
            <w:pPr>
              <w:widowControl w:val="1"/>
              <w:spacing w:after="0" w:line="240" w:lineRule="auto"/>
              <w:ind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Задача "Развитие физкультурн</w:t>
            </w:r>
            <w:r>
              <w:rPr>
                <w:rFonts w:ascii="Times New Roman" w:hAnsi="Times New Roman"/>
                <w:sz w:val="24"/>
              </w:rPr>
              <w:t>о-</w:t>
            </w:r>
            <w:r>
              <w:rPr>
                <w:rFonts w:ascii="Times New Roman" w:hAnsi="Times New Roman"/>
                <w:sz w:val="24"/>
              </w:rPr>
              <w:t xml:space="preserve"> спортивной инфраструктуры МУ "Стадион""</w:t>
            </w:r>
          </w:p>
        </w:tc>
      </w:tr>
      <w:tr>
        <w:trPr>
          <w:trHeight w:hRule="atLeast" w:val="765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B010000">
            <w:pPr>
              <w:widowControl w:val="1"/>
              <w:spacing w:after="0" w:line="240" w:lineRule="auto"/>
              <w:ind/>
              <w:jc w:val="center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0320120010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C01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Обеспечение функционирования и развитие инфраструктуры МУ "Стадион"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4D01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По данной целевой статье отражаются расходы  на обеспечение функционирования и развитие инфраструктуры муниципального учреждения "Стадион" за счет средств местного бюджета    </w:t>
            </w:r>
          </w:p>
        </w:tc>
      </w:tr>
      <w:tr>
        <w:trPr>
          <w:trHeight w:hRule="atLeast" w:val="765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E01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0500000000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F01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Муниципальная программа "Комплексное развитие системы жилищно-коммунальной инфраструктуры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 на 2025-2030 годы"</w:t>
            </w:r>
          </w:p>
        </w:tc>
      </w:tr>
      <w:tr>
        <w:trPr>
          <w:trHeight w:hRule="atLeast" w:val="537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0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0510000000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1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Подпрограмма "Обеспечение развития системы жилищно-коммунального и газового хозяйства"</w:t>
            </w:r>
          </w:p>
        </w:tc>
      </w:tr>
      <w:tr>
        <w:trPr>
          <w:trHeight w:hRule="atLeast" w:val="765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2010000">
            <w:pPr>
              <w:widowControl w:val="1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0510100000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3010000">
            <w:pPr>
              <w:widowControl w:val="1"/>
              <w:spacing w:after="0" w:line="240" w:lineRule="auto"/>
              <w:ind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Задача "Развитие и модернизация системы газоснабжения в населенных пунктах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области"</w:t>
            </w:r>
          </w:p>
        </w:tc>
      </w:tr>
      <w:tr>
        <w:trPr>
          <w:trHeight w:hRule="atLeast" w:val="1020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4010000">
            <w:pPr>
              <w:widowControl w:val="1"/>
              <w:spacing w:after="0" w:line="240" w:lineRule="auto"/>
              <w:ind/>
              <w:jc w:val="center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0510120010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501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Газификация населенных пунктов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5601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По данной целевой статье отражаются расходы  на газификацию населенных пунктов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 за счет средств местного бюджета    </w:t>
            </w:r>
          </w:p>
        </w:tc>
      </w:tr>
      <w:tr>
        <w:trPr>
          <w:trHeight w:hRule="atLeast" w:val="765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701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0510120020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801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Техническое обслуживание газовых сетей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5901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По данной целевой статье отражаются расходы  на техническое обслуживание газовых сетей за счет средств местного </w:t>
            </w:r>
            <w:r>
              <w:rPr>
                <w:rFonts w:ascii="Times New Roman" w:hAnsi="Times New Roman"/>
                <w:sz w:val="24"/>
              </w:rPr>
              <w:t xml:space="preserve">бюджета    </w:t>
            </w:r>
          </w:p>
        </w:tc>
      </w:tr>
      <w:tr>
        <w:trPr>
          <w:trHeight w:hRule="atLeast" w:val="510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A01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0510200000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B010000">
            <w:pPr>
              <w:widowControl w:val="1"/>
              <w:spacing w:after="0" w:line="240" w:lineRule="auto"/>
              <w:ind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Задача "Повышение качества оказываемых услуг организациями коммунального комплекса "</w:t>
            </w:r>
          </w:p>
        </w:tc>
      </w:tr>
      <w:tr>
        <w:trPr>
          <w:trHeight w:hRule="atLeast" w:val="765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C010000">
            <w:pPr>
              <w:widowControl w:val="1"/>
              <w:spacing w:after="0" w:line="240" w:lineRule="auto"/>
              <w:ind/>
              <w:jc w:val="center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0510220030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D01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Ремонт канализационных сетей в границах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5E01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По данной целевой статье отражаются расходы  на ремонт канализационных сетей в границах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  за счет средств местного бюджета    </w:t>
            </w:r>
          </w:p>
        </w:tc>
      </w:tr>
      <w:tr>
        <w:trPr>
          <w:trHeight w:hRule="atLeast" w:val="765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F01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0510220040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001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Ремонт водопроводных сетей в границах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6101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По данной целевой статье отражаются расходы  на ремонт водопроводных сетей в границах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 за счет средств местного бюджета    </w:t>
            </w:r>
          </w:p>
        </w:tc>
      </w:tr>
      <w:tr>
        <w:trPr>
          <w:trHeight w:hRule="atLeast" w:val="765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201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0510220050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301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Расходы на обеспечение функционирования источников нецентрализованного (местного) водоснабжения сельских населенных пунктов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6401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По данной целевой статье отражаются расходы  на обеспечение функционирования источников нецентрализованного (местного) водоснабжения сельских населенных пунктов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 за счет средств местного бюджета    </w:t>
            </w:r>
          </w:p>
        </w:tc>
      </w:tr>
      <w:tr>
        <w:trPr>
          <w:trHeight w:hRule="atLeast" w:val="1530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501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0510220060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601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Субсидии на другие вопросы в области жилищно-коммунального хозяйства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6701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По данной целевой статье отражаются расходы  на предоставление субсидии на другие вопросы в области жилищно-коммунального хозяйства за счет средств местного бюджета    </w:t>
            </w:r>
          </w:p>
        </w:tc>
      </w:tr>
      <w:tr>
        <w:trPr>
          <w:trHeight w:hRule="atLeast" w:val="765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801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0510220070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901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Субсидия на возмещение затрат МУП "Энергоресурс" в связи с выполнением работ, оказанием услуг в сфере теплоснабжения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6A01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По данной целевой статье отражаются расходы  на предоставление субсидии на возмещение затрат муниципальному унитарному предприятию "Энергоресурс" в связи с выполнением работ, оказанием услуг в сфере теплоснабжения за счет средств местного бюджета    </w:t>
            </w:r>
          </w:p>
        </w:tc>
      </w:tr>
      <w:tr>
        <w:trPr>
          <w:trHeight w:hRule="atLeast" w:val="1020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B01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0510220080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C01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Субсидия на возмещение затрат МУП "</w:t>
            </w:r>
            <w:r>
              <w:rPr>
                <w:rFonts w:ascii="Times New Roman" w:hAnsi="Times New Roman"/>
                <w:sz w:val="24"/>
              </w:rPr>
              <w:t>Водосервис</w:t>
            </w:r>
            <w:r>
              <w:rPr>
                <w:rFonts w:ascii="Times New Roman" w:hAnsi="Times New Roman"/>
                <w:sz w:val="24"/>
              </w:rPr>
              <w:t>" в связи с выполнением работ, оказанием услуг в сфере водоснабжения и водоотведения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6D01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По данной целевой статье отражаются расходы  на предоставление субсидии на возмещение затрат муниципальному унитарному предприятию "</w:t>
            </w:r>
            <w:r>
              <w:rPr>
                <w:rFonts w:ascii="Times New Roman" w:hAnsi="Times New Roman"/>
                <w:sz w:val="24"/>
              </w:rPr>
              <w:t>Водосервис</w:t>
            </w:r>
            <w:r>
              <w:rPr>
                <w:rFonts w:ascii="Times New Roman" w:hAnsi="Times New Roman"/>
                <w:sz w:val="24"/>
              </w:rPr>
              <w:t xml:space="preserve">" в связи с выполнением работ, оказанием услуг в сфере водоснабжения и водоотведения за счет средств местного бюджета    </w:t>
            </w:r>
          </w:p>
        </w:tc>
      </w:tr>
      <w:tr>
        <w:trPr>
          <w:trHeight w:hRule="atLeast" w:val="1275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E01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0510220130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F01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Расходы на обеспечение функционирования очистных сооружений водозабора г. Кашин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7001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По данной целевой статье отражаются расходы  на обеспечение функционирования очистных сооружений водозабора г. Кашин за счет средств местного бюджета    </w:t>
            </w:r>
          </w:p>
        </w:tc>
      </w:tr>
      <w:tr>
        <w:trPr>
          <w:trHeight w:hRule="atLeast" w:val="765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101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0510220140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7201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Подготовка технической и проектной документации по объектам водоснабжения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7301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По данной целевой статье отражаются расходы  на  подготовку технической и проектной документации по объектам водоснабжения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 за счет средств местного бюджета    </w:t>
            </w:r>
          </w:p>
        </w:tc>
      </w:tr>
      <w:tr>
        <w:trPr>
          <w:trHeight w:hRule="atLeast" w:val="1275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401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0510220220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7501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Обеспечение деятельности МКУ Управление сельскими территориями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7601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По данной целевой статье отражаются расходы  на обеспечение деятельности муниципального казенного учреждения Управление сельскими территориями за счет средств местного бюджета   </w:t>
            </w:r>
          </w:p>
        </w:tc>
      </w:tr>
      <w:tr>
        <w:trPr>
          <w:trHeight w:hRule="atLeast" w:val="510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701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0510300000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7801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Задача "Реализация мероприятий по проведению капитального ремонта объектов муниципального жилищного фонда"</w:t>
            </w:r>
          </w:p>
        </w:tc>
      </w:tr>
      <w:tr>
        <w:trPr>
          <w:trHeight w:hRule="atLeast" w:val="1020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9010000">
            <w:pPr>
              <w:widowControl w:val="1"/>
              <w:spacing w:after="0" w:line="240" w:lineRule="auto"/>
              <w:ind/>
              <w:jc w:val="center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0510320110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7A01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Перечисления на счёт регионального оператора ежемесячных взносов в Фонд капитального ремонта общего имущества многоквартирных домов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7B01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По данной целевой статье отражаются расходы  на перечисление на счёт регионального оператора ежемесячных взносов в Фонд капитального ремонта общего имущества многоквартирных домов  за счет средств местного бюджета </w:t>
            </w:r>
          </w:p>
        </w:tc>
      </w:tr>
      <w:tr>
        <w:trPr>
          <w:trHeight w:hRule="atLeast" w:val="1275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C01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0510320180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7D01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Капитальный ремонт муниципального жилого фонда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7E01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По данной целевой статье отражаются расходы  на капитальный ремонт муниципального жилого фонда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 за счет средств местного бюджета </w:t>
            </w:r>
          </w:p>
        </w:tc>
      </w:tr>
      <w:tr>
        <w:trPr>
          <w:trHeight w:hRule="atLeast" w:val="628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F01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0510400000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001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Задача "Обеспечение функционирования объектов теплового комплекса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области"</w:t>
            </w:r>
          </w:p>
        </w:tc>
      </w:tr>
      <w:tr>
        <w:trPr>
          <w:trHeight w:hRule="atLeast" w:val="1275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1010000">
            <w:pPr>
              <w:widowControl w:val="1"/>
              <w:spacing w:after="0" w:line="240" w:lineRule="auto"/>
              <w:ind/>
              <w:jc w:val="center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0510420160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201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Ремонт тепловых сетей в границах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8301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По данной целевой статье отражаются расходы  на ремонт тепловых сетей в границах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 за счет средств местного бюджета </w:t>
            </w:r>
          </w:p>
        </w:tc>
      </w:tr>
      <w:tr>
        <w:trPr>
          <w:trHeight w:hRule="atLeast" w:val="765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401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05104S0700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501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Проведение капитального ремонта объектов теплоэнергетического комплекса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8601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По данной целевой статье отражаются расходы  на проведение капитального ремонта объектов теплоэнергетического комплекса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</w:t>
            </w:r>
            <w:r>
              <w:rPr>
                <w:rFonts w:ascii="Times New Roman" w:hAnsi="Times New Roman"/>
                <w:sz w:val="24"/>
              </w:rPr>
              <w:t>области</w:t>
            </w:r>
            <w:r>
              <w:rPr>
                <w:rFonts w:ascii="Times New Roman" w:hAnsi="Times New Roman"/>
                <w:sz w:val="24"/>
              </w:rPr>
              <w:t xml:space="preserve"> в том числе за счет субсидии из </w:t>
            </w:r>
            <w:r>
              <w:rPr>
                <w:rFonts w:ascii="Times New Roman" w:hAnsi="Times New Roman"/>
                <w:sz w:val="24"/>
              </w:rPr>
              <w:t>областного бюджета Тверской области</w:t>
            </w:r>
          </w:p>
        </w:tc>
      </w:tr>
      <w:tr>
        <w:trPr>
          <w:trHeight w:hRule="atLeast" w:val="366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701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0520000000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801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Подпрограмма "Развитие дорожного хозяйства и сферы транспорта "</w:t>
            </w:r>
          </w:p>
        </w:tc>
      </w:tr>
      <w:tr>
        <w:trPr>
          <w:trHeight w:hRule="atLeast" w:val="765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9010000">
            <w:pPr>
              <w:widowControl w:val="1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0520100000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A010000">
            <w:pPr>
              <w:widowControl w:val="1"/>
              <w:spacing w:after="0" w:line="240" w:lineRule="auto"/>
              <w:ind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Задача "Сохранность автомобильных дорог общего пользования местного значения на территории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области"</w:t>
            </w:r>
          </w:p>
        </w:tc>
      </w:tr>
      <w:tr>
        <w:trPr>
          <w:trHeight w:hRule="atLeast" w:val="1402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B010000">
            <w:pPr>
              <w:widowControl w:val="1"/>
              <w:spacing w:after="0" w:line="240" w:lineRule="auto"/>
              <w:ind/>
              <w:jc w:val="center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052019Д010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C01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Субсидии на содержание автомобильных дорог и сооружений на них, расположенных на территории города Кашин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8D01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По данной целевой статье отражаются расходы  на предоставление субсидии на содержание автомобильных дорог и сооружений на них, расположенных на территории города Кашин за счет средств местного бюджета </w:t>
            </w:r>
          </w:p>
        </w:tc>
      </w:tr>
      <w:tr>
        <w:trPr>
          <w:trHeight w:hRule="atLeast" w:val="1020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E01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052019Д015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F01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Осуществление отдельных государственных полномочий Тверской области в сфере осуществления дорожной деятельности по содержанию автомобильных дорог общего пользования регионального или межмуниципального значения Тверской области 3 класса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9001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По данной целевой статье отражаются расходы  на осуществление отдельных государственных полномочий Тверской области в сфере осуществления дорожной деятельности по содержанию автомобильных дорог общего пользования регионального или межмуниципального значения Тверской области 3 класса, за счет субвенции областного бюджета Тверской области</w:t>
            </w:r>
          </w:p>
          <w:p w14:paraId="9101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040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201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052019Д040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301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Ремонт и содержание автомобильных дорог общего пользования местного значения и сооружений на них, расположенных на сельских территориях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9401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По данной целевой статье отражаются расходы  на ремонт и содержание автомобильных дорог общего пользования местного значения и сооружений на них, расположенных на сельских территориях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 за счет средств местного бюджета </w:t>
            </w:r>
          </w:p>
        </w:tc>
      </w:tr>
      <w:tr>
        <w:trPr>
          <w:trHeight w:hRule="atLeast" w:val="1785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501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052019Д050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601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Капитальный ремонт и ремонт автомобильных дорог общего пользования местного значения в границах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9701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По данной целевой статье отражаются расходы  на капитальный ремонт и ремонт автомобильных дорог общего пользования местного значения в границах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 за счет средств местного бюджета </w:t>
            </w:r>
          </w:p>
        </w:tc>
      </w:tr>
      <w:tr>
        <w:trPr>
          <w:trHeight w:hRule="atLeast" w:val="1275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801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052019Д080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901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Проектно- изыскательские работы на капитальный ремонт моста через р. Черновка расположенного по адресу: Тверская обл., </w:t>
            </w:r>
            <w:r>
              <w:rPr>
                <w:rFonts w:ascii="Times New Roman" w:hAnsi="Times New Roman"/>
                <w:sz w:val="24"/>
              </w:rPr>
              <w:t>Кашинский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муниципальный округ, автомобильная дорога общего пользования местного значения "</w:t>
            </w:r>
            <w:r>
              <w:rPr>
                <w:rFonts w:ascii="Times New Roman" w:hAnsi="Times New Roman"/>
                <w:sz w:val="24"/>
              </w:rPr>
              <w:t>Славково</w:t>
            </w:r>
            <w:r>
              <w:rPr>
                <w:rFonts w:ascii="Times New Roman" w:hAnsi="Times New Roman"/>
                <w:sz w:val="24"/>
              </w:rPr>
              <w:t>-Борки"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9A01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По данной целевой статье отражаются расходы  на проектно- изыскательские работы на капитальный ремонт моста через р. Черновка расположенного по </w:t>
            </w:r>
            <w:r>
              <w:rPr>
                <w:rFonts w:ascii="Times New Roman" w:hAnsi="Times New Roman"/>
                <w:sz w:val="24"/>
              </w:rPr>
              <w:t xml:space="preserve">адресу: Тверская обл., </w:t>
            </w:r>
            <w:r>
              <w:rPr>
                <w:rFonts w:ascii="Times New Roman" w:hAnsi="Times New Roman"/>
                <w:sz w:val="24"/>
              </w:rPr>
              <w:t>Кашинский</w:t>
            </w:r>
            <w:r>
              <w:rPr>
                <w:rFonts w:ascii="Times New Roman" w:hAnsi="Times New Roman"/>
                <w:sz w:val="24"/>
              </w:rPr>
              <w:t xml:space="preserve"> муниципальный округ, автомобильная дорога общего пользования местного значения "</w:t>
            </w:r>
            <w:r>
              <w:rPr>
                <w:rFonts w:ascii="Times New Roman" w:hAnsi="Times New Roman"/>
                <w:sz w:val="24"/>
              </w:rPr>
              <w:t>Славково</w:t>
            </w:r>
            <w:r>
              <w:rPr>
                <w:rFonts w:ascii="Times New Roman" w:hAnsi="Times New Roman"/>
                <w:sz w:val="24"/>
              </w:rPr>
              <w:t xml:space="preserve">-Борки" за счет средств местного бюджета </w:t>
            </w:r>
          </w:p>
        </w:tc>
      </w:tr>
      <w:tr>
        <w:trPr>
          <w:trHeight w:hRule="atLeast" w:val="480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B01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0520200000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C010000">
            <w:pPr>
              <w:widowControl w:val="1"/>
              <w:spacing w:after="0" w:line="240" w:lineRule="auto"/>
              <w:ind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Задача "Капитальный ремонт и ремонт улично-дорожной сети"</w:t>
            </w:r>
          </w:p>
        </w:tc>
      </w:tr>
      <w:tr>
        <w:trPr>
          <w:trHeight w:hRule="atLeast" w:val="510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D010000">
            <w:pPr>
              <w:widowControl w:val="1"/>
              <w:spacing w:after="0" w:line="240" w:lineRule="auto"/>
              <w:ind/>
              <w:jc w:val="center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052029Д013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E01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Расходы на капитальный ремонт и ремонт автомобильных дорог общего пользования местного значения с твердым покрытием до сельских населенных пунктов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9F01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По данной целевой статье отражаются расходы  на  капитальный ремонт и ремонт автомобильных дорог общего пользования местного значения с твердым покрытием до сельских населенных пунктов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области, в том числе за счет субсидии из областного бюджета Тверской области</w:t>
            </w:r>
          </w:p>
        </w:tc>
      </w:tr>
      <w:tr>
        <w:trPr>
          <w:trHeight w:hRule="atLeast" w:val="1680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001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052029Д014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101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Капитальный ремонт и ремонт улично-дорожной сети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A201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По данной целевой статье отражаются расходы  на капитальный ремонт и ремонт улично-дорожной сети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 за счет средств местного бюджета </w:t>
            </w:r>
          </w:p>
        </w:tc>
      </w:tr>
      <w:tr>
        <w:trPr>
          <w:trHeight w:hRule="atLeast" w:val="762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301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0520300000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401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Задача "Ремонт дворовых территорий многоквартирных домов, проездов к дворовым территориям многоквартирных домов населенных пунктов"</w:t>
            </w:r>
          </w:p>
        </w:tc>
      </w:tr>
      <w:tr>
        <w:trPr>
          <w:trHeight w:hRule="atLeast" w:val="1275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5010000">
            <w:pPr>
              <w:widowControl w:val="1"/>
              <w:spacing w:after="0" w:line="240" w:lineRule="auto"/>
              <w:ind/>
              <w:jc w:val="center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052039Д201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601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Капитальный ремонт и ремонт дворовых территорий многоквартирных домов, проездов к дворовым территориям многоквартирных домов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A701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По данной целевой статье отражаются расходы  на капитальный ремонт и ремонт дворовых территорий многоквартирных домов, проездов к дворовым территориям многоквартирных домов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области, в том числе за счет субсидии из областного бюджета Тверской области</w:t>
            </w:r>
          </w:p>
        </w:tc>
      </w:tr>
      <w:tr>
        <w:trPr>
          <w:trHeight w:hRule="atLeast" w:val="398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801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0520400000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9010000">
            <w:pPr>
              <w:widowControl w:val="1"/>
              <w:spacing w:after="0" w:line="240" w:lineRule="auto"/>
              <w:ind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Задача "Повышение транспортной доступности населения"</w:t>
            </w:r>
          </w:p>
        </w:tc>
      </w:tr>
      <w:tr>
        <w:trPr>
          <w:trHeight w:hRule="atLeast" w:val="510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A010000">
            <w:pPr>
              <w:widowControl w:val="1"/>
              <w:spacing w:after="0" w:line="240" w:lineRule="auto"/>
              <w:ind/>
              <w:jc w:val="center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05204S0300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B01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Организация транспортного обслуживания населения на муниципальных маршрутах регулярных перевозок по регулируемым тарифам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AC01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По данной целевой статье отражаются расходы  на организацию транспортного обслуживания населения на муниципальных маршрутах регулярных перевозок по регулируемым тарифам, в том числе за счет субсидии из областного бюджета Тверской области</w:t>
            </w:r>
          </w:p>
        </w:tc>
      </w:tr>
      <w:tr>
        <w:trPr>
          <w:trHeight w:hRule="atLeast" w:val="389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D01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0530000000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E010000">
            <w:pPr>
              <w:widowControl w:val="1"/>
              <w:spacing w:after="0" w:line="240" w:lineRule="auto"/>
              <w:ind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Подпрограмма "Повышение безопасности дорожного движения"</w:t>
            </w:r>
          </w:p>
        </w:tc>
      </w:tr>
      <w:tr>
        <w:trPr>
          <w:trHeight w:hRule="atLeast" w:val="510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F010000">
            <w:pPr>
              <w:widowControl w:val="1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0530200000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0010000">
            <w:pPr>
              <w:widowControl w:val="1"/>
              <w:spacing w:after="0" w:line="240" w:lineRule="auto"/>
              <w:ind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Задача "Организация мероприятий по инженерному обустройству и модернизации автомобильных дорог общего пользования местного значения в целях обеспечения безопасности дорожного движения"</w:t>
            </w:r>
          </w:p>
        </w:tc>
      </w:tr>
      <w:tr>
        <w:trPr>
          <w:trHeight w:hRule="atLeast" w:val="1785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1010000">
            <w:pPr>
              <w:widowControl w:val="1"/>
              <w:spacing w:after="0" w:line="240" w:lineRule="auto"/>
              <w:ind/>
              <w:jc w:val="center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053029Д017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201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Проведение мероприятий в целях обеспечения безопасности дорожного движения на автомобильных дорогах общего пользования местного значения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B301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По данной целевой статье отражаются расходы  на проведение мероприятий в целях обеспечения безопасности дорожного движения на автомобильных дорогах общего пользования местного значения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области, в том числе за счет субсидии из областного бюджета Тверской области</w:t>
            </w:r>
          </w:p>
        </w:tc>
      </w:tr>
      <w:tr>
        <w:trPr>
          <w:trHeight w:hRule="atLeast" w:val="667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401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0540000000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501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Подпрограмма "Содержание и благоустройство территории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области"</w:t>
            </w:r>
          </w:p>
        </w:tc>
      </w:tr>
      <w:tr>
        <w:trPr>
          <w:trHeight w:hRule="atLeast" w:val="463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6010000">
            <w:pPr>
              <w:widowControl w:val="1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0540100000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7010000">
            <w:pPr>
              <w:widowControl w:val="1"/>
              <w:spacing w:after="0" w:line="240" w:lineRule="auto"/>
              <w:ind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Задача "Обеспечение и организация уличного освещения"</w:t>
            </w:r>
          </w:p>
        </w:tc>
      </w:tr>
      <w:tr>
        <w:trPr>
          <w:trHeight w:hRule="atLeast" w:val="510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8010000">
            <w:pPr>
              <w:widowControl w:val="1"/>
              <w:spacing w:after="0" w:line="240" w:lineRule="auto"/>
              <w:ind/>
              <w:jc w:val="center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0540120010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901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Оплата за электроэнергию, затраченную на уличное освещение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BA01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По данной целевой статье отражаются расходы  на оплату за электроэнергию, затраченную на уличное освещение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 за счет средств местного бюджета </w:t>
            </w:r>
          </w:p>
        </w:tc>
      </w:tr>
      <w:tr>
        <w:trPr>
          <w:trHeight w:hRule="atLeast" w:val="841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B01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0540120020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C01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Субсидии на обслуживание уличного освещения города Кашин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BD01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По данной целевой статье отражаются расходы  на предоставление  субсидии на обслуживание уличного освещения города Кашин за счет средств местного бюджета</w:t>
            </w:r>
          </w:p>
        </w:tc>
      </w:tr>
      <w:tr>
        <w:trPr>
          <w:trHeight w:hRule="atLeast" w:val="510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E01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0540120030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F01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Содержание и ремонт сетей уличного освещения населённых пунктов, расположенных на сельской территории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C001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По данной целевой статье отражаются расходы  на содержание и ремонт сетей уличного освещения населённых пунктов, расположенных на сельской территории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 за счет средств местного бюджета</w:t>
            </w:r>
          </w:p>
        </w:tc>
      </w:tr>
      <w:tr>
        <w:trPr>
          <w:trHeight w:hRule="atLeast" w:val="373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101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0540200000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C2010000">
            <w:pPr>
              <w:widowControl w:val="1"/>
              <w:spacing w:after="0" w:line="240" w:lineRule="auto"/>
              <w:ind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Задача "Содержание, озеленение и благоустройство территорий "</w:t>
            </w:r>
          </w:p>
        </w:tc>
      </w:tr>
      <w:tr>
        <w:trPr>
          <w:trHeight w:hRule="atLeast" w:val="510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3010000">
            <w:pPr>
              <w:widowControl w:val="1"/>
              <w:spacing w:after="0" w:line="240" w:lineRule="auto"/>
              <w:ind/>
              <w:jc w:val="center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0540220060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C401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Субсидия на благоустройство города Кашин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C501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По данной целевой статье отражаются расходы  на предоставление  субсидии на благоустройство города Кашин за счет средств местного бюджета</w:t>
            </w:r>
          </w:p>
        </w:tc>
      </w:tr>
      <w:tr>
        <w:trPr>
          <w:trHeight w:hRule="atLeast" w:val="510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601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0540220070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C701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Приобретение и установка оборудования для детских площадок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C801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По данной целевой статье отражаются расходы  на  приобретение и установка оборудования для детских </w:t>
            </w:r>
            <w:r>
              <w:rPr>
                <w:rFonts w:ascii="Times New Roman" w:hAnsi="Times New Roman"/>
                <w:sz w:val="24"/>
              </w:rPr>
              <w:t>площадок за счет средств местного бюджета</w:t>
            </w:r>
          </w:p>
        </w:tc>
      </w:tr>
      <w:tr>
        <w:trPr>
          <w:trHeight w:hRule="atLeast" w:val="510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901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0540220100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CA01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Благоустройство сельских территорий и содержание мест погребений, расположенных на сельских территориях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CB01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По данной целевой статье отражаются расходы  на  благоустройство сельских территорий и содержание мест погребений, расположенных на сельских территориях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 за счет средств местного бюджета</w:t>
            </w:r>
          </w:p>
        </w:tc>
      </w:tr>
      <w:tr>
        <w:trPr>
          <w:trHeight w:hRule="atLeast" w:val="1423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C01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0540220110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CD01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Обустройство контейнерных площадок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CE01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По данной целевой статье отражаются расходы  на   обустройство контейнерных площадок за счет средств местного бюджета</w:t>
            </w:r>
          </w:p>
        </w:tc>
      </w:tr>
      <w:tr>
        <w:trPr>
          <w:trHeight w:hRule="atLeast" w:val="510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F01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0540220180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001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Расходы на мероприятия по улучшению санитарного и эстетического состояния на территории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D101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По данной целевой статье отражаются расходы на мероприятия по улучшению санитарного и эстетического состояния на территории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 за счет средств местного бюджета</w:t>
            </w:r>
          </w:p>
        </w:tc>
      </w:tr>
      <w:tr>
        <w:trPr>
          <w:trHeight w:hRule="atLeast" w:val="596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201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0540300000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3010000">
            <w:pPr>
              <w:widowControl w:val="1"/>
              <w:spacing w:after="0" w:line="240" w:lineRule="auto"/>
              <w:ind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Задача "Реализация Программы поддержки местных инициатив в Тверской области"</w:t>
            </w:r>
          </w:p>
        </w:tc>
      </w:tr>
      <w:tr>
        <w:trPr>
          <w:trHeight w:hRule="atLeast" w:val="765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4010000">
            <w:pPr>
              <w:widowControl w:val="1"/>
              <w:spacing w:after="0" w:line="240" w:lineRule="auto"/>
              <w:ind/>
              <w:jc w:val="center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0540320140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501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Реализация Программы по поддержке местных инициатив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D601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По данной целевой статье отражаются расходы на реализацию Программы по поддержке местных инициатив за счет средств местного бюджета </w:t>
            </w:r>
          </w:p>
        </w:tc>
      </w:tr>
      <w:tr>
        <w:trPr>
          <w:trHeight w:hRule="atLeast" w:val="510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701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0540400000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8010000">
            <w:pPr>
              <w:widowControl w:val="1"/>
              <w:spacing w:after="0" w:line="240" w:lineRule="auto"/>
              <w:ind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Задача "Обеспечение реализации природоохранных мероприятий"</w:t>
            </w:r>
          </w:p>
        </w:tc>
      </w:tr>
      <w:tr>
        <w:trPr>
          <w:trHeight w:hRule="atLeast" w:val="510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9010000">
            <w:pPr>
              <w:widowControl w:val="1"/>
              <w:spacing w:after="0" w:line="240" w:lineRule="auto"/>
              <w:ind/>
              <w:jc w:val="center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0540420140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A010000">
            <w:pPr>
              <w:widowControl w:val="1"/>
              <w:spacing w:after="0" w:line="240" w:lineRule="auto"/>
              <w:ind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Озеленение общественных территорий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DB01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По данной целевой статье отражаются расходы на озеленение общественных территорий за счет средств местного бюджета</w:t>
            </w:r>
          </w:p>
        </w:tc>
      </w:tr>
      <w:tr>
        <w:trPr>
          <w:trHeight w:hRule="atLeast" w:val="510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C01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0540420150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D01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Ликвидация несанкционированных свалок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DE01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По данной целевой статье отражаются расходы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ликвидация</w:t>
            </w:r>
            <w:r>
              <w:rPr>
                <w:rFonts w:ascii="Times New Roman" w:hAnsi="Times New Roman"/>
                <w:sz w:val="24"/>
              </w:rPr>
              <w:t xml:space="preserve"> несанкционированных свалок за счет средств местного бюджета</w:t>
            </w:r>
          </w:p>
        </w:tc>
      </w:tr>
      <w:tr>
        <w:trPr>
          <w:trHeight w:hRule="atLeast" w:val="510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F01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0540420160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E001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Расходы на мероприятия по ликвидации борщевика Сосновского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E101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По данной целевой статье отражаются расходы на мероприятия по ликвидации борщевика Сосновского за счет средств местного бюджета</w:t>
            </w:r>
          </w:p>
        </w:tc>
      </w:tr>
      <w:tr>
        <w:trPr>
          <w:trHeight w:hRule="atLeast" w:val="510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201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0600000000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E3010000">
            <w:pPr>
              <w:widowControl w:val="1"/>
              <w:spacing w:after="0" w:line="240" w:lineRule="auto"/>
              <w:ind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Муниципальная программа "Управление имуществом и земельными ресурсами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 на 2025-2030 годы"</w:t>
            </w:r>
          </w:p>
        </w:tc>
      </w:tr>
      <w:tr>
        <w:trPr>
          <w:trHeight w:hRule="atLeast" w:val="636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4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0610000000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E5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Подпрограмма "Управление имуществом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области"</w:t>
            </w:r>
          </w:p>
        </w:tc>
      </w:tr>
      <w:tr>
        <w:trPr>
          <w:trHeight w:hRule="atLeast" w:val="925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6010000">
            <w:pPr>
              <w:widowControl w:val="1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0610200000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E7010000">
            <w:pPr>
              <w:widowControl w:val="1"/>
              <w:spacing w:after="0" w:line="240" w:lineRule="auto"/>
              <w:ind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Задача "Повышение эффективности использования имущества, находящегося в собственности муниципального образования </w:t>
            </w:r>
            <w:r>
              <w:rPr>
                <w:rFonts w:ascii="Times New Roman" w:hAnsi="Times New Roman"/>
                <w:sz w:val="24"/>
              </w:rPr>
              <w:t>Кашинский</w:t>
            </w:r>
            <w:r>
              <w:rPr>
                <w:rFonts w:ascii="Times New Roman" w:hAnsi="Times New Roman"/>
                <w:sz w:val="24"/>
              </w:rPr>
              <w:t xml:space="preserve"> муниципальный округ Тверской области"</w:t>
            </w:r>
          </w:p>
        </w:tc>
      </w:tr>
      <w:tr>
        <w:trPr>
          <w:trHeight w:hRule="atLeast" w:val="557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8010000">
            <w:pPr>
              <w:widowControl w:val="1"/>
              <w:spacing w:after="0" w:line="240" w:lineRule="auto"/>
              <w:ind/>
              <w:jc w:val="center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0610220010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E901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Оценка рыночной стоимости объектов недвижимости и рыночной стоимости арендной платы за объекты муниципального имущества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EA01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По данной целевой статье отражаются расходы на оценку рыночной стоимости объектов недвижимости и рыночной стоимости арендной платы за объекты муниципального имущества за счет средств местного бюджета</w:t>
            </w:r>
          </w:p>
        </w:tc>
      </w:tr>
      <w:tr>
        <w:trPr>
          <w:trHeight w:hRule="atLeast" w:val="1020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B01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0610220020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EC01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Обеспечение учета муниципального имущества для поддержки полной и достоверной информации об объектах, находящихся в собственности муниципального образования </w:t>
            </w:r>
            <w:r>
              <w:rPr>
                <w:rFonts w:ascii="Times New Roman" w:hAnsi="Times New Roman"/>
                <w:sz w:val="24"/>
              </w:rPr>
              <w:t>Кашинский</w:t>
            </w:r>
            <w:r>
              <w:rPr>
                <w:rFonts w:ascii="Times New Roman" w:hAnsi="Times New Roman"/>
                <w:sz w:val="24"/>
              </w:rPr>
              <w:t xml:space="preserve"> муниципальный округ Тверской области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ED01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По данной целевой статье отражаются расходы на обеспечение учета муниципального имущества для поддержки полной и достоверной информации об объектах, находящихся в собственности муниципального образования </w:t>
            </w:r>
            <w:r>
              <w:rPr>
                <w:rFonts w:ascii="Times New Roman" w:hAnsi="Times New Roman"/>
                <w:sz w:val="24"/>
              </w:rPr>
              <w:t>Кашинский</w:t>
            </w:r>
            <w:r>
              <w:rPr>
                <w:rFonts w:ascii="Times New Roman" w:hAnsi="Times New Roman"/>
                <w:sz w:val="24"/>
              </w:rPr>
              <w:t xml:space="preserve"> муниципальный округ Тверской области за счет средств местного бюджета</w:t>
            </w:r>
          </w:p>
        </w:tc>
      </w:tr>
      <w:tr>
        <w:trPr>
          <w:trHeight w:hRule="atLeast" w:val="1916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E01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0610220030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EF01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Содержание имущества муниципальной казны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F001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По данной целевой статье отражаются расходы на  содержание имущества муниципальной казны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 за счет средств местного бюджета</w:t>
            </w:r>
          </w:p>
        </w:tc>
      </w:tr>
      <w:tr>
        <w:trPr>
          <w:trHeight w:hRule="atLeast" w:val="549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101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0620000000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F201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Подпрограмма "Управление земельными ресурсами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области"</w:t>
            </w:r>
          </w:p>
        </w:tc>
      </w:tr>
      <w:tr>
        <w:trPr>
          <w:trHeight w:hRule="atLeast" w:val="543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3010000">
            <w:pPr>
              <w:widowControl w:val="1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0620100000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F4010000">
            <w:pPr>
              <w:widowControl w:val="1"/>
              <w:spacing w:after="0" w:line="240" w:lineRule="auto"/>
              <w:ind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Задача "Эффективное управление и распоряжение муниципальными земельными участками "</w:t>
            </w:r>
          </w:p>
        </w:tc>
      </w:tr>
      <w:tr>
        <w:trPr>
          <w:trHeight w:hRule="atLeast" w:val="1020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5010000">
            <w:pPr>
              <w:widowControl w:val="1"/>
              <w:spacing w:after="0" w:line="240" w:lineRule="auto"/>
              <w:ind/>
              <w:jc w:val="center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0620120040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F601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Организация работ по формированию земельных участков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F701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По данной целевой статье отражаются расходы на        организацию работ по формированию земельных участков за счет средств местного бюджета</w:t>
            </w:r>
          </w:p>
        </w:tc>
      </w:tr>
      <w:tr>
        <w:trPr>
          <w:trHeight w:hRule="atLeast" w:val="510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801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0620120070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F901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Организация работ по подготовке проектов межевания и проведение кадастровых работ в отношении земельных участков сельскохозяйственного назначения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FA01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По данной целевой статье отражаются расходы на  организацию работ по подготовке проектов межевания и проведение кадастровых работ в отношении земельных участков сельскохозяйственного назначения за счет средств местного бюджета      </w:t>
            </w:r>
          </w:p>
        </w:tc>
      </w:tr>
      <w:tr>
        <w:trPr>
          <w:trHeight w:hRule="atLeast" w:val="1275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B01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0620120080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FC01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Проведение комплексных кадастровых работ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FD01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По данной целевой статье отражаются расходы на  проведение комплексных кадастровых работ за счет средств местного бюджета      </w:t>
            </w:r>
          </w:p>
        </w:tc>
      </w:tr>
      <w:tr>
        <w:trPr>
          <w:trHeight w:hRule="atLeast" w:val="510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E01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062019Д060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FF01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Организация работ по формированию и постановке земельных участков, расположенных в границах </w:t>
            </w:r>
            <w:r>
              <w:rPr>
                <w:rFonts w:ascii="Times New Roman" w:hAnsi="Times New Roman"/>
                <w:sz w:val="24"/>
              </w:rPr>
              <w:t>полос отвода автодорог общего пользования местного значения</w:t>
            </w:r>
            <w:r>
              <w:rPr>
                <w:rFonts w:ascii="Times New Roman" w:hAnsi="Times New Roman"/>
                <w:sz w:val="24"/>
              </w:rPr>
              <w:t xml:space="preserve"> на государственный кадастровый учет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0002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По данной целевой статье отражаются расходы на организацию работ по формированию и постановке земельных участков, расположенных в границах </w:t>
            </w:r>
            <w:r>
              <w:rPr>
                <w:rFonts w:ascii="Times New Roman" w:hAnsi="Times New Roman"/>
                <w:sz w:val="24"/>
              </w:rPr>
              <w:t>полос отвода автодорог общего пользования местного значения</w:t>
            </w:r>
            <w:r>
              <w:rPr>
                <w:rFonts w:ascii="Times New Roman" w:hAnsi="Times New Roman"/>
                <w:sz w:val="24"/>
              </w:rPr>
              <w:t xml:space="preserve"> на государственный кадастровый учет за счет средств местного бюджета     </w:t>
            </w:r>
          </w:p>
        </w:tc>
      </w:tr>
      <w:tr>
        <w:trPr>
          <w:trHeight w:hRule="atLeast" w:val="840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102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0700000000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0202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Муниципальная программа "Социальная поддержка граждан на территории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 на 2025-2030 годы"</w:t>
            </w:r>
          </w:p>
        </w:tc>
      </w:tr>
      <w:tr>
        <w:trPr>
          <w:trHeight w:hRule="atLeast" w:val="568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3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0710000000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04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Подпрограмма "Содействие временной занятости безработных и ищущих работу граждан"</w:t>
            </w:r>
          </w:p>
        </w:tc>
      </w:tr>
      <w:tr>
        <w:trPr>
          <w:trHeight w:hRule="atLeast" w:val="765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5020000">
            <w:pPr>
              <w:widowControl w:val="1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0710100000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06020000">
            <w:pPr>
              <w:widowControl w:val="1"/>
              <w:spacing w:after="0" w:line="240" w:lineRule="auto"/>
              <w:ind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Задача "Повышение уровня трудоустройства и трудовой мотивации безработных и ищущих работу граждан за счет создания временных рабочих мест"</w:t>
            </w:r>
          </w:p>
        </w:tc>
      </w:tr>
      <w:tr>
        <w:trPr>
          <w:trHeight w:hRule="atLeast" w:val="1275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7020000">
            <w:pPr>
              <w:widowControl w:val="1"/>
              <w:spacing w:after="0" w:line="240" w:lineRule="auto"/>
              <w:ind/>
              <w:jc w:val="center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0710120010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08020000">
            <w:pPr>
              <w:widowControl w:val="1"/>
              <w:spacing w:after="0" w:line="240" w:lineRule="auto"/>
              <w:ind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Организация общественных работ для безработных и ищущих работу граждан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0902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По данной целевой статье отражаются расходы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организация</w:t>
            </w:r>
            <w:r>
              <w:rPr>
                <w:rFonts w:ascii="Times New Roman" w:hAnsi="Times New Roman"/>
                <w:sz w:val="24"/>
              </w:rPr>
              <w:t xml:space="preserve"> общественных работ для безработных и ищущих работу граждан за счет средств местного бюджета     </w:t>
            </w:r>
          </w:p>
        </w:tc>
      </w:tr>
      <w:tr>
        <w:trPr>
          <w:trHeight w:hRule="atLeast" w:val="310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A02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0720000000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0B02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Подпрограмма "Обеспечение жильем отдельных категорий граждан"</w:t>
            </w:r>
          </w:p>
        </w:tc>
      </w:tr>
      <w:tr>
        <w:trPr>
          <w:trHeight w:hRule="atLeast" w:val="510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C020000">
            <w:pPr>
              <w:widowControl w:val="1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0720100000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0D020000">
            <w:pPr>
              <w:widowControl w:val="1"/>
              <w:spacing w:after="0" w:line="240" w:lineRule="auto"/>
              <w:ind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Задача "Приобретение и оформление в муниципальную собственность жилых помещений по стоимости в пределах средств из федерального и (или) областного бюджета Тверской области, предоставляемых в виде субвенций бюджету муниципального образования для детей-сирот, детей, оставшихся без попечения, и лиц из их числа"</w:t>
            </w:r>
          </w:p>
        </w:tc>
      </w:tr>
      <w:tr>
        <w:trPr>
          <w:trHeight w:hRule="atLeast" w:val="2550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E020000">
            <w:pPr>
              <w:widowControl w:val="1"/>
              <w:spacing w:after="0" w:line="240" w:lineRule="auto"/>
              <w:ind/>
              <w:jc w:val="center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07201Д0820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0F02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Обеспечение предоставления жилых помещений детям-сиротам,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1002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По данной целевой статье отражаются расходы на обеспечение предоставления жилых помещений детям-сиротам, детям, оставшимся без попечения родителей, лицам из их числа по договорам найма специализированных жилых помещений, за счет субвенции из областного бюджета Тверской области</w:t>
            </w:r>
          </w:p>
        </w:tc>
      </w:tr>
      <w:tr>
        <w:trPr>
          <w:trHeight w:hRule="atLeast" w:val="527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102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0720300000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12020000">
            <w:pPr>
              <w:widowControl w:val="1"/>
              <w:spacing w:after="0" w:line="240" w:lineRule="auto"/>
              <w:ind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Задача "Содействие в решении жилищных проблем малоимущих многодетных семей"</w:t>
            </w:r>
          </w:p>
        </w:tc>
      </w:tr>
      <w:tr>
        <w:trPr>
          <w:trHeight w:hRule="atLeast" w:val="765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3020000">
            <w:pPr>
              <w:widowControl w:val="1"/>
              <w:spacing w:after="0" w:line="240" w:lineRule="auto"/>
              <w:ind/>
              <w:jc w:val="center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07203S0290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1402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Приобретение жилых помещений для малоимущих многодетных семей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1502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По данной целевой статье отражаются расходы на приобретение жилых помещений для малоимущих многодетных семей, в том числе за счет субсидии из областного бюджета Тверской области</w:t>
            </w:r>
          </w:p>
        </w:tc>
      </w:tr>
      <w:tr>
        <w:trPr>
          <w:trHeight w:hRule="atLeast" w:val="510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602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0800000000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1702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Муниципальная программа "Информационная политика и работа с общественностью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 на 2025-2030 годы"</w:t>
            </w:r>
          </w:p>
        </w:tc>
      </w:tr>
      <w:tr>
        <w:trPr>
          <w:trHeight w:hRule="atLeast" w:val="1014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8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0810000000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19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Подпрограмма "Создание условий для успешного развития муниципальной службы и институтов гражданского общества на </w:t>
            </w:r>
            <w:r>
              <w:rPr>
                <w:rFonts w:ascii="Times New Roman" w:hAnsi="Times New Roman"/>
                <w:sz w:val="24"/>
              </w:rPr>
              <w:t>территрории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области"</w:t>
            </w:r>
          </w:p>
        </w:tc>
      </w:tr>
      <w:tr>
        <w:trPr>
          <w:trHeight w:hRule="atLeast" w:val="1123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A020000">
            <w:pPr>
              <w:widowControl w:val="1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0810100000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1B020000">
            <w:pPr>
              <w:widowControl w:val="1"/>
              <w:spacing w:after="0" w:line="240" w:lineRule="auto"/>
              <w:ind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Задача "Создание условий для деятельности в системе гражданского общества общественных объединений, максимальное использование их потенциала для эффективного решения социально значимых проблем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области"</w:t>
            </w:r>
          </w:p>
        </w:tc>
      </w:tr>
      <w:tr>
        <w:trPr>
          <w:trHeight w:hRule="atLeast" w:val="2040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C020000">
            <w:pPr>
              <w:widowControl w:val="1"/>
              <w:spacing w:after="0" w:line="240" w:lineRule="auto"/>
              <w:ind/>
              <w:jc w:val="center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0810110510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1D02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Осуществление государственных полномочий Тверской области по созданию комиссии по делам несовершеннолетних и защите их прав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1E02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По данной целевой статье отражаются расходы на       осуществление государственных полномочий Тверской области по созданию комиссии по делам несовершеннолетних и защите их прав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 за счет субвенции из областного бюджета Тверской области</w:t>
            </w:r>
          </w:p>
        </w:tc>
      </w:tr>
      <w:tr>
        <w:trPr>
          <w:trHeight w:hRule="atLeast" w:val="1530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F02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0810110540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002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Осуществление государственных полномочий Тверской области по созданию административной комиссии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2102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По данной целевой статье отражаются расходы на  осуществление государственных полномочий Тверской области по созданию административной комиссии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 за счет субвенции из областного бюджета Тверской области</w:t>
            </w:r>
          </w:p>
        </w:tc>
      </w:tr>
      <w:tr>
        <w:trPr>
          <w:trHeight w:hRule="atLeast" w:val="1275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202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0810120010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302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Предоставление субсидий </w:t>
            </w:r>
            <w:r>
              <w:rPr>
                <w:rFonts w:ascii="Times New Roman" w:hAnsi="Times New Roman"/>
                <w:sz w:val="24"/>
              </w:rPr>
              <w:t>Кашинской</w:t>
            </w:r>
            <w:r>
              <w:rPr>
                <w:rFonts w:ascii="Times New Roman" w:hAnsi="Times New Roman"/>
                <w:sz w:val="24"/>
              </w:rPr>
              <w:t xml:space="preserve"> районной общественной организации ветеранов (пенсионеров) войны, труда, вооруженных сил и правоохранительных органов из бюджета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2402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По данной целевой статье отражаются расходы на  предоставление субсидий </w:t>
            </w:r>
            <w:r>
              <w:rPr>
                <w:rFonts w:ascii="Times New Roman" w:hAnsi="Times New Roman"/>
                <w:sz w:val="24"/>
              </w:rPr>
              <w:t>Кашинской</w:t>
            </w:r>
            <w:r>
              <w:rPr>
                <w:rFonts w:ascii="Times New Roman" w:hAnsi="Times New Roman"/>
                <w:sz w:val="24"/>
              </w:rPr>
              <w:t xml:space="preserve"> районной общественной организации ветеранов (пенсионеров) войны, труда, вооруженных сил и правоохранительных органов из бюджета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 за счет средств местного бюджета     </w:t>
            </w:r>
          </w:p>
        </w:tc>
      </w:tr>
      <w:tr>
        <w:trPr>
          <w:trHeight w:hRule="atLeast" w:val="1785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502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0810151180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602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Осуществление полномочий по первичному воинскому учету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2702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По данной целевой статье отражаются расходы на  осуществление полномочий по первичному воинскому учету за счет субвенции из областного бюджета Тверской области</w:t>
            </w:r>
          </w:p>
        </w:tc>
      </w:tr>
      <w:tr>
        <w:trPr>
          <w:trHeight w:hRule="atLeast" w:val="510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802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0810151200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902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Осуществление полномочий по составлению (изменению), дополнению списков кандидатов </w:t>
            </w:r>
            <w:r>
              <w:rPr>
                <w:rFonts w:ascii="Times New Roman" w:hAnsi="Times New Roman"/>
                <w:sz w:val="24"/>
              </w:rPr>
              <w:t>в присяжные заседатели федеральных судов общей юрисдикции в Российской Федерации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2A02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По данной целевой статье отражаются расходы на  осуществление полномочий по </w:t>
            </w:r>
            <w:r>
              <w:rPr>
                <w:rFonts w:ascii="Times New Roman" w:hAnsi="Times New Roman"/>
                <w:sz w:val="24"/>
              </w:rPr>
              <w:t>составлению (изменению), дополнению списков кандидатов в присяжные заседатели федеральных судов общей юрисдикции в Российской Федерации за счет субвенции из областного бюджета Тверской области</w:t>
            </w:r>
          </w:p>
        </w:tc>
      </w:tr>
      <w:tr>
        <w:trPr>
          <w:trHeight w:hRule="atLeast" w:val="1275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B02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0810159302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C02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Осуществление переданных государственных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2D02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По данной целевой статье отражаются расходы на  осуществление переданных государственных полномочий Российской Федерации на государственную регистрацию актов гражданского состояния за счет субвенции из областного бюджета Тверской области</w:t>
            </w:r>
          </w:p>
        </w:tc>
      </w:tr>
      <w:tr>
        <w:trPr>
          <w:trHeight w:hRule="atLeast" w:val="619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E02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0820000000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F02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Подпрограмма "Проведение общественно-полезных и социально-значимых мероприятий"</w:t>
            </w:r>
          </w:p>
        </w:tc>
      </w:tr>
      <w:tr>
        <w:trPr>
          <w:trHeight w:hRule="atLeast" w:val="765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0020000">
            <w:pPr>
              <w:widowControl w:val="1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0820100000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1020000">
            <w:pPr>
              <w:widowControl w:val="1"/>
              <w:spacing w:after="0" w:line="240" w:lineRule="auto"/>
              <w:ind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Задача "Увеличение количества общественно полезных и социально значимых мероприятий, проводимых на территории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области"</w:t>
            </w:r>
          </w:p>
        </w:tc>
      </w:tr>
      <w:tr>
        <w:trPr>
          <w:trHeight w:hRule="atLeast" w:val="1530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2020000">
            <w:pPr>
              <w:widowControl w:val="1"/>
              <w:spacing w:after="0" w:line="240" w:lineRule="auto"/>
              <w:ind/>
              <w:jc w:val="center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0820120010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302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Представительские расходы и иные расходы, связанные с представительской деятельностью органов местного самоуправления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3402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По данной целевой статье отражаются расходы на  представительские расходы и иные расходы, связанные с представительской деятельностью органов местного самоуправления за счет средств местного бюджета     </w:t>
            </w:r>
          </w:p>
        </w:tc>
      </w:tr>
      <w:tr>
        <w:trPr>
          <w:trHeight w:hRule="atLeast" w:val="1020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502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0820120030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602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Проведение общественно-полезных и социально-значимых мероприятий на территории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3702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По данной целевой статье отражаются расходы на  проведение общественно-полезных и социально-значимых мероприятий на территории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 за счет средств местного бюджета</w:t>
            </w:r>
          </w:p>
        </w:tc>
      </w:tr>
      <w:tr>
        <w:trPr>
          <w:trHeight w:hRule="atLeast" w:val="813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802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0820200000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902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Задача "Вовлечение населения в общественно-значимые и социально-значимые мероприятия, проводимые на территории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области"</w:t>
            </w:r>
          </w:p>
        </w:tc>
      </w:tr>
      <w:tr>
        <w:trPr>
          <w:trHeight w:hRule="atLeast" w:val="1530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A020000">
            <w:pPr>
              <w:widowControl w:val="1"/>
              <w:spacing w:after="0" w:line="240" w:lineRule="auto"/>
              <w:ind/>
              <w:jc w:val="center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0820220030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B02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Осуществление выплат лицам, удостоенным звания "Почётный гражданин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области"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3C02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По данной целевой статье отражаются расходы на осуществление выплат лицам, удостоенным звания "Почётный гражданин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области" за счет средств местного бюджета</w:t>
            </w:r>
          </w:p>
        </w:tc>
      </w:tr>
      <w:tr>
        <w:trPr>
          <w:trHeight w:hRule="atLeast" w:val="1020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D02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0820220040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E02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Осуществление ежемесячных доплат к трудовой пенсии по старости (инвалидности) муниципальным служащим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3F02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По данной целевой статье отражаются расходы на осуществление ежемесячных доплат к трудовой пенсии по старости (инвалидности) муниципальным </w:t>
            </w:r>
            <w:r>
              <w:rPr>
                <w:rFonts w:ascii="Times New Roman" w:hAnsi="Times New Roman"/>
                <w:sz w:val="24"/>
              </w:rPr>
              <w:t>служащим за счет средств местного бюджета</w:t>
            </w:r>
          </w:p>
        </w:tc>
      </w:tr>
      <w:tr>
        <w:trPr>
          <w:trHeight w:hRule="atLeast" w:val="629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002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0830000000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1020000">
            <w:pPr>
              <w:widowControl w:val="1"/>
              <w:spacing w:after="0" w:line="240" w:lineRule="auto"/>
              <w:ind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Подпрограмма "Поддержка средств массовой информации (периодическая печать)"</w:t>
            </w:r>
          </w:p>
        </w:tc>
      </w:tr>
      <w:tr>
        <w:trPr>
          <w:trHeight w:hRule="atLeast" w:val="412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2020000">
            <w:pPr>
              <w:widowControl w:val="1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0830400000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3020000">
            <w:pPr>
              <w:widowControl w:val="1"/>
              <w:spacing w:after="0" w:line="240" w:lineRule="auto"/>
              <w:ind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Задача "Увеличение тиража печатных изданий"</w:t>
            </w:r>
          </w:p>
        </w:tc>
      </w:tr>
      <w:tr>
        <w:trPr>
          <w:trHeight w:hRule="atLeast" w:val="510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4020000">
            <w:pPr>
              <w:widowControl w:val="1"/>
              <w:spacing w:after="0" w:line="240" w:lineRule="auto"/>
              <w:ind/>
              <w:jc w:val="center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08304S0320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502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Предоставление субсидии Автономной некоммерческой организации "Редакция газеты "</w:t>
            </w:r>
            <w:r>
              <w:rPr>
                <w:rFonts w:ascii="Times New Roman" w:hAnsi="Times New Roman"/>
                <w:sz w:val="24"/>
              </w:rPr>
              <w:t>Кашинская</w:t>
            </w:r>
            <w:r>
              <w:rPr>
                <w:rFonts w:ascii="Times New Roman" w:hAnsi="Times New Roman"/>
                <w:sz w:val="24"/>
              </w:rPr>
              <w:t xml:space="preserve"> газета" на осуществление деятельности по производству, выпуску и распространению периодического издания (газеты), учредителем (соучредителем) которого является Администрация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 из бюджета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4602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По данной целевой статье отражаются расходы на предоставление субсидии Автономной некоммерческой организации "Редакция газеты "</w:t>
            </w:r>
            <w:r>
              <w:rPr>
                <w:rFonts w:ascii="Times New Roman" w:hAnsi="Times New Roman"/>
                <w:sz w:val="24"/>
              </w:rPr>
              <w:t>Кашинская</w:t>
            </w:r>
            <w:r>
              <w:rPr>
                <w:rFonts w:ascii="Times New Roman" w:hAnsi="Times New Roman"/>
                <w:sz w:val="24"/>
              </w:rPr>
              <w:t xml:space="preserve"> газета" на осуществление деятельности по производству, выпуску и распространению периодического издания (газеты), учредителем (соучредителем) которого является Администрация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 из бюджета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области, в том числе за счет субсидии из областного бюджета Тверской области</w:t>
            </w:r>
          </w:p>
        </w:tc>
      </w:tr>
      <w:tr>
        <w:trPr>
          <w:trHeight w:hRule="atLeast" w:val="555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702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0830600000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8020000">
            <w:pPr>
              <w:widowControl w:val="1"/>
              <w:spacing w:after="0" w:line="240" w:lineRule="auto"/>
              <w:ind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Задача "Развитие материально технической базы редакций районных и городских газет"</w:t>
            </w:r>
          </w:p>
        </w:tc>
      </w:tr>
      <w:tr>
        <w:trPr>
          <w:trHeight w:hRule="atLeast" w:val="765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9020000">
            <w:pPr>
              <w:widowControl w:val="1"/>
              <w:spacing w:after="0" w:line="240" w:lineRule="auto"/>
              <w:ind/>
              <w:jc w:val="center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08306S0490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A02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Предоставление субсидий на развитие материально-технической базы редакций районных и городских газет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4B02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По данной целевой статье отражаются расходы на предоставление субсидий на развитие материально-технической базы редакций районных и городских газет, в том числе за счет субсидии из областного бюджета Тверской области</w:t>
            </w:r>
          </w:p>
        </w:tc>
      </w:tr>
      <w:tr>
        <w:trPr>
          <w:trHeight w:hRule="atLeast" w:val="750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C02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0890000000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D02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Обеспечивающая подпрограмма "Обеспечение деятельности Администрации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области"</w:t>
            </w:r>
          </w:p>
        </w:tc>
      </w:tr>
      <w:tr>
        <w:trPr>
          <w:trHeight w:hRule="atLeast" w:val="338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E020000">
            <w:pPr>
              <w:widowControl w:val="1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0890100000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F020000">
            <w:pPr>
              <w:widowControl w:val="1"/>
              <w:spacing w:after="0" w:line="240" w:lineRule="auto"/>
              <w:ind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Задача "Обеспечение деятельности администраторов программы"</w:t>
            </w:r>
          </w:p>
        </w:tc>
      </w:tr>
      <w:tr>
        <w:trPr>
          <w:trHeight w:hRule="atLeast" w:val="765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0020000">
            <w:pPr>
              <w:widowControl w:val="1"/>
              <w:spacing w:after="0" w:line="240" w:lineRule="auto"/>
              <w:ind/>
              <w:jc w:val="center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0890120020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102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Уплата ежегодного членского взноса в Ассоциацию "СМО"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5202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По данной целевой статье отражаются расходы на уплату ежегодного членского взноса в Ассоциацию "СМО" за счет средств местного бюджета</w:t>
            </w:r>
          </w:p>
        </w:tc>
      </w:tr>
      <w:tr>
        <w:trPr>
          <w:trHeight w:hRule="atLeast" w:val="510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302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0890122220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402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Глава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5502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По данной целевой статье отражаются расходы на Главу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 за счет средств местного бюджета</w:t>
            </w:r>
          </w:p>
        </w:tc>
      </w:tr>
      <w:tr>
        <w:trPr>
          <w:trHeight w:hRule="atLeast" w:val="414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602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0890123330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702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Расходы по центральному аппарату органов местного </w:t>
            </w:r>
            <w:r>
              <w:rPr>
                <w:rFonts w:ascii="Times New Roman" w:hAnsi="Times New Roman"/>
                <w:sz w:val="24"/>
              </w:rPr>
              <w:t xml:space="preserve">самоуправления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области, за исключением расходов на выполнение переданных государственных полномочий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5802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По данной целевой статье отражаются расходы на </w:t>
            </w:r>
            <w:r>
              <w:rPr>
                <w:rFonts w:ascii="Times New Roman" w:hAnsi="Times New Roman"/>
                <w:sz w:val="24"/>
              </w:rPr>
              <w:t xml:space="preserve">обеспечение деятельности по центральному аппарату органов местного самоуправления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области, за исключением расходов на выполнение переданных государственных полномочий за счет средств местного бюджета</w:t>
            </w:r>
          </w:p>
        </w:tc>
      </w:tr>
      <w:tr>
        <w:trPr>
          <w:trHeight w:hRule="atLeast" w:val="556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902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0900000000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A02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Муниципальная программа "Молодёжная политика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 на 2025-2030 годы"</w:t>
            </w:r>
          </w:p>
        </w:tc>
      </w:tr>
      <w:tr>
        <w:trPr>
          <w:trHeight w:hRule="atLeast" w:val="563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B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0910000000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C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Подпрограмма "Молодёжь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области"</w:t>
            </w:r>
          </w:p>
        </w:tc>
      </w:tr>
      <w:tr>
        <w:trPr>
          <w:trHeight w:hRule="atLeast" w:val="288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D020000">
            <w:pPr>
              <w:widowControl w:val="1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0910100000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E020000">
            <w:pPr>
              <w:widowControl w:val="1"/>
              <w:spacing w:after="0" w:line="240" w:lineRule="auto"/>
              <w:ind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Задача "Развитие молодёжного самоуправления"</w:t>
            </w:r>
          </w:p>
        </w:tc>
      </w:tr>
      <w:tr>
        <w:trPr>
          <w:trHeight w:hRule="atLeast" w:val="510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F020000">
            <w:pPr>
              <w:widowControl w:val="1"/>
              <w:spacing w:after="0" w:line="240" w:lineRule="auto"/>
              <w:ind/>
              <w:jc w:val="center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0910120010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002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Организация деятельности Молодежного центра при Администрации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области, в том числе организация и проведение мероприятий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6102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По данной целевой статье отражаются расходы на организацию деятельности Молодежного центра при Администрации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области, в том числе организация и проведение мероприятий за счет средств местного бюджета</w:t>
            </w:r>
          </w:p>
        </w:tc>
      </w:tr>
      <w:tr>
        <w:trPr>
          <w:trHeight w:hRule="atLeast" w:val="603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202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0910200000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3020000">
            <w:pPr>
              <w:widowControl w:val="1"/>
              <w:spacing w:after="0" w:line="240" w:lineRule="auto"/>
              <w:ind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Задача "Поддержка общественно значимых проектов (программ) детских и молодёжных общественных объединений"</w:t>
            </w:r>
          </w:p>
        </w:tc>
      </w:tr>
      <w:tr>
        <w:trPr>
          <w:trHeight w:hRule="atLeast" w:val="1020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4020000">
            <w:pPr>
              <w:widowControl w:val="1"/>
              <w:spacing w:after="0" w:line="240" w:lineRule="auto"/>
              <w:ind/>
              <w:jc w:val="center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0910220020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502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Организация и проведение мероприятий гражданско-патриотической направленности, мероприятий направленных на формирование здорового образа жизни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6602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По данной целевой статье отражаются расходы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организация</w:t>
            </w:r>
            <w:r>
              <w:rPr>
                <w:rFonts w:ascii="Times New Roman" w:hAnsi="Times New Roman"/>
                <w:sz w:val="24"/>
              </w:rPr>
              <w:t xml:space="preserve"> и проведение мероприятий гражданско-патриотической направленности, мероприятий направленных на формирование здорового образа жизни за счет средств местного бюджета</w:t>
            </w:r>
          </w:p>
        </w:tc>
      </w:tr>
      <w:tr>
        <w:trPr>
          <w:trHeight w:hRule="atLeast" w:val="1530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702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0910220030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802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Вручение Гранта Главы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 молодым и талантливым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6902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По данной целевой статье отражаются расходы на     вручение Гранта Главы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 молодым и талантливым за счет средств местного бюджета за счет средств местного бюджета</w:t>
            </w:r>
          </w:p>
        </w:tc>
      </w:tr>
      <w:tr>
        <w:trPr>
          <w:trHeight w:hRule="atLeast" w:val="374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A02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0910300000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B020000">
            <w:pPr>
              <w:widowControl w:val="1"/>
              <w:spacing w:after="0" w:line="240" w:lineRule="auto"/>
              <w:ind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Задача "Профилактика асоциальных явлений в молодёжной среде"</w:t>
            </w:r>
          </w:p>
        </w:tc>
      </w:tr>
      <w:tr>
        <w:trPr>
          <w:trHeight w:hRule="atLeast" w:val="765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C020000">
            <w:pPr>
              <w:widowControl w:val="1"/>
              <w:spacing w:after="0" w:line="240" w:lineRule="auto"/>
              <w:ind/>
              <w:jc w:val="center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0910320040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D02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Организация и проведение мероприятий по профилактике асоциальных явлений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6E02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По данной целевой статье отражаются расходы на    организацию и проведение мероприятий по профилактике асоциальных явлений  за счет средств местного бюджета</w:t>
            </w:r>
          </w:p>
        </w:tc>
      </w:tr>
      <w:tr>
        <w:trPr>
          <w:trHeight w:hRule="atLeast" w:val="575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F02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0910400000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70020000">
            <w:pPr>
              <w:widowControl w:val="1"/>
              <w:spacing w:after="0" w:line="240" w:lineRule="auto"/>
              <w:ind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Задача "Развитие материально-технической базы органов по работе с детьми и молодёжью и органов молодёжного самоуправления"</w:t>
            </w:r>
          </w:p>
        </w:tc>
      </w:tr>
      <w:tr>
        <w:trPr>
          <w:trHeight w:hRule="atLeast" w:val="1020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1020000">
            <w:pPr>
              <w:widowControl w:val="1"/>
              <w:spacing w:after="0" w:line="240" w:lineRule="auto"/>
              <w:ind/>
              <w:jc w:val="center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0910420050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7202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Приобретение одежды, оборудования, расходных материалов и прочее для нужд деятельности органов молодёжного самоуправления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7302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По данной целевой статье отражаются расходы на    приобретение одежды, оборудования, расходных материалов и прочее для нужд деятельности органов молодёжного самоуправления за счет средств местного бюджета</w:t>
            </w:r>
          </w:p>
        </w:tc>
      </w:tr>
      <w:tr>
        <w:trPr>
          <w:trHeight w:hRule="atLeast" w:val="555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402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0910500000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7502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Задача "Межмуниципальное сотрудничество молодёжи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области"</w:t>
            </w:r>
          </w:p>
        </w:tc>
      </w:tr>
      <w:tr>
        <w:trPr>
          <w:trHeight w:hRule="atLeast" w:val="1020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6020000">
            <w:pPr>
              <w:widowControl w:val="1"/>
              <w:spacing w:after="0" w:line="240" w:lineRule="auto"/>
              <w:ind/>
              <w:jc w:val="center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0910520060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7702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Участие в областных, межрегиональных, федеральных мероприятиях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7802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По данной целевой статье отражаются расходы на  участие в областных, межрегиональных, федеральных мероприятиях  за счет средств местного бюджета</w:t>
            </w:r>
          </w:p>
        </w:tc>
      </w:tr>
      <w:tr>
        <w:trPr>
          <w:trHeight w:hRule="atLeast" w:val="597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902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0910600000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7A020000">
            <w:pPr>
              <w:widowControl w:val="1"/>
              <w:spacing w:after="0" w:line="240" w:lineRule="auto"/>
              <w:ind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Задача "Вовлечение молодежи в добровольческую (волонтерскую) деятельность"</w:t>
            </w:r>
          </w:p>
        </w:tc>
      </w:tr>
      <w:tr>
        <w:trPr>
          <w:trHeight w:hRule="atLeast" w:val="765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B020000">
            <w:pPr>
              <w:widowControl w:val="1"/>
              <w:spacing w:after="0" w:line="240" w:lineRule="auto"/>
              <w:ind/>
              <w:jc w:val="center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0910620070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7C02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Организация и проведение мероприятий в сфере развития добровольческой (волонтерской) деятельности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7D02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По данной целевой статье отражаются расходы на организацию  и проведение мероприятий в сфере развития добровольческой (волонтерской) деятельности за счет средств местного бюджета</w:t>
            </w:r>
          </w:p>
        </w:tc>
      </w:tr>
      <w:tr>
        <w:trPr>
          <w:trHeight w:hRule="atLeast" w:val="590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E02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0910700000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7F020000">
            <w:pPr>
              <w:widowControl w:val="1"/>
              <w:spacing w:after="0" w:line="240" w:lineRule="auto"/>
              <w:ind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Задача "Содействие развитию гражданско-патриотического и духовно-нравственного воспитания молодёжи"</w:t>
            </w:r>
          </w:p>
        </w:tc>
      </w:tr>
      <w:tr>
        <w:trPr>
          <w:trHeight w:hRule="atLeast" w:val="765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0020000">
            <w:pPr>
              <w:widowControl w:val="1"/>
              <w:spacing w:after="0" w:line="240" w:lineRule="auto"/>
              <w:ind/>
              <w:jc w:val="center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09107S0281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102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Выполнение работ по ремонту мемориала "Русское поле" воинам - землякам, погибшим в годы Великой Отечественной войны 1941 - 1945 гг. деревне Булатово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8202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По данной целевой статье отражаются расходы на выполнение работ по ремонту мемориала "Русское поле" воинам - землякам, погибшим в годы Великой Отечественной войны 1941 - 1945 гг. деревне Булатово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области, в том числе за счет субсидии из областного бюджета Тверской области </w:t>
            </w:r>
          </w:p>
        </w:tc>
      </w:tr>
      <w:tr>
        <w:trPr>
          <w:trHeight w:hRule="atLeast" w:val="643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302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0920000000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402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Подпрограмма "Содействие закреплению молодых специалистов в отрасли здравоохранение"</w:t>
            </w:r>
          </w:p>
        </w:tc>
      </w:tr>
      <w:tr>
        <w:trPr>
          <w:trHeight w:hRule="atLeast" w:val="553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5020000">
            <w:pPr>
              <w:widowControl w:val="1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0920200000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6020000">
            <w:pPr>
              <w:widowControl w:val="1"/>
              <w:spacing w:after="0" w:line="240" w:lineRule="auto"/>
              <w:ind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Задача "Содействие в решении жилищных проблем молодых специалистов в отрасли здравоохранение"</w:t>
            </w:r>
          </w:p>
        </w:tc>
      </w:tr>
      <w:tr>
        <w:trPr>
          <w:trHeight w:hRule="atLeast" w:val="1020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7020000">
            <w:pPr>
              <w:widowControl w:val="1"/>
              <w:spacing w:after="0" w:line="240" w:lineRule="auto"/>
              <w:ind/>
              <w:jc w:val="center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0920220010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802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Возмещение молодым специалистам затрат по найму жилых помещений на период своей трудовой деятельности в </w:t>
            </w:r>
            <w:r>
              <w:rPr>
                <w:rFonts w:ascii="Times New Roman" w:hAnsi="Times New Roman"/>
                <w:sz w:val="24"/>
              </w:rPr>
              <w:t>Кашинском</w:t>
            </w:r>
            <w:r>
              <w:rPr>
                <w:rFonts w:ascii="Times New Roman" w:hAnsi="Times New Roman"/>
                <w:sz w:val="24"/>
              </w:rPr>
              <w:t xml:space="preserve"> муниципальном округе Тверской области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8902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По данной целевой статье отражаются расходы на возмещение молодым специалистам затрат по найму жилых помещений на период своей трудовой деятельности в </w:t>
            </w:r>
            <w:r>
              <w:rPr>
                <w:rFonts w:ascii="Times New Roman" w:hAnsi="Times New Roman"/>
                <w:sz w:val="24"/>
              </w:rPr>
              <w:t>Кашинском</w:t>
            </w:r>
            <w:r>
              <w:rPr>
                <w:rFonts w:ascii="Times New Roman" w:hAnsi="Times New Roman"/>
                <w:sz w:val="24"/>
              </w:rPr>
              <w:t xml:space="preserve"> муниципальном округе Тверской области за счет средств местного бюджета</w:t>
            </w:r>
          </w:p>
        </w:tc>
      </w:tr>
      <w:tr>
        <w:trPr>
          <w:trHeight w:hRule="atLeast" w:val="341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A02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0930000000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B020000">
            <w:pPr>
              <w:widowControl w:val="1"/>
              <w:spacing w:after="0" w:line="240" w:lineRule="auto"/>
              <w:ind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Подпрограмма "Содействие в обеспечении жильем молодых семей"</w:t>
            </w:r>
          </w:p>
        </w:tc>
      </w:tr>
      <w:tr>
        <w:trPr>
          <w:trHeight w:hRule="atLeast" w:val="403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C020000">
            <w:pPr>
              <w:widowControl w:val="1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0930100000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D020000">
            <w:pPr>
              <w:widowControl w:val="1"/>
              <w:spacing w:after="0" w:line="240" w:lineRule="auto"/>
              <w:ind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Задача "Содействие в решении жилищных проблем молодых семей"</w:t>
            </w:r>
          </w:p>
        </w:tc>
      </w:tr>
      <w:tr>
        <w:trPr>
          <w:trHeight w:hRule="atLeast" w:val="272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E020000">
            <w:pPr>
              <w:widowControl w:val="1"/>
              <w:spacing w:after="0" w:line="240" w:lineRule="auto"/>
              <w:ind/>
              <w:jc w:val="center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09301L4970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F02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Субсидии для оплаты социальной выплаты (дополнительной социальной выплаты) на приобретение (строительство) жилья молодым семьям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9002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По данной целевой статье отражаются расходы на предоставление субсидии для оплаты социальной выплаты (дополнительной социальной выплаты) на приобретение (строительство) жилья молодым семьям, в том числе за счет субсидии из областного бюджета Тверской области</w:t>
            </w:r>
          </w:p>
        </w:tc>
      </w:tr>
      <w:tr>
        <w:trPr>
          <w:trHeight w:hRule="atLeast" w:val="1275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102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1000000000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202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Муниципальная программа "Развитие системы гражданской обороны, защиты населения от чрезвычайных ситуаций и снижения рисков их возникновения на территории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 на 2025-2030 годы"</w:t>
            </w:r>
          </w:p>
        </w:tc>
      </w:tr>
      <w:tr>
        <w:trPr>
          <w:trHeight w:hRule="atLeast" w:val="1130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3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1020000000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4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Подпрограмма "Обеспечение надежной защиты населения и территорий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 от последствий чрезвычайных ситуаций природного и техногенного характера"</w:t>
            </w:r>
          </w:p>
        </w:tc>
      </w:tr>
      <w:tr>
        <w:trPr>
          <w:trHeight w:hRule="atLeast" w:val="693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5020000">
            <w:pPr>
              <w:widowControl w:val="1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1020100000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6020000">
            <w:pPr>
              <w:widowControl w:val="1"/>
              <w:spacing w:after="0" w:line="240" w:lineRule="auto"/>
              <w:ind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Задача "Повышение информирования населения о чрезвычайных ситуациях природного и техногенного характера"</w:t>
            </w:r>
          </w:p>
        </w:tc>
      </w:tr>
      <w:tr>
        <w:trPr>
          <w:trHeight w:hRule="atLeast" w:val="1020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7020000">
            <w:pPr>
              <w:widowControl w:val="1"/>
              <w:spacing w:after="0" w:line="240" w:lineRule="auto"/>
              <w:ind/>
              <w:jc w:val="center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1020120010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802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Содержание и развитие единой дежурно-диспетчерской службы на территории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9902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По данной целевой статье отражаются расходы на </w:t>
            </w:r>
            <w:r>
              <w:rPr>
                <w:rFonts w:ascii="Times New Roman" w:hAnsi="Times New Roman"/>
                <w:sz w:val="24"/>
              </w:rPr>
              <w:t>c</w:t>
            </w:r>
            <w:r>
              <w:rPr>
                <w:rFonts w:ascii="Times New Roman" w:hAnsi="Times New Roman"/>
                <w:sz w:val="24"/>
              </w:rPr>
              <w:t>одержание</w:t>
            </w:r>
            <w:r>
              <w:rPr>
                <w:rFonts w:ascii="Times New Roman" w:hAnsi="Times New Roman"/>
                <w:sz w:val="24"/>
              </w:rPr>
              <w:t xml:space="preserve"> и развитие единой дежурно-диспетчерской службы на территории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 за счет средств местного бюджета</w:t>
            </w:r>
          </w:p>
        </w:tc>
      </w:tr>
      <w:tr>
        <w:trPr>
          <w:trHeight w:hRule="atLeast" w:val="882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A02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1020200000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B02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Задача "Повышение устойчивого функционирования гидротехнических сооружений на территории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области"</w:t>
            </w:r>
          </w:p>
        </w:tc>
      </w:tr>
      <w:tr>
        <w:trPr>
          <w:trHeight w:hRule="atLeast" w:val="1275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C020000">
            <w:pPr>
              <w:widowControl w:val="1"/>
              <w:spacing w:after="0" w:line="240" w:lineRule="auto"/>
              <w:ind/>
              <w:jc w:val="center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1020220030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D02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Проведение ремонтов гидротехнических сооружений на территории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9E02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По данной целевой статье отражаются расходы на проведение ремонтов гидротехнических сооружений на территории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 за счет средств местного бюджета</w:t>
            </w:r>
          </w:p>
        </w:tc>
      </w:tr>
      <w:tr>
        <w:trPr>
          <w:trHeight w:hRule="atLeast" w:val="609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F02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1030000000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002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Подпрограмма "Обеспечение пожарной безопасности на территории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области"</w:t>
            </w:r>
          </w:p>
        </w:tc>
      </w:tr>
      <w:tr>
        <w:trPr>
          <w:trHeight w:hRule="atLeast" w:val="845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1020000">
            <w:pPr>
              <w:widowControl w:val="1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1030100000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2020000">
            <w:pPr>
              <w:widowControl w:val="1"/>
              <w:spacing w:after="0" w:line="240" w:lineRule="auto"/>
              <w:ind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Задача "Создание условий для оперативного обеспечения пожарной техники водой при тушении пожаров на территории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области"</w:t>
            </w:r>
          </w:p>
        </w:tc>
      </w:tr>
      <w:tr>
        <w:trPr>
          <w:trHeight w:hRule="atLeast" w:val="1530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3020000">
            <w:pPr>
              <w:widowControl w:val="1"/>
              <w:spacing w:after="0" w:line="240" w:lineRule="auto"/>
              <w:ind/>
              <w:jc w:val="center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1030120010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402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Обустройство подъездов к заборам воды пожарной техникой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A502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По данной целевой статье отражаются расходы на обустройство подъездов к заборам воды пожарной техникой за счет средств местного бюджета</w:t>
            </w:r>
          </w:p>
        </w:tc>
      </w:tr>
      <w:tr>
        <w:trPr>
          <w:trHeight w:hRule="atLeast" w:val="510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602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1040000000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702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Подпрограмма "Обеспечение пожарной безопасности на сельских территориях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области"</w:t>
            </w:r>
          </w:p>
        </w:tc>
      </w:tr>
      <w:tr>
        <w:trPr>
          <w:trHeight w:hRule="atLeast" w:val="872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8020000">
            <w:pPr>
              <w:widowControl w:val="1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1040100000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9020000">
            <w:pPr>
              <w:widowControl w:val="1"/>
              <w:spacing w:after="0" w:line="240" w:lineRule="auto"/>
              <w:ind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Задача "Создание условий для оперативного обеспечения тушения пожаров на сельских территориях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области"</w:t>
            </w:r>
          </w:p>
        </w:tc>
      </w:tr>
      <w:tr>
        <w:trPr>
          <w:trHeight w:hRule="atLeast" w:val="415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A020000">
            <w:pPr>
              <w:widowControl w:val="1"/>
              <w:spacing w:after="0" w:line="240" w:lineRule="auto"/>
              <w:ind/>
              <w:jc w:val="center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1040120010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B02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Обустройство подъездов к пожарным водоемам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AC02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По данной целевой статье отражаются расходы на обустройство подъездов к пожарным водоемам за счет средств местного бюджета</w:t>
            </w:r>
          </w:p>
        </w:tc>
      </w:tr>
      <w:tr>
        <w:trPr>
          <w:trHeight w:hRule="atLeast" w:val="510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D02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1040120020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E02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Очистка пожарных водоемов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AF02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По данной целевой статье отражаются расходы на очистку пожарных водоемов за счет средств местного бюджета</w:t>
            </w:r>
          </w:p>
        </w:tc>
      </w:tr>
      <w:tr>
        <w:trPr>
          <w:trHeight w:hRule="atLeast" w:val="300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002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1040120030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102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Противопожарная опашка и </w:t>
            </w:r>
            <w:r>
              <w:rPr>
                <w:rFonts w:ascii="Times New Roman" w:hAnsi="Times New Roman"/>
                <w:sz w:val="24"/>
              </w:rPr>
              <w:t>окашивание</w:t>
            </w:r>
            <w:r>
              <w:rPr>
                <w:rFonts w:ascii="Times New Roman" w:hAnsi="Times New Roman"/>
                <w:sz w:val="24"/>
              </w:rPr>
              <w:t xml:space="preserve"> деревень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B202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По данной целевой статье отражаются расходы на противопожарную опашку и </w:t>
            </w:r>
            <w:r>
              <w:rPr>
                <w:rFonts w:ascii="Times New Roman" w:hAnsi="Times New Roman"/>
                <w:sz w:val="24"/>
              </w:rPr>
              <w:t>окашивание</w:t>
            </w:r>
            <w:r>
              <w:rPr>
                <w:rFonts w:ascii="Times New Roman" w:hAnsi="Times New Roman"/>
                <w:sz w:val="24"/>
              </w:rPr>
              <w:t xml:space="preserve"> деревень за счет средств местного бюджета</w:t>
            </w:r>
          </w:p>
        </w:tc>
      </w:tr>
      <w:tr>
        <w:trPr>
          <w:trHeight w:hRule="atLeast" w:val="510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302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1040120040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402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Установка средств оповещения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B502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По данной целевой статье отражаются расходы на установку средств оповещения за счет средств местного бюджета </w:t>
            </w:r>
          </w:p>
        </w:tc>
      </w:tr>
      <w:tr>
        <w:trPr>
          <w:trHeight w:hRule="atLeast" w:val="300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602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1040120050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702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Установка аншлаго</w:t>
            </w:r>
            <w:r>
              <w:rPr>
                <w:rFonts w:ascii="Times New Roman" w:hAnsi="Times New Roman"/>
                <w:sz w:val="24"/>
              </w:rPr>
              <w:t>в-</w:t>
            </w:r>
            <w:r>
              <w:rPr>
                <w:rFonts w:ascii="Times New Roman" w:hAnsi="Times New Roman"/>
                <w:sz w:val="24"/>
              </w:rPr>
              <w:t xml:space="preserve"> указателей названия деревень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B802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По данной целевой статье отражаются расходы на установку аншлаго</w:t>
            </w:r>
            <w:r>
              <w:rPr>
                <w:rFonts w:ascii="Times New Roman" w:hAnsi="Times New Roman"/>
                <w:sz w:val="24"/>
              </w:rPr>
              <w:t>в-</w:t>
            </w:r>
            <w:r>
              <w:rPr>
                <w:rFonts w:ascii="Times New Roman" w:hAnsi="Times New Roman"/>
                <w:sz w:val="24"/>
              </w:rPr>
              <w:t xml:space="preserve"> указателей названия деревень за счет средств местного бюджета</w:t>
            </w:r>
          </w:p>
        </w:tc>
      </w:tr>
      <w:tr>
        <w:trPr>
          <w:trHeight w:hRule="atLeast" w:val="510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902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1040200000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A02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Задача "Оказание поддержки предприятиям, участвующих в мероприятиях по тушению пожаров в сельской местности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области"</w:t>
            </w:r>
          </w:p>
        </w:tc>
      </w:tr>
      <w:tr>
        <w:trPr>
          <w:trHeight w:hRule="atLeast" w:val="1530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B020000">
            <w:pPr>
              <w:widowControl w:val="1"/>
              <w:spacing w:after="0" w:line="240" w:lineRule="auto"/>
              <w:ind/>
              <w:jc w:val="center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1040220060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C02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Обеспечение средствами пожаротушения участников тушения пожаров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BD02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По данной целевой статье отражаются расходы на обеспечение средствами пожаротушения участников тушения пожаров за счет средств местного бюджета </w:t>
            </w:r>
          </w:p>
        </w:tc>
      </w:tr>
      <w:tr>
        <w:trPr>
          <w:trHeight w:hRule="atLeast" w:val="765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E02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1040220070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F02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Материальное стимулирование членов добровольной пожарной команды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C002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По данной целевой статье отражаются расходы на материальное стимулирование членов добровольной пожарной команды за счет средств местного бюджета</w:t>
            </w:r>
          </w:p>
        </w:tc>
      </w:tr>
      <w:tr>
        <w:trPr>
          <w:trHeight w:hRule="atLeast" w:val="765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102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1100000000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C202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Муниципальная программа "Профилактика правонарушений на территории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 на 2025-2030 годы"</w:t>
            </w:r>
          </w:p>
        </w:tc>
      </w:tr>
      <w:tr>
        <w:trPr>
          <w:trHeight w:hRule="atLeast" w:val="605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3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1120000000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C4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Подпрограмма "Профилактика безнадзорности и правонарушений несовершеннолетних"</w:t>
            </w:r>
          </w:p>
        </w:tc>
      </w:tr>
      <w:tr>
        <w:trPr>
          <w:trHeight w:hRule="atLeast" w:val="765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5020000">
            <w:pPr>
              <w:widowControl w:val="1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1120100000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C6020000">
            <w:pPr>
              <w:widowControl w:val="1"/>
              <w:spacing w:after="0" w:line="240" w:lineRule="auto"/>
              <w:ind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Задача "Предупреждение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этому"</w:t>
            </w:r>
          </w:p>
        </w:tc>
      </w:tr>
      <w:tr>
        <w:trPr>
          <w:trHeight w:hRule="atLeast" w:val="1419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7020000">
            <w:pPr>
              <w:widowControl w:val="1"/>
              <w:spacing w:after="0" w:line="240" w:lineRule="auto"/>
              <w:ind/>
              <w:jc w:val="center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1120120010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C802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Обеспечение занятости подростков в каникулярное время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C902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По данной целевой статье отражаются расходы на обеспечение занятости подростков в каникулярное время за счет средств местного бюджета</w:t>
            </w:r>
          </w:p>
        </w:tc>
      </w:tr>
      <w:tr>
        <w:trPr>
          <w:trHeight w:hRule="atLeast" w:val="510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A02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1130000000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CB02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Подпрограмма "Комплексные меры противодействия злоупотреблению наркотическими средствами, психотропными веществами и их незаконному обороту в </w:t>
            </w:r>
            <w:r>
              <w:rPr>
                <w:rFonts w:ascii="Times New Roman" w:hAnsi="Times New Roman"/>
                <w:sz w:val="24"/>
              </w:rPr>
              <w:t>Кашинском</w:t>
            </w:r>
            <w:r>
              <w:rPr>
                <w:rFonts w:ascii="Times New Roman" w:hAnsi="Times New Roman"/>
                <w:sz w:val="24"/>
              </w:rPr>
              <w:t xml:space="preserve"> муниципальном округе Тверской области"</w:t>
            </w:r>
          </w:p>
        </w:tc>
      </w:tr>
      <w:tr>
        <w:trPr>
          <w:trHeight w:hRule="atLeast" w:val="556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C020000">
            <w:pPr>
              <w:widowControl w:val="1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1130100000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CD020000">
            <w:pPr>
              <w:widowControl w:val="1"/>
              <w:spacing w:after="0" w:line="240" w:lineRule="auto"/>
              <w:ind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Задача "Профилактика потребления наркотиков среди обучающихся школ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области"</w:t>
            </w:r>
          </w:p>
        </w:tc>
      </w:tr>
      <w:tr>
        <w:trPr>
          <w:trHeight w:hRule="atLeast" w:val="1275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E020000">
            <w:pPr>
              <w:widowControl w:val="1"/>
              <w:spacing w:after="0" w:line="240" w:lineRule="auto"/>
              <w:ind/>
              <w:jc w:val="center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1130120010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CF02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Проведение мероприятий, направленных на формирование социально-значимых жизненных установок, </w:t>
            </w:r>
            <w:r>
              <w:rPr>
                <w:rFonts w:ascii="Times New Roman" w:hAnsi="Times New Roman"/>
                <w:sz w:val="24"/>
              </w:rPr>
              <w:t>здоровьесбережение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D002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По данной целевой статье отражаются расходы на проведение мероприятий, направленных на формирование социально-значимых жизненных установок, </w:t>
            </w:r>
            <w:r>
              <w:rPr>
                <w:rFonts w:ascii="Times New Roman" w:hAnsi="Times New Roman"/>
                <w:sz w:val="24"/>
              </w:rPr>
              <w:t>здоровьесбережение</w:t>
            </w:r>
            <w:r>
              <w:rPr>
                <w:rFonts w:ascii="Times New Roman" w:hAnsi="Times New Roman"/>
                <w:sz w:val="24"/>
              </w:rPr>
              <w:t xml:space="preserve"> за счет средств местного бюджета</w:t>
            </w:r>
          </w:p>
        </w:tc>
      </w:tr>
      <w:tr>
        <w:trPr>
          <w:trHeight w:hRule="atLeast" w:val="605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102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1140000000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202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Подпрограмма "Оказание поддержки гражданам и объединениям участвующих в охране общественного порядка"</w:t>
            </w:r>
          </w:p>
        </w:tc>
      </w:tr>
      <w:tr>
        <w:trPr>
          <w:trHeight w:hRule="atLeast" w:val="571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3020000">
            <w:pPr>
              <w:widowControl w:val="1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1140100000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4020000">
            <w:pPr>
              <w:widowControl w:val="1"/>
              <w:spacing w:after="0" w:line="240" w:lineRule="auto"/>
              <w:ind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Задача " Создание условий для деятельности народной дружины на территории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области"</w:t>
            </w:r>
          </w:p>
        </w:tc>
      </w:tr>
      <w:tr>
        <w:trPr>
          <w:trHeight w:hRule="atLeast" w:val="1275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5020000">
            <w:pPr>
              <w:widowControl w:val="1"/>
              <w:spacing w:after="0" w:line="240" w:lineRule="auto"/>
              <w:ind/>
              <w:jc w:val="center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1140120010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602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Обеспечение форменной одеждой и атрибутами народных дружинников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D702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По данной целевой статье отражаются расходы на   обеспечение форменной одеждой и атрибутами народных дружинников за счет средств местного бюджета </w:t>
            </w:r>
          </w:p>
        </w:tc>
      </w:tr>
      <w:tr>
        <w:trPr>
          <w:trHeight w:hRule="atLeast" w:val="571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802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1140200000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9020000">
            <w:pPr>
              <w:widowControl w:val="1"/>
              <w:spacing w:after="0" w:line="240" w:lineRule="auto"/>
              <w:ind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Задача "Социальная защита и стимулирование народных дружинников"</w:t>
            </w:r>
          </w:p>
        </w:tc>
      </w:tr>
      <w:tr>
        <w:trPr>
          <w:trHeight w:hRule="atLeast" w:val="765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A020000">
            <w:pPr>
              <w:widowControl w:val="1"/>
              <w:spacing w:after="0" w:line="240" w:lineRule="auto"/>
              <w:ind/>
              <w:jc w:val="center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1140220020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B02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Материальное стимулирование народных дружин, включая предоставление льгот и компенсаций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DC02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По данной целевой статье отражаются расходы на   материальное стимулирование народных дружин, включая предоставление льгот и компенсаций за счет средств местного бюджета</w:t>
            </w:r>
          </w:p>
        </w:tc>
      </w:tr>
      <w:tr>
        <w:trPr>
          <w:trHeight w:hRule="atLeast" w:val="765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D02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1200000000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E02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Муниципальная программа "Профилактика терроризма и экстремизма на территории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 на 2025-2030 годы"</w:t>
            </w:r>
          </w:p>
        </w:tc>
      </w:tr>
      <w:tr>
        <w:trPr>
          <w:trHeight w:hRule="atLeast" w:val="1275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F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1210000000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E0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Подпрограмма "Комплексные меры повышения уровня защищенности жизни и спокойствия граждан, проживающих на территории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 их законных прав и интересов на основе противодействия терроризму и экстремизму, профилактики и предупреждения их проявлений"</w:t>
            </w:r>
          </w:p>
        </w:tc>
      </w:tr>
      <w:tr>
        <w:trPr>
          <w:trHeight w:hRule="atLeast" w:val="634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1020000">
            <w:pPr>
              <w:widowControl w:val="1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1210200000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E2020000">
            <w:pPr>
              <w:widowControl w:val="1"/>
              <w:spacing w:after="0" w:line="240" w:lineRule="auto"/>
              <w:ind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Задача "Усиление антитеррористической защищенности объектов с массовым пребыванием людей"</w:t>
            </w:r>
          </w:p>
        </w:tc>
      </w:tr>
      <w:tr>
        <w:trPr>
          <w:trHeight w:hRule="atLeast" w:val="1020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3020000">
            <w:pPr>
              <w:widowControl w:val="1"/>
              <w:spacing w:after="0" w:line="240" w:lineRule="auto"/>
              <w:ind/>
              <w:jc w:val="center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1210220010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E402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Установка камер визуального видеонаблюдения в местах массового пребывания людей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E502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По данной целевой статье отражаются расходы на установку камер визуального видеонаблюдения в местах массового пребывания людей за </w:t>
            </w:r>
            <w:r>
              <w:rPr>
                <w:rFonts w:ascii="Times New Roman" w:hAnsi="Times New Roman"/>
                <w:sz w:val="24"/>
              </w:rPr>
              <w:t>счет средств местного бюджета</w:t>
            </w:r>
          </w:p>
        </w:tc>
      </w:tr>
      <w:tr>
        <w:trPr>
          <w:trHeight w:hRule="atLeast" w:val="765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602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1500000000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E702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Муниципальная программа "Противодействие распространению идеологии терроризма на территории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 на 2025-2030 годы"</w:t>
            </w:r>
          </w:p>
        </w:tc>
      </w:tr>
      <w:tr>
        <w:trPr>
          <w:trHeight w:hRule="atLeast" w:val="1275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8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1510000000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E9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Подпрограмма "Комплексные меры </w:t>
            </w:r>
            <w:r>
              <w:rPr>
                <w:rFonts w:ascii="Times New Roman" w:hAnsi="Times New Roman"/>
                <w:sz w:val="24"/>
              </w:rPr>
              <w:t>повышения уровня непринятия распространения идеологии терроризма</w:t>
            </w:r>
            <w:r>
              <w:rPr>
                <w:rFonts w:ascii="Times New Roman" w:hAnsi="Times New Roman"/>
                <w:sz w:val="24"/>
              </w:rPr>
              <w:t xml:space="preserve"> граждан, проживающих на территории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 на основе устойчивости к ее пропаганде"</w:t>
            </w:r>
          </w:p>
        </w:tc>
      </w:tr>
      <w:tr>
        <w:trPr>
          <w:trHeight w:hRule="atLeast" w:val="840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A020000">
            <w:pPr>
              <w:widowControl w:val="1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1510200000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EB020000">
            <w:pPr>
              <w:widowControl w:val="1"/>
              <w:spacing w:after="0" w:line="240" w:lineRule="auto"/>
              <w:ind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Задача "Организация мер кадрового и методического обеспечения профилактической работы в области неприятия распространения идеологии терроризма и устойчивости к ее пропаганде"</w:t>
            </w:r>
          </w:p>
        </w:tc>
      </w:tr>
      <w:tr>
        <w:trPr>
          <w:trHeight w:hRule="atLeast" w:val="1785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C020000">
            <w:pPr>
              <w:widowControl w:val="1"/>
              <w:spacing w:after="0" w:line="240" w:lineRule="auto"/>
              <w:ind/>
              <w:jc w:val="center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1510220010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ED02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Обеспечение участников принимающих участие в работе по противодействию идеологии терроризма наглядными агитационными материалами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EE02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По данной целевой статье отражаются расходы на обеспечение участников принимающих участие в работе по противодействию идеологии терроризма наглядными агитационными материалами за счет средств местного бюджета</w:t>
            </w:r>
          </w:p>
        </w:tc>
      </w:tr>
      <w:tr>
        <w:trPr>
          <w:trHeight w:hRule="atLeast" w:val="892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F02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1800000000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F002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Муниципальная программа "Переселение граждан из аварийного жилищного фонда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 на 2025-2030 годы"</w:t>
            </w:r>
          </w:p>
        </w:tc>
      </w:tr>
      <w:tr>
        <w:trPr>
          <w:trHeight w:hRule="atLeast" w:val="551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1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1810000000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F2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Подпрограмма "Расселение аварийного жилищного фонда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области"</w:t>
            </w:r>
          </w:p>
        </w:tc>
      </w:tr>
      <w:tr>
        <w:trPr>
          <w:trHeight w:hRule="atLeast" w:val="559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3020000">
            <w:pPr>
              <w:widowControl w:val="1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1810100000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F4020000">
            <w:pPr>
              <w:widowControl w:val="1"/>
              <w:spacing w:after="0" w:line="240" w:lineRule="auto"/>
              <w:ind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Задача "Выявление аварийного жилищного фонда на территории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области"</w:t>
            </w:r>
          </w:p>
        </w:tc>
      </w:tr>
      <w:tr>
        <w:trPr>
          <w:trHeight w:hRule="atLeast" w:val="1020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5020000">
            <w:pPr>
              <w:widowControl w:val="1"/>
              <w:spacing w:after="0" w:line="240" w:lineRule="auto"/>
              <w:ind/>
              <w:jc w:val="center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1810120050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F602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Подготовка технического заключения по результатам обследования многоквартирного дома либо по результатам обследования элементов ограждающих и несущих конструкций жилого помещения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F702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По данной целевой статье отражаются расходы на подготовку технического заключения по результатам обследования многоквартирного дома либо по результатам обследования элементов ограждающих и несущих конструкций жилого помещения за счет средств местного бюджета</w:t>
            </w:r>
          </w:p>
        </w:tc>
      </w:tr>
      <w:tr>
        <w:trPr>
          <w:trHeight w:hRule="atLeast" w:val="635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802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1810200000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F902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Задача " Переселение граждан из аварийного жилищного фонда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области"</w:t>
            </w:r>
          </w:p>
        </w:tc>
      </w:tr>
      <w:tr>
        <w:trPr>
          <w:trHeight w:hRule="atLeast" w:val="1020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A020000">
            <w:pPr>
              <w:widowControl w:val="1"/>
              <w:spacing w:after="0" w:line="240" w:lineRule="auto"/>
              <w:ind/>
              <w:jc w:val="center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1810220010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FB02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Снос аварийных многоквартирных домов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FC02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По данной целевой статье отражаются расходы на    снос аварийных многоквартирных домов за счет средств местного бюджета</w:t>
            </w:r>
          </w:p>
        </w:tc>
      </w:tr>
      <w:tr>
        <w:trPr>
          <w:trHeight w:hRule="atLeast" w:val="510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D02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1810220040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FE02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Оценка стоимости жилого помещения в аварийном жилищном фонде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FF02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По данной целевой статье отражаются расходы на  оценку стоимости жилого помещения в аварийном жилищном фонде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  за счет средств местного бюджета</w:t>
            </w:r>
          </w:p>
        </w:tc>
      </w:tr>
      <w:tr>
        <w:trPr>
          <w:trHeight w:hRule="atLeast" w:val="886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003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1900000000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0103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Муниципальная программа "Формирование комфортной городской среды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 на 2025-2030 годы"</w:t>
            </w:r>
          </w:p>
        </w:tc>
      </w:tr>
      <w:tr>
        <w:trPr>
          <w:trHeight w:hRule="atLeast" w:val="573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2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1910000000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0303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Подпрограмма "Благоустройство дворовых и общественных территорий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области"</w:t>
            </w:r>
          </w:p>
        </w:tc>
      </w:tr>
      <w:tr>
        <w:trPr>
          <w:trHeight w:hRule="atLeast" w:val="553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4030000">
            <w:pPr>
              <w:widowControl w:val="1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1910200000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05030000">
            <w:pPr>
              <w:widowControl w:val="1"/>
              <w:spacing w:after="0" w:line="240" w:lineRule="auto"/>
              <w:ind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Задача "Повышение уровня благоустройства дворовых и общественных территорий"</w:t>
            </w:r>
          </w:p>
        </w:tc>
      </w:tr>
      <w:tr>
        <w:trPr>
          <w:trHeight w:hRule="atLeast" w:val="765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6030000">
            <w:pPr>
              <w:widowControl w:val="1"/>
              <w:spacing w:after="0" w:line="240" w:lineRule="auto"/>
              <w:ind/>
              <w:jc w:val="center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1910220010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0703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Разработка проектов благоустройства дворовых и общественных территорий в рамках приоритетного проекта "Формирование комфортной городской среды" за счёт средств местного бюджета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0803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По данной целевой статье отражаются расходы на разработку проектов благоустройства дворовых и общественных территорий в рамках приоритетного проекта "Формирование комфортной городской среды" за счёт средств местного бюджета</w:t>
            </w:r>
          </w:p>
        </w:tc>
      </w:tr>
      <w:tr>
        <w:trPr>
          <w:trHeight w:hRule="atLeast" w:val="1530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903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1910220040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0A03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Устройство лестничного спуска по адресу: улица Нагорная в городе Кашин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городского округа за счет средств местного бюджета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0B03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По данной целевой статье отражаются расходы на устройство лестничного спуска по адресу: улица Нагорная в городе Кашин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городского округа за счет средств местного бюджета</w:t>
            </w:r>
          </w:p>
        </w:tc>
      </w:tr>
      <w:tr>
        <w:trPr>
          <w:trHeight w:hRule="atLeast" w:val="1020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C03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19102S1450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0D03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Создание условий для формирования комфортной городской среды и обустройства мест отдыха (городских парков) на территории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0E03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По данной целевой статье отражаются расходы на создание условий для формирования комфортной городской среды и обустройства мест отдыха (городских парков) на территории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 за счет средств местного бюджета</w:t>
            </w:r>
          </w:p>
        </w:tc>
      </w:tr>
      <w:tr>
        <w:trPr>
          <w:trHeight w:hRule="atLeast" w:val="815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F03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191И400000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1003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Задача "Повышение уровня благоустройства дворовых и общественных территорий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области"</w:t>
            </w:r>
          </w:p>
        </w:tc>
      </w:tr>
      <w:tr>
        <w:trPr>
          <w:trHeight w:hRule="atLeast" w:val="1275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1030000">
            <w:pPr>
              <w:widowControl w:val="1"/>
              <w:spacing w:after="0" w:line="240" w:lineRule="auto"/>
              <w:ind/>
              <w:jc w:val="center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191И454240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1203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Реализация проекта "Сердце города. Благоустройство площади у торговых рядов в </w:t>
            </w:r>
            <w:r>
              <w:rPr>
                <w:rFonts w:ascii="Times New Roman" w:hAnsi="Times New Roman"/>
                <w:sz w:val="24"/>
              </w:rPr>
              <w:t>г</w:t>
            </w:r>
            <w:r>
              <w:rPr>
                <w:rFonts w:ascii="Times New Roman" w:hAnsi="Times New Roman"/>
                <w:sz w:val="24"/>
              </w:rPr>
              <w:t>.К</w:t>
            </w:r>
            <w:r>
              <w:rPr>
                <w:rFonts w:ascii="Times New Roman" w:hAnsi="Times New Roman"/>
                <w:sz w:val="24"/>
              </w:rPr>
              <w:t>ашин</w:t>
            </w:r>
            <w:r>
              <w:rPr>
                <w:rFonts w:ascii="Times New Roman" w:hAnsi="Times New Roman"/>
                <w:sz w:val="24"/>
              </w:rPr>
              <w:t>"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13030000">
            <w:pPr>
              <w:widowControl w:val="1"/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По данной целевой статье отражаются расходы на реализацию проекта "Сердце города. Благоустройство площади у торговых рядов в </w:t>
            </w:r>
            <w:r>
              <w:rPr>
                <w:rFonts w:ascii="Times New Roman" w:hAnsi="Times New Roman"/>
                <w:sz w:val="24"/>
              </w:rPr>
              <w:t>г</w:t>
            </w:r>
            <w:r>
              <w:rPr>
                <w:rFonts w:ascii="Times New Roman" w:hAnsi="Times New Roman"/>
                <w:sz w:val="24"/>
              </w:rPr>
              <w:t>.К</w:t>
            </w:r>
            <w:r>
              <w:rPr>
                <w:rFonts w:ascii="Times New Roman" w:hAnsi="Times New Roman"/>
                <w:sz w:val="24"/>
              </w:rPr>
              <w:t>ашин</w:t>
            </w:r>
            <w:r>
              <w:rPr>
                <w:rFonts w:ascii="Times New Roman" w:hAnsi="Times New Roman"/>
                <w:sz w:val="24"/>
              </w:rPr>
              <w:t>" за счет средств местного бюджета</w:t>
            </w:r>
          </w:p>
        </w:tc>
      </w:tr>
      <w:tr>
        <w:trPr>
          <w:trHeight w:hRule="atLeast" w:val="765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403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191И455550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1503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Реализация проектов благоустройства дворовых и общественных территорий в рамках приоритетного проекта "Формирование комфортной городской среды"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1603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По данной целевой статье отражаются расходы на реализацию проектов благоустройства дворовых и общественных территорий в рамках приоритетного проекта "Формирование комфортной городской среды", в том числе за счет субсидии из областного бюджета Тверской области</w:t>
            </w:r>
          </w:p>
        </w:tc>
      </w:tr>
      <w:tr>
        <w:trPr>
          <w:trHeight w:hRule="atLeast" w:val="332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703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9900000000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18030000">
            <w:pPr>
              <w:widowControl w:val="1"/>
              <w:spacing w:after="0" w:line="240" w:lineRule="auto"/>
              <w:ind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Расходы, не включенные в муниципальные программы</w:t>
            </w:r>
          </w:p>
        </w:tc>
      </w:tr>
      <w:tr>
        <w:trPr>
          <w:trHeight w:hRule="atLeast" w:val="395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9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9920000000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1A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Резервные фонды</w:t>
            </w:r>
          </w:p>
        </w:tc>
      </w:tr>
      <w:tr>
        <w:trPr>
          <w:trHeight w:hRule="atLeast" w:val="300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B030000">
            <w:pPr>
              <w:widowControl w:val="1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9920020010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1C030000">
            <w:pPr>
              <w:widowControl w:val="1"/>
              <w:spacing w:after="0" w:line="240" w:lineRule="auto"/>
              <w:ind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Резервный фонд </w:t>
            </w:r>
            <w:r>
              <w:rPr>
                <w:rFonts w:ascii="Times New Roman" w:hAnsi="Times New Roman"/>
                <w:sz w:val="24"/>
              </w:rPr>
              <w:t xml:space="preserve">Администрации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1D030000">
            <w:pPr>
              <w:widowControl w:val="1"/>
              <w:spacing w:after="0" w:line="240" w:lineRule="auto"/>
              <w:ind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По данной целевой статье </w:t>
            </w:r>
            <w:r>
              <w:rPr>
                <w:rFonts w:ascii="Times New Roman" w:hAnsi="Times New Roman"/>
                <w:sz w:val="24"/>
              </w:rPr>
              <w:t xml:space="preserve">отражаются расходы на резервный фонд Администрации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 за счет средств местного бюджета</w:t>
            </w:r>
          </w:p>
        </w:tc>
      </w:tr>
      <w:tr>
        <w:trPr>
          <w:trHeight w:hRule="atLeast" w:val="765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E03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9990000000</w:t>
            </w:r>
          </w:p>
        </w:tc>
        <w:tc>
          <w:tcPr>
            <w:tcW w:type="dxa" w:w="769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1F03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Расходы, не включенные в муниципальные программы, на обеспечение деятельности органов местного самоуправления</w:t>
            </w:r>
          </w:p>
        </w:tc>
      </w:tr>
      <w:tr>
        <w:trPr>
          <w:trHeight w:hRule="atLeast" w:val="699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0030000">
            <w:pPr>
              <w:widowControl w:val="1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9990023330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1030000">
            <w:pPr>
              <w:widowControl w:val="1"/>
              <w:spacing w:after="0" w:line="240" w:lineRule="auto"/>
              <w:ind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Расходы по аппарату Финансового управления Администрации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22030000">
            <w:pPr>
              <w:widowControl w:val="1"/>
              <w:spacing w:after="0" w:line="240" w:lineRule="auto"/>
              <w:ind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По данной целевой статье отражаются расходы на расходы по аппарату Финансового управления Администрации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 за счет средств местного бюджета</w:t>
            </w:r>
          </w:p>
        </w:tc>
      </w:tr>
      <w:tr>
        <w:trPr>
          <w:trHeight w:hRule="atLeast" w:val="1275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303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9990026660</w:t>
            </w: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403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Контрольно-счетная палата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</w:t>
            </w: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25030000">
            <w:pPr>
              <w:widowControl w:val="1"/>
              <w:spacing w:after="0" w:line="240" w:lineRule="auto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По данной целевой статье отражаются расходы на </w:t>
            </w:r>
            <w:r>
              <w:rPr>
                <w:rFonts w:ascii="Times New Roman" w:hAnsi="Times New Roman"/>
                <w:sz w:val="24"/>
              </w:rPr>
              <w:t>Контрольно-счетную</w:t>
            </w:r>
            <w:r>
              <w:rPr>
                <w:rFonts w:ascii="Times New Roman" w:hAnsi="Times New Roman"/>
                <w:sz w:val="24"/>
              </w:rPr>
              <w:t xml:space="preserve"> палата </w:t>
            </w:r>
            <w:r>
              <w:rPr>
                <w:rFonts w:ascii="Times New Roman" w:hAnsi="Times New Roman"/>
                <w:sz w:val="24"/>
              </w:rPr>
              <w:t>Кашинского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 за счет средств местного бюджета</w:t>
            </w:r>
          </w:p>
        </w:tc>
      </w:tr>
      <w:tr>
        <w:trPr>
          <w:trHeight w:hRule="atLeast" w:val="765"/>
        </w:trPr>
        <w:tc>
          <w:tcPr>
            <w:tcW w:type="dxa" w:w="15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6030000">
            <w:pPr>
              <w:widowControl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7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7030000">
            <w:pPr>
              <w:widowControl w:val="1"/>
              <w:spacing w:after="0" w:line="240" w:lineRule="auto"/>
              <w:ind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98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28030000">
            <w:pPr>
              <w:widowControl w:val="1"/>
              <w:spacing w:after="0" w:line="240" w:lineRule="auto"/>
              <w:ind/>
              <w:outlineLvl w:val="2"/>
              <w:rPr>
                <w:rFonts w:ascii="Times New Roman" w:hAnsi="Times New Roman"/>
                <w:sz w:val="24"/>
              </w:rPr>
            </w:pPr>
          </w:p>
        </w:tc>
      </w:tr>
    </w:tbl>
    <w:p w14:paraId="29030000">
      <w:pPr>
        <w:widowControl w:val="1"/>
        <w:spacing w:after="0" w:line="264" w:lineRule="auto"/>
        <w:ind/>
        <w:contextualSpacing w:val="1"/>
        <w:jc w:val="both"/>
        <w:rPr>
          <w:rFonts w:ascii="Times New Roman" w:hAnsi="Times New Roman"/>
          <w:sz w:val="24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suff w:val="tab"/>
      <w:lvlText w:val="%1."/>
      <w:lvlJc w:val="left"/>
      <w:pPr>
        <w:widowControl w:val="0"/>
        <w:ind w:hanging="360" w:left="720"/>
      </w:pPr>
    </w:lvl>
    <w:lvl w:ilvl="1">
      <w:start w:val="1"/>
      <w:numFmt w:val="lowerLetter"/>
      <w:suff w:val="tab"/>
      <w:lvlText w:val="%2."/>
      <w:lvlJc w:val="left"/>
      <w:pPr>
        <w:widowControl w:val="0"/>
        <w:ind w:hanging="360" w:left="1440"/>
      </w:pPr>
    </w:lvl>
    <w:lvl w:ilvl="2">
      <w:start w:val="1"/>
      <w:numFmt w:val="lowerRoman"/>
      <w:suff w:val="tab"/>
      <w:lvlText w:val="%3."/>
      <w:lvlJc w:val="right"/>
      <w:pPr>
        <w:widowControl w:val="0"/>
        <w:ind w:hanging="180" w:left="2160"/>
      </w:pPr>
    </w:lvl>
    <w:lvl w:ilvl="3">
      <w:start w:val="1"/>
      <w:numFmt w:val="decimal"/>
      <w:suff w:val="tab"/>
      <w:lvlText w:val="%4."/>
      <w:lvlJc w:val="left"/>
      <w:pPr>
        <w:widowControl w:val="0"/>
        <w:ind w:hanging="360" w:left="2880"/>
      </w:pPr>
    </w:lvl>
    <w:lvl w:ilvl="4">
      <w:start w:val="1"/>
      <w:numFmt w:val="lowerLetter"/>
      <w:suff w:val="tab"/>
      <w:lvlText w:val="%5."/>
      <w:lvlJc w:val="left"/>
      <w:pPr>
        <w:widowControl w:val="0"/>
        <w:ind w:hanging="360" w:left="3600"/>
      </w:pPr>
    </w:lvl>
    <w:lvl w:ilvl="5">
      <w:start w:val="1"/>
      <w:numFmt w:val="lowerRoman"/>
      <w:suff w:val="tab"/>
      <w:lvlText w:val="%6."/>
      <w:lvlJc w:val="right"/>
      <w:pPr>
        <w:widowControl w:val="0"/>
        <w:ind w:hanging="180" w:left="4320"/>
      </w:pPr>
    </w:lvl>
    <w:lvl w:ilvl="6">
      <w:start w:val="1"/>
      <w:numFmt w:val="decimal"/>
      <w:suff w:val="tab"/>
      <w:lvlText w:val="%7."/>
      <w:lvlJc w:val="left"/>
      <w:pPr>
        <w:widowControl w:val="0"/>
        <w:ind w:hanging="360" w:left="5040"/>
      </w:pPr>
    </w:lvl>
    <w:lvl w:ilvl="7">
      <w:start w:val="1"/>
      <w:numFmt w:val="lowerLetter"/>
      <w:suff w:val="tab"/>
      <w:lvlText w:val="%8."/>
      <w:lvlJc w:val="left"/>
      <w:pPr>
        <w:widowControl w:val="0"/>
        <w:ind w:hanging="360" w:left="5760"/>
      </w:pPr>
    </w:lvl>
    <w:lvl w:ilvl="8">
      <w:start w:val="1"/>
      <w:numFmt w:val="lowerRoman"/>
      <w:suff w:val="tab"/>
      <w:lvlText w:val="%9."/>
      <w:lvlJc w:val="right"/>
      <w:pPr>
        <w:widowControl w:val="0"/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rFonts w:ascii="Calibri" w:hAnsi="Calibri"/>
    </w:rPr>
  </w:style>
  <w:style w:default="1" w:styleId="Style_6_ch" w:type="character">
    <w:name w:val="Normal"/>
    <w:link w:val="Style_6"/>
    <w:rPr>
      <w:rFonts w:ascii="Calibri" w:hAnsi="Calibri"/>
    </w:rPr>
  </w:style>
  <w:style w:styleId="Style_7" w:type="paragraph">
    <w:name w:val="Гиперссылка3"/>
    <w:link w:val="Style_7_ch"/>
    <w:rPr>
      <w:color w:val="0000FF"/>
      <w:u w:val="single"/>
    </w:rPr>
  </w:style>
  <w:style w:styleId="Style_7_ch" w:type="character">
    <w:name w:val="Гиперссылка3"/>
    <w:link w:val="Style_7"/>
    <w:rPr>
      <w:color w:val="0000FF"/>
      <w:u w:val="single"/>
    </w:rPr>
  </w:style>
  <w:style w:styleId="Style_8" w:type="paragraph">
    <w:name w:val="toc 2"/>
    <w:next w:val="Style_6"/>
    <w:link w:val="Style_8_ch"/>
    <w:uiPriority w:val="39"/>
    <w:pPr>
      <w:widowControl w:val="1"/>
      <w:ind w:left="200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Основной шрифт абзаца1"/>
    <w:link w:val="Style_9_ch"/>
  </w:style>
  <w:style w:styleId="Style_9_ch" w:type="character">
    <w:name w:val="Основной шрифт абзаца1"/>
    <w:link w:val="Style_9"/>
  </w:style>
  <w:style w:styleId="Style_10" w:type="paragraph">
    <w:name w:val="Основной шрифт абзаца1"/>
    <w:link w:val="Style_10_ch"/>
  </w:style>
  <w:style w:styleId="Style_10_ch" w:type="character">
    <w:name w:val="Основной шрифт абзаца1"/>
    <w:link w:val="Style_10"/>
  </w:style>
  <w:style w:styleId="Style_11" w:type="paragraph">
    <w:name w:val="toc 4"/>
    <w:next w:val="Style_6"/>
    <w:link w:val="Style_11_ch"/>
    <w:uiPriority w:val="39"/>
    <w:pPr>
      <w:widowControl w:val="1"/>
      <w:ind w:left="600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12" w:type="paragraph">
    <w:name w:val="toc 6"/>
    <w:next w:val="Style_6"/>
    <w:link w:val="Style_12_ch"/>
    <w:uiPriority w:val="39"/>
    <w:pPr>
      <w:widowControl w:val="1"/>
      <w:ind w:left="1000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6"/>
    <w:link w:val="Style_13_ch"/>
    <w:uiPriority w:val="39"/>
    <w:pPr>
      <w:widowControl w:val="1"/>
      <w:ind w:left="1200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Гиперссылка5"/>
    <w:link w:val="Style_14_ch"/>
    <w:rPr>
      <w:color w:val="0000FF"/>
      <w:u w:val="single"/>
    </w:rPr>
  </w:style>
  <w:style w:styleId="Style_14_ch" w:type="character">
    <w:name w:val="Гиперссылка5"/>
    <w:link w:val="Style_14"/>
    <w:rPr>
      <w:color w:val="0000FF"/>
      <w:u w:val="single"/>
    </w:rPr>
  </w:style>
  <w:style w:styleId="Style_15" w:type="paragraph">
    <w:name w:val="Заголовок 1 Знак"/>
    <w:basedOn w:val="Style_16"/>
    <w:link w:val="Style_15_ch"/>
    <w:rPr>
      <w:rFonts w:ascii="Times New Roman" w:hAnsi="Times New Roman"/>
      <w:b w:val="1"/>
      <w:spacing w:val="120"/>
      <w:sz w:val="32"/>
    </w:rPr>
  </w:style>
  <w:style w:styleId="Style_15_ch" w:type="character">
    <w:name w:val="Заголовок 1 Знак"/>
    <w:basedOn w:val="Style_16_ch"/>
    <w:link w:val="Style_15"/>
    <w:rPr>
      <w:rFonts w:ascii="Times New Roman" w:hAnsi="Times New Roman"/>
      <w:b w:val="1"/>
      <w:spacing w:val="120"/>
      <w:sz w:val="32"/>
    </w:rPr>
  </w:style>
  <w:style w:styleId="Style_17" w:type="paragraph">
    <w:name w:val="Гиперссылка2"/>
    <w:link w:val="Style_17_ch"/>
    <w:rPr>
      <w:color w:val="0000FF"/>
      <w:u w:val="single"/>
    </w:rPr>
  </w:style>
  <w:style w:styleId="Style_17_ch" w:type="character">
    <w:name w:val="Гиперссылка2"/>
    <w:link w:val="Style_17"/>
    <w:rPr>
      <w:color w:val="0000FF"/>
      <w:u w:val="single"/>
    </w:rPr>
  </w:style>
  <w:style w:styleId="Style_18" w:type="paragraph">
    <w:name w:val="Endnote"/>
    <w:link w:val="Style_18_ch"/>
    <w:pPr>
      <w:widowControl w:val="1"/>
      <w:ind w:firstLine="851"/>
      <w:jc w:val="both"/>
    </w:pPr>
    <w:rPr>
      <w:rFonts w:ascii="XO Thames" w:hAnsi="XO Thames"/>
    </w:rPr>
  </w:style>
  <w:style w:styleId="Style_18_ch" w:type="character">
    <w:name w:val="Endnote"/>
    <w:link w:val="Style_18"/>
    <w:rPr>
      <w:rFonts w:ascii="XO Thames" w:hAnsi="XO Thames"/>
    </w:rPr>
  </w:style>
  <w:style w:styleId="Style_19" w:type="paragraph">
    <w:name w:val="heading 3"/>
    <w:next w:val="Style_6"/>
    <w:link w:val="Style_1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9_ch" w:type="character">
    <w:name w:val="heading 3"/>
    <w:link w:val="Style_19"/>
    <w:rPr>
      <w:rFonts w:ascii="XO Thames" w:hAnsi="XO Thames"/>
      <w:b w:val="1"/>
      <w:sz w:val="26"/>
    </w:rPr>
  </w:style>
  <w:style w:styleId="Style_20" w:type="paragraph">
    <w:name w:val="Гиперссылка3"/>
    <w:link w:val="Style_20_ch"/>
    <w:rPr>
      <w:color w:val="0000FF"/>
      <w:u w:val="single"/>
    </w:rPr>
  </w:style>
  <w:style w:styleId="Style_20_ch" w:type="character">
    <w:name w:val="Гиперссылка3"/>
    <w:link w:val="Style_20"/>
    <w:rPr>
      <w:color w:val="0000FF"/>
      <w:u w:val="single"/>
    </w:rPr>
  </w:style>
  <w:style w:styleId="Style_21" w:type="paragraph">
    <w:name w:val="Гиперссылка4"/>
    <w:link w:val="Style_21_ch"/>
    <w:rPr>
      <w:color w:val="0000FF"/>
      <w:u w:val="single"/>
    </w:rPr>
  </w:style>
  <w:style w:styleId="Style_21_ch" w:type="character">
    <w:name w:val="Гиперссылка4"/>
    <w:link w:val="Style_21"/>
    <w:rPr>
      <w:color w:val="0000FF"/>
      <w:u w:val="single"/>
    </w:rPr>
  </w:style>
  <w:style w:styleId="Style_22" w:type="paragraph">
    <w:name w:val="Основной шрифт абзаца2"/>
    <w:link w:val="Style_22_ch"/>
  </w:style>
  <w:style w:styleId="Style_22_ch" w:type="character">
    <w:name w:val="Основной шрифт абзаца2"/>
    <w:link w:val="Style_22"/>
  </w:style>
  <w:style w:styleId="Style_23" w:type="paragraph">
    <w:name w:val="Обычный1"/>
    <w:link w:val="Style_23_ch"/>
    <w:rPr>
      <w:rFonts w:ascii="Calibri" w:hAnsi="Calibri"/>
    </w:rPr>
  </w:style>
  <w:style w:styleId="Style_23_ch" w:type="character">
    <w:name w:val="Обычный1"/>
    <w:link w:val="Style_23"/>
    <w:rPr>
      <w:rFonts w:ascii="Calibri" w:hAnsi="Calibri"/>
    </w:rPr>
  </w:style>
  <w:style w:styleId="Style_24" w:type="paragraph">
    <w:name w:val="Обычный1"/>
    <w:link w:val="Style_24_ch"/>
    <w:rPr>
      <w:rFonts w:ascii="Calibri" w:hAnsi="Calibri"/>
    </w:rPr>
  </w:style>
  <w:style w:styleId="Style_24_ch" w:type="character">
    <w:name w:val="Обычный1"/>
    <w:link w:val="Style_24"/>
    <w:rPr>
      <w:rFonts w:ascii="Calibri" w:hAnsi="Calibri"/>
    </w:rPr>
  </w:style>
  <w:style w:styleId="Style_25" w:type="paragraph">
    <w:name w:val="footer"/>
    <w:basedOn w:val="Style_6"/>
    <w:link w:val="Style_25_ch"/>
    <w:pPr>
      <w:widowControl w:val="1"/>
      <w:tabs>
        <w:tab w:leader="none" w:pos="4677" w:val="center"/>
        <w:tab w:leader="none" w:pos="9355" w:val="right"/>
      </w:tabs>
      <w:ind/>
    </w:pPr>
  </w:style>
  <w:style w:styleId="Style_25_ch" w:type="character">
    <w:name w:val="footer"/>
    <w:basedOn w:val="Style_6_ch"/>
    <w:link w:val="Style_25"/>
  </w:style>
  <w:style w:styleId="Style_26" w:type="paragraph">
    <w:name w:val="Обычный1"/>
    <w:link w:val="Style_26_ch"/>
    <w:rPr>
      <w:rFonts w:ascii="Calibri" w:hAnsi="Calibri"/>
    </w:rPr>
  </w:style>
  <w:style w:styleId="Style_26_ch" w:type="character">
    <w:name w:val="Обычный1"/>
    <w:link w:val="Style_26"/>
    <w:rPr>
      <w:rFonts w:ascii="Calibri" w:hAnsi="Calibri"/>
    </w:rPr>
  </w:style>
  <w:style w:styleId="Style_27" w:type="paragraph">
    <w:name w:val="Гиперссылка2"/>
    <w:link w:val="Style_27_ch"/>
    <w:rPr>
      <w:color w:val="0000FF"/>
      <w:u w:val="single"/>
    </w:rPr>
  </w:style>
  <w:style w:styleId="Style_27_ch" w:type="character">
    <w:name w:val="Гиперссылка2"/>
    <w:link w:val="Style_27"/>
    <w:rPr>
      <w:color w:val="0000FF"/>
      <w:u w:val="single"/>
    </w:rPr>
  </w:style>
  <w:style w:styleId="Style_28" w:type="paragraph">
    <w:name w:val="Default Paragraph Font"/>
    <w:link w:val="Style_28_ch"/>
  </w:style>
  <w:style w:styleId="Style_28_ch" w:type="character">
    <w:name w:val="Default Paragraph Font"/>
    <w:link w:val="Style_28"/>
  </w:style>
  <w:style w:styleId="Style_29" w:type="paragraph">
    <w:name w:val="toc 3"/>
    <w:next w:val="Style_6"/>
    <w:link w:val="Style_29_ch"/>
    <w:uiPriority w:val="39"/>
    <w:pPr>
      <w:widowControl w:val="1"/>
      <w:ind w:left="400"/>
    </w:pPr>
    <w:rPr>
      <w:rFonts w:ascii="XO Thames" w:hAnsi="XO Thames"/>
      <w:sz w:val="28"/>
    </w:rPr>
  </w:style>
  <w:style w:styleId="Style_29_ch" w:type="character">
    <w:name w:val="toc 3"/>
    <w:link w:val="Style_29"/>
    <w:rPr>
      <w:rFonts w:ascii="XO Thames" w:hAnsi="XO Thames"/>
      <w:sz w:val="28"/>
    </w:rPr>
  </w:style>
  <w:style w:styleId="Style_30" w:type="paragraph">
    <w:name w:val="Обычный1"/>
    <w:link w:val="Style_30_ch"/>
    <w:rPr>
      <w:rFonts w:ascii="Calibri" w:hAnsi="Calibri"/>
    </w:rPr>
  </w:style>
  <w:style w:styleId="Style_30_ch" w:type="character">
    <w:name w:val="Обычный1"/>
    <w:link w:val="Style_30"/>
    <w:rPr>
      <w:rFonts w:ascii="Calibri" w:hAnsi="Calibri"/>
    </w:rPr>
  </w:style>
  <w:style w:styleId="Style_31" w:type="paragraph">
    <w:name w:val="Основной шрифт абзаца3"/>
    <w:link w:val="Style_31_ch"/>
  </w:style>
  <w:style w:styleId="Style_31_ch" w:type="character">
    <w:name w:val="Основной шрифт абзаца3"/>
    <w:link w:val="Style_31"/>
  </w:style>
  <w:style w:styleId="Style_32" w:type="paragraph">
    <w:name w:val="Обычный1"/>
    <w:link w:val="Style_32_ch"/>
    <w:rPr>
      <w:rFonts w:ascii="Calibri" w:hAnsi="Calibri"/>
    </w:rPr>
  </w:style>
  <w:style w:styleId="Style_32_ch" w:type="character">
    <w:name w:val="Обычный1"/>
    <w:link w:val="Style_32"/>
    <w:rPr>
      <w:rFonts w:ascii="Calibri" w:hAnsi="Calibri"/>
    </w:rPr>
  </w:style>
  <w:style w:styleId="Style_33" w:type="paragraph">
    <w:name w:val="heading 5"/>
    <w:next w:val="Style_6"/>
    <w:link w:val="Style_33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33_ch" w:type="character">
    <w:name w:val="heading 5"/>
    <w:link w:val="Style_33"/>
    <w:rPr>
      <w:rFonts w:ascii="XO Thames" w:hAnsi="XO Thames"/>
      <w:b w:val="1"/>
    </w:rPr>
  </w:style>
  <w:style w:styleId="Style_34" w:type="paragraph">
    <w:name w:val="Обычный1"/>
    <w:link w:val="Style_34_ch"/>
    <w:rPr>
      <w:rFonts w:ascii="Calibri" w:hAnsi="Calibri"/>
    </w:rPr>
  </w:style>
  <w:style w:styleId="Style_34_ch" w:type="character">
    <w:name w:val="Обычный1"/>
    <w:link w:val="Style_34"/>
    <w:rPr>
      <w:rFonts w:ascii="Calibri" w:hAnsi="Calibri"/>
    </w:rPr>
  </w:style>
  <w:style w:styleId="Style_35" w:type="paragraph">
    <w:name w:val="Обычный1"/>
    <w:link w:val="Style_35_ch"/>
    <w:rPr>
      <w:rFonts w:ascii="Calibri" w:hAnsi="Calibri"/>
    </w:rPr>
  </w:style>
  <w:style w:styleId="Style_35_ch" w:type="character">
    <w:name w:val="Обычный1"/>
    <w:link w:val="Style_35"/>
    <w:rPr>
      <w:rFonts w:ascii="Calibri" w:hAnsi="Calibri"/>
    </w:rPr>
  </w:style>
  <w:style w:styleId="Style_36" w:type="paragraph">
    <w:name w:val="heading 1"/>
    <w:basedOn w:val="Style_6"/>
    <w:next w:val="Style_6"/>
    <w:link w:val="Style_36_ch"/>
    <w:uiPriority w:val="9"/>
    <w:qFormat/>
    <w:pPr>
      <w:keepNext w:val="1"/>
      <w:widowControl w:val="1"/>
      <w:spacing w:after="0" w:before="120" w:line="288" w:lineRule="auto"/>
      <w:ind/>
      <w:jc w:val="center"/>
      <w:outlineLvl w:val="0"/>
    </w:pPr>
    <w:rPr>
      <w:rFonts w:ascii="Times New Roman" w:hAnsi="Times New Roman"/>
      <w:b w:val="1"/>
      <w:spacing w:val="120"/>
      <w:sz w:val="32"/>
    </w:rPr>
  </w:style>
  <w:style w:styleId="Style_36_ch" w:type="character">
    <w:name w:val="heading 1"/>
    <w:basedOn w:val="Style_6_ch"/>
    <w:link w:val="Style_36"/>
    <w:rPr>
      <w:rFonts w:ascii="Times New Roman" w:hAnsi="Times New Roman"/>
      <w:b w:val="1"/>
      <w:spacing w:val="120"/>
      <w:sz w:val="32"/>
    </w:rPr>
  </w:style>
  <w:style w:styleId="Style_37" w:type="paragraph">
    <w:name w:val="Основной шрифт абзаца1"/>
    <w:link w:val="Style_37_ch"/>
  </w:style>
  <w:style w:styleId="Style_37_ch" w:type="character">
    <w:name w:val="Основной шрифт абзаца1"/>
    <w:link w:val="Style_37"/>
  </w:style>
  <w:style w:styleId="Style_2" w:type="paragraph">
    <w:name w:val="Гиперссылка1"/>
    <w:basedOn w:val="Style_10"/>
    <w:link w:val="Style_2_ch"/>
    <w:rPr>
      <w:color w:val="0000FF"/>
      <w:u w:val="single"/>
    </w:rPr>
  </w:style>
  <w:style w:styleId="Style_2_ch" w:type="character">
    <w:name w:val="Гиперссылка1"/>
    <w:basedOn w:val="Style_10_ch"/>
    <w:link w:val="Style_2"/>
    <w:rPr>
      <w:color w:val="0000FF"/>
      <w:u w:val="single"/>
    </w:rPr>
  </w:style>
  <w:style w:styleId="Style_38" w:type="paragraph">
    <w:name w:val="Hyperlink"/>
    <w:link w:val="Style_38_ch"/>
    <w:rPr>
      <w:color w:val="0000FF"/>
      <w:u w:val="single"/>
    </w:rPr>
  </w:style>
  <w:style w:styleId="Style_38_ch" w:type="character">
    <w:name w:val="Hyperlink"/>
    <w:link w:val="Style_38"/>
    <w:rPr>
      <w:color w:val="0000FF"/>
      <w:u w:val="single"/>
    </w:rPr>
  </w:style>
  <w:style w:styleId="Style_39" w:type="paragraph">
    <w:name w:val="Footnote"/>
    <w:link w:val="Style_39_ch"/>
    <w:pPr>
      <w:widowControl w:val="1"/>
      <w:ind w:firstLine="851"/>
      <w:jc w:val="both"/>
    </w:pPr>
    <w:rPr>
      <w:rFonts w:ascii="XO Thames" w:hAnsi="XO Thames"/>
    </w:rPr>
  </w:style>
  <w:style w:styleId="Style_39_ch" w:type="character">
    <w:name w:val="Footnote"/>
    <w:link w:val="Style_39"/>
    <w:rPr>
      <w:rFonts w:ascii="XO Thames" w:hAnsi="XO Thames"/>
    </w:rPr>
  </w:style>
  <w:style w:styleId="Style_40" w:type="paragraph">
    <w:name w:val="toc 1"/>
    <w:next w:val="Style_6"/>
    <w:link w:val="Style_40_ch"/>
    <w:uiPriority w:val="39"/>
    <w:rPr>
      <w:rFonts w:ascii="XO Thames" w:hAnsi="XO Thames"/>
      <w:b w:val="1"/>
      <w:sz w:val="28"/>
    </w:rPr>
  </w:style>
  <w:style w:styleId="Style_40_ch" w:type="character">
    <w:name w:val="toc 1"/>
    <w:link w:val="Style_40"/>
    <w:rPr>
      <w:rFonts w:ascii="XO Thames" w:hAnsi="XO Thames"/>
      <w:b w:val="1"/>
      <w:sz w:val="28"/>
    </w:rPr>
  </w:style>
  <w:style w:styleId="Style_41" w:type="paragraph">
    <w:name w:val="Основной шрифт абзаца4"/>
    <w:link w:val="Style_41_ch"/>
  </w:style>
  <w:style w:styleId="Style_41_ch" w:type="character">
    <w:name w:val="Основной шрифт абзаца4"/>
    <w:link w:val="Style_41"/>
  </w:style>
  <w:style w:styleId="Style_16" w:type="paragraph">
    <w:name w:val="Обычный1"/>
    <w:link w:val="Style_16_ch"/>
    <w:rPr>
      <w:rFonts w:ascii="Calibri" w:hAnsi="Calibri"/>
    </w:rPr>
  </w:style>
  <w:style w:styleId="Style_16_ch" w:type="character">
    <w:name w:val="Обычный1"/>
    <w:link w:val="Style_16"/>
    <w:rPr>
      <w:rFonts w:ascii="Calibri" w:hAnsi="Calibri"/>
    </w:rPr>
  </w:style>
  <w:style w:styleId="Style_42" w:type="paragraph">
    <w:name w:val="Header and Footer"/>
    <w:link w:val="Style_42_ch"/>
    <w:pPr>
      <w:widowControl w:val="1"/>
      <w:spacing w:line="240" w:lineRule="auto"/>
      <w:ind/>
      <w:jc w:val="both"/>
    </w:pPr>
    <w:rPr>
      <w:rFonts w:ascii="XO Thames" w:hAnsi="XO Thames"/>
      <w:sz w:val="20"/>
    </w:rPr>
  </w:style>
  <w:style w:styleId="Style_42_ch" w:type="character">
    <w:name w:val="Header and Footer"/>
    <w:link w:val="Style_42"/>
    <w:rPr>
      <w:rFonts w:ascii="XO Thames" w:hAnsi="XO Thames"/>
      <w:sz w:val="20"/>
    </w:rPr>
  </w:style>
  <w:style w:styleId="Style_43" w:type="paragraph">
    <w:name w:val="Основной шрифт абзаца4"/>
    <w:link w:val="Style_43_ch"/>
  </w:style>
  <w:style w:styleId="Style_43_ch" w:type="character">
    <w:name w:val="Основной шрифт абзаца4"/>
    <w:link w:val="Style_43"/>
  </w:style>
  <w:style w:styleId="Style_1" w:type="paragraph">
    <w:name w:val="No Spacing"/>
    <w:link w:val="Style_1_ch"/>
    <w:pPr>
      <w:widowControl w:val="1"/>
      <w:spacing w:after="0" w:line="240" w:lineRule="auto"/>
      <w:ind/>
    </w:pPr>
    <w:rPr>
      <w:rFonts w:ascii="Calibri" w:hAnsi="Calibri"/>
    </w:rPr>
  </w:style>
  <w:style w:styleId="Style_1_ch" w:type="character">
    <w:name w:val="No Spacing"/>
    <w:link w:val="Style_1"/>
    <w:rPr>
      <w:rFonts w:ascii="Calibri" w:hAnsi="Calibri"/>
    </w:rPr>
  </w:style>
  <w:style w:styleId="Style_44" w:type="paragraph">
    <w:name w:val="Основной шрифт абзаца3"/>
    <w:link w:val="Style_44_ch"/>
  </w:style>
  <w:style w:styleId="Style_44_ch" w:type="character">
    <w:name w:val="Основной шрифт абзаца3"/>
    <w:link w:val="Style_44"/>
  </w:style>
  <w:style w:styleId="Style_45" w:type="paragraph">
    <w:name w:val="toc 9"/>
    <w:next w:val="Style_6"/>
    <w:link w:val="Style_45_ch"/>
    <w:uiPriority w:val="39"/>
    <w:pPr>
      <w:widowControl w:val="1"/>
      <w:ind w:left="1600"/>
    </w:pPr>
    <w:rPr>
      <w:rFonts w:ascii="XO Thames" w:hAnsi="XO Thames"/>
      <w:sz w:val="28"/>
    </w:rPr>
  </w:style>
  <w:style w:styleId="Style_45_ch" w:type="character">
    <w:name w:val="toc 9"/>
    <w:link w:val="Style_45"/>
    <w:rPr>
      <w:rFonts w:ascii="XO Thames" w:hAnsi="XO Thames"/>
      <w:sz w:val="28"/>
    </w:rPr>
  </w:style>
  <w:style w:styleId="Style_46" w:type="paragraph">
    <w:name w:val="Обычный1"/>
    <w:link w:val="Style_46_ch"/>
    <w:rPr>
      <w:rFonts w:ascii="Calibri" w:hAnsi="Calibri"/>
    </w:rPr>
  </w:style>
  <w:style w:styleId="Style_46_ch" w:type="character">
    <w:name w:val="Обычный1"/>
    <w:link w:val="Style_46"/>
    <w:rPr>
      <w:rFonts w:ascii="Calibri" w:hAnsi="Calibri"/>
    </w:rPr>
  </w:style>
  <w:style w:styleId="Style_47" w:type="paragraph">
    <w:name w:val="Гиперссылка4"/>
    <w:link w:val="Style_47_ch"/>
    <w:rPr>
      <w:color w:val="0000FF"/>
      <w:u w:val="single"/>
    </w:rPr>
  </w:style>
  <w:style w:styleId="Style_47_ch" w:type="character">
    <w:name w:val="Гиперссылка4"/>
    <w:link w:val="Style_47"/>
    <w:rPr>
      <w:color w:val="0000FF"/>
      <w:u w:val="single"/>
    </w:rPr>
  </w:style>
  <w:style w:styleId="Style_48" w:type="paragraph">
    <w:name w:val="Обычный1"/>
    <w:link w:val="Style_48_ch"/>
    <w:rPr>
      <w:rFonts w:ascii="Calibri" w:hAnsi="Calibri"/>
    </w:rPr>
  </w:style>
  <w:style w:styleId="Style_48_ch" w:type="character">
    <w:name w:val="Обычный1"/>
    <w:link w:val="Style_48"/>
    <w:rPr>
      <w:rFonts w:ascii="Calibri" w:hAnsi="Calibri"/>
    </w:rPr>
  </w:style>
  <w:style w:styleId="Style_49" w:type="paragraph">
    <w:name w:val="toc 8"/>
    <w:next w:val="Style_6"/>
    <w:link w:val="Style_49_ch"/>
    <w:uiPriority w:val="39"/>
    <w:pPr>
      <w:widowControl w:val="1"/>
      <w:ind w:left="1400"/>
    </w:pPr>
    <w:rPr>
      <w:rFonts w:ascii="XO Thames" w:hAnsi="XO Thames"/>
      <w:sz w:val="28"/>
    </w:rPr>
  </w:style>
  <w:style w:styleId="Style_49_ch" w:type="character">
    <w:name w:val="toc 8"/>
    <w:link w:val="Style_49"/>
    <w:rPr>
      <w:rFonts w:ascii="XO Thames" w:hAnsi="XO Thames"/>
      <w:sz w:val="28"/>
    </w:rPr>
  </w:style>
  <w:style w:styleId="Style_50" w:type="paragraph">
    <w:name w:val="header"/>
    <w:basedOn w:val="Style_6"/>
    <w:link w:val="Style_50_ch"/>
    <w:pPr>
      <w:widowControl w:val="1"/>
      <w:tabs>
        <w:tab w:leader="none" w:pos="4677" w:val="center"/>
        <w:tab w:leader="none" w:pos="9355" w:val="right"/>
      </w:tabs>
      <w:ind/>
    </w:pPr>
  </w:style>
  <w:style w:styleId="Style_50_ch" w:type="character">
    <w:name w:val="header"/>
    <w:basedOn w:val="Style_6_ch"/>
    <w:link w:val="Style_50"/>
  </w:style>
  <w:style w:styleId="Style_51" w:type="paragraph">
    <w:name w:val="Body Text 2"/>
    <w:basedOn w:val="Style_6"/>
    <w:link w:val="Style_51_ch"/>
    <w:pPr>
      <w:widowControl w:val="1"/>
      <w:spacing w:after="120" w:line="480" w:lineRule="auto"/>
      <w:ind/>
    </w:pPr>
  </w:style>
  <w:style w:styleId="Style_51_ch" w:type="character">
    <w:name w:val="Body Text 2"/>
    <w:basedOn w:val="Style_6_ch"/>
    <w:link w:val="Style_51"/>
  </w:style>
  <w:style w:styleId="Style_52" w:type="paragraph">
    <w:name w:val="Основной шрифт абзаца3"/>
    <w:link w:val="Style_52_ch"/>
  </w:style>
  <w:style w:styleId="Style_52_ch" w:type="character">
    <w:name w:val="Основной шрифт абзаца3"/>
    <w:link w:val="Style_52"/>
  </w:style>
  <w:style w:styleId="Style_5" w:type="paragraph">
    <w:name w:val="Font Style20"/>
    <w:basedOn w:val="Style_10"/>
    <w:link w:val="Style_5_ch"/>
    <w:rPr>
      <w:rFonts w:ascii="Times New Roman" w:hAnsi="Times New Roman"/>
      <w:sz w:val="26"/>
    </w:rPr>
  </w:style>
  <w:style w:styleId="Style_5_ch" w:type="character">
    <w:name w:val="Font Style20"/>
    <w:basedOn w:val="Style_10_ch"/>
    <w:link w:val="Style_5"/>
    <w:rPr>
      <w:rFonts w:ascii="Times New Roman" w:hAnsi="Times New Roman"/>
      <w:sz w:val="26"/>
    </w:rPr>
  </w:style>
  <w:style w:styleId="Style_53" w:type="paragraph">
    <w:name w:val="Заголовок 5 Знак"/>
    <w:link w:val="Style_53_ch"/>
    <w:rPr>
      <w:rFonts w:ascii="XO Thames" w:hAnsi="XO Thames"/>
      <w:b w:val="1"/>
    </w:rPr>
  </w:style>
  <w:style w:styleId="Style_53_ch" w:type="character">
    <w:name w:val="Заголовок 5 Знак"/>
    <w:link w:val="Style_53"/>
    <w:rPr>
      <w:rFonts w:ascii="XO Thames" w:hAnsi="XO Thames"/>
      <w:b w:val="1"/>
    </w:rPr>
  </w:style>
  <w:style w:styleId="Style_54" w:type="paragraph">
    <w:name w:val="Основной шрифт абзаца2"/>
    <w:link w:val="Style_54_ch"/>
  </w:style>
  <w:style w:styleId="Style_54_ch" w:type="character">
    <w:name w:val="Основной шрифт абзаца2"/>
    <w:link w:val="Style_54"/>
  </w:style>
  <w:style w:styleId="Style_55" w:type="paragraph">
    <w:name w:val="Основной шрифт абзаца1"/>
    <w:link w:val="Style_55_ch"/>
  </w:style>
  <w:style w:styleId="Style_55_ch" w:type="character">
    <w:name w:val="Основной шрифт абзаца1"/>
    <w:link w:val="Style_55"/>
  </w:style>
  <w:style w:styleId="Style_56" w:type="paragraph">
    <w:name w:val="Гиперссылка4"/>
    <w:link w:val="Style_56_ch"/>
    <w:rPr>
      <w:color w:val="0000FF"/>
      <w:u w:val="single"/>
    </w:rPr>
  </w:style>
  <w:style w:styleId="Style_56_ch" w:type="character">
    <w:name w:val="Гиперссылка4"/>
    <w:link w:val="Style_56"/>
    <w:rPr>
      <w:color w:val="0000FF"/>
      <w:u w:val="single"/>
    </w:rPr>
  </w:style>
  <w:style w:styleId="Style_57" w:type="paragraph">
    <w:name w:val="Гиперссылка5"/>
    <w:link w:val="Style_57_ch"/>
    <w:rPr>
      <w:color w:val="0000FF"/>
      <w:u w:val="single"/>
    </w:rPr>
  </w:style>
  <w:style w:styleId="Style_57_ch" w:type="character">
    <w:name w:val="Гиперссылка5"/>
    <w:link w:val="Style_57"/>
    <w:rPr>
      <w:color w:val="0000FF"/>
      <w:u w:val="single"/>
    </w:rPr>
  </w:style>
  <w:style w:styleId="Style_58" w:type="paragraph">
    <w:name w:val="Основной шрифт абзаца1"/>
    <w:link w:val="Style_58_ch"/>
  </w:style>
  <w:style w:styleId="Style_58_ch" w:type="character">
    <w:name w:val="Основной шрифт абзаца1"/>
    <w:link w:val="Style_58"/>
  </w:style>
  <w:style w:styleId="Style_59" w:type="paragraph">
    <w:name w:val="toc 5"/>
    <w:next w:val="Style_6"/>
    <w:link w:val="Style_59_ch"/>
    <w:uiPriority w:val="39"/>
    <w:pPr>
      <w:widowControl w:val="1"/>
      <w:ind w:left="800"/>
    </w:pPr>
    <w:rPr>
      <w:rFonts w:ascii="XO Thames" w:hAnsi="XO Thames"/>
      <w:sz w:val="28"/>
    </w:rPr>
  </w:style>
  <w:style w:styleId="Style_59_ch" w:type="character">
    <w:name w:val="toc 5"/>
    <w:link w:val="Style_59"/>
    <w:rPr>
      <w:rFonts w:ascii="XO Thames" w:hAnsi="XO Thames"/>
      <w:sz w:val="28"/>
    </w:rPr>
  </w:style>
  <w:style w:styleId="Style_60" w:type="paragraph">
    <w:name w:val="Гиперссылка2"/>
    <w:link w:val="Style_60_ch"/>
    <w:rPr>
      <w:color w:val="0000FF"/>
      <w:u w:val="single"/>
    </w:rPr>
  </w:style>
  <w:style w:styleId="Style_60_ch" w:type="character">
    <w:name w:val="Гиперссылка2"/>
    <w:link w:val="Style_60"/>
    <w:rPr>
      <w:color w:val="0000FF"/>
      <w:u w:val="single"/>
    </w:rPr>
  </w:style>
  <w:style w:styleId="Style_61" w:type="paragraph">
    <w:name w:val="Обычный1"/>
    <w:link w:val="Style_61_ch"/>
    <w:rPr>
      <w:rFonts w:ascii="Calibri" w:hAnsi="Calibri"/>
    </w:rPr>
  </w:style>
  <w:style w:styleId="Style_61_ch" w:type="character">
    <w:name w:val="Обычный1"/>
    <w:link w:val="Style_61"/>
    <w:rPr>
      <w:rFonts w:ascii="Calibri" w:hAnsi="Calibri"/>
    </w:rPr>
  </w:style>
  <w:style w:styleId="Style_62" w:type="paragraph">
    <w:name w:val="Subtitle"/>
    <w:next w:val="Style_6"/>
    <w:link w:val="Style_62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62_ch" w:type="character">
    <w:name w:val="Subtitle"/>
    <w:link w:val="Style_62"/>
    <w:rPr>
      <w:rFonts w:ascii="XO Thames" w:hAnsi="XO Thames"/>
      <w:i w:val="1"/>
      <w:sz w:val="24"/>
    </w:rPr>
  </w:style>
  <w:style w:styleId="Style_4" w:type="paragraph">
    <w:name w:val="ConsPlusNormal"/>
    <w:link w:val="Style_4_ch"/>
    <w:pPr>
      <w:widowControl w:val="1"/>
      <w:spacing w:after="0" w:line="240" w:lineRule="auto"/>
      <w:ind/>
    </w:pPr>
    <w:rPr>
      <w:rFonts w:ascii="Calibri" w:hAnsi="Calibri"/>
    </w:rPr>
  </w:style>
  <w:style w:styleId="Style_4_ch" w:type="character">
    <w:name w:val="ConsPlusNormal"/>
    <w:link w:val="Style_4"/>
    <w:rPr>
      <w:rFonts w:ascii="Calibri" w:hAnsi="Calibri"/>
    </w:rPr>
  </w:style>
  <w:style w:styleId="Style_63" w:type="paragraph">
    <w:name w:val="Title"/>
    <w:basedOn w:val="Style_6"/>
    <w:next w:val="Style_6"/>
    <w:link w:val="Style_63_ch"/>
    <w:uiPriority w:val="10"/>
    <w:qFormat/>
    <w:pPr>
      <w:widowControl w:val="1"/>
      <w:spacing w:after="300" w:line="240" w:lineRule="auto"/>
      <w:ind/>
      <w:contextualSpacing w:val="1"/>
    </w:pPr>
    <w:rPr>
      <w:rFonts w:asciiTheme="majorAscii" w:hAnsiTheme="majorHAnsi"/>
      <w:color w:themeColor="text2" w:themeShade="BF" w:val="17375E"/>
      <w:spacing w:val="5"/>
      <w:sz w:val="52"/>
    </w:rPr>
  </w:style>
  <w:style w:styleId="Style_63_ch" w:type="character">
    <w:name w:val="Title"/>
    <w:basedOn w:val="Style_6_ch"/>
    <w:link w:val="Style_63"/>
    <w:rPr>
      <w:rFonts w:asciiTheme="majorAscii" w:hAnsiTheme="majorHAnsi"/>
      <w:color w:themeColor="text2" w:themeShade="BF" w:val="17375E"/>
      <w:spacing w:val="5"/>
      <w:sz w:val="52"/>
    </w:rPr>
  </w:style>
  <w:style w:styleId="Style_64" w:type="paragraph">
    <w:name w:val="heading 4"/>
    <w:next w:val="Style_6"/>
    <w:link w:val="Style_64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64_ch" w:type="character">
    <w:name w:val="heading 4"/>
    <w:link w:val="Style_64"/>
    <w:rPr>
      <w:rFonts w:ascii="XO Thames" w:hAnsi="XO Thames"/>
      <w:b w:val="1"/>
      <w:sz w:val="24"/>
    </w:rPr>
  </w:style>
  <w:style w:styleId="Style_65" w:type="paragraph">
    <w:name w:val="Balloon Text"/>
    <w:basedOn w:val="Style_6"/>
    <w:link w:val="Style_65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65_ch" w:type="character">
    <w:name w:val="Balloon Text"/>
    <w:basedOn w:val="Style_6_ch"/>
    <w:link w:val="Style_65"/>
    <w:rPr>
      <w:rFonts w:ascii="Tahoma" w:hAnsi="Tahoma"/>
      <w:sz w:val="16"/>
    </w:rPr>
  </w:style>
  <w:style w:styleId="Style_66" w:type="paragraph">
    <w:name w:val="ConsPlusTitle"/>
    <w:link w:val="Style_66_ch"/>
    <w:pPr>
      <w:widowControl w:val="1"/>
      <w:spacing w:after="0" w:line="240" w:lineRule="auto"/>
      <w:ind/>
    </w:pPr>
    <w:rPr>
      <w:rFonts w:ascii="Calibri" w:hAnsi="Calibri"/>
      <w:b w:val="1"/>
    </w:rPr>
  </w:style>
  <w:style w:styleId="Style_66_ch" w:type="character">
    <w:name w:val="ConsPlusTitle"/>
    <w:link w:val="Style_66"/>
    <w:rPr>
      <w:rFonts w:ascii="Calibri" w:hAnsi="Calibri"/>
      <w:b w:val="1"/>
    </w:rPr>
  </w:style>
  <w:style w:styleId="Style_67" w:type="paragraph">
    <w:name w:val="heading 2"/>
    <w:next w:val="Style_6"/>
    <w:link w:val="Style_67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67_ch" w:type="character">
    <w:name w:val="heading 2"/>
    <w:link w:val="Style_67"/>
    <w:rPr>
      <w:rFonts w:ascii="XO Thames" w:hAnsi="XO Thames"/>
      <w:b w:val="1"/>
      <w:sz w:val="28"/>
    </w:rPr>
  </w:style>
  <w:style w:styleId="Style_68" w:type="paragraph">
    <w:name w:val="Гиперссылка1"/>
    <w:link w:val="Style_68_ch"/>
    <w:rPr>
      <w:color w:val="0000FF"/>
      <w:u w:val="single"/>
    </w:rPr>
  </w:style>
  <w:style w:styleId="Style_68_ch" w:type="character">
    <w:name w:val="Гиперссылка1"/>
    <w:link w:val="Style_68"/>
    <w:rPr>
      <w:color w:val="0000FF"/>
      <w:u w:val="single"/>
    </w:rPr>
  </w:style>
  <w:style w:styleId="Style_69" w:type="paragraph">
    <w:name w:val="Обычный1"/>
    <w:link w:val="Style_69_ch"/>
    <w:rPr>
      <w:rFonts w:ascii="Calibri" w:hAnsi="Calibri"/>
    </w:rPr>
  </w:style>
  <w:style w:styleId="Style_69_ch" w:type="character">
    <w:name w:val="Обычный1"/>
    <w:link w:val="Style_69"/>
    <w:rPr>
      <w:rFonts w:ascii="Calibri" w:hAnsi="Calibri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70" w:type="table">
    <w:name w:val="Table Grid"/>
    <w:basedOn w:val="Style_3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MyOffice-CoreFramework-Windows/36-1319.1058.9942.953.1@04494a3b551f3193b92c1c6a32fdda6152bfb270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2024-12-06T12:13:00Z</dcterms:created>
  <dcterms:modified xsi:type="dcterms:W3CDTF">2025-12-24T13:16:45Z</dcterms:modified>
</cp:coreProperties>
</file>