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243"/>
      </w:tblGrid>
      <w:tr>
        <w:trPr>
          <w:trHeight w:hRule="atLeast" w:val="70"/>
        </w:trPr>
        <w:tc>
          <w:tcPr>
            <w:tcW w:type="dxa" w:w="243"/>
            <w:shd w:fill="auto" w:val="clear"/>
          </w:tcPr>
          <w:p w14:paraId="02000000">
            <w:pPr>
              <w:spacing w:line="28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-386715</wp:posOffset>
                      </wp:positionV>
                      <wp:extent cx="83820" cy="228600"/>
                      <wp:wrapNone/>
                      <wp:docPr hidden="false" id="1" name="Picture 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83820" cy="228600"/>
                              </a:xfrm>
                              <a:custGeom>
                                <a:avLst/>
                                <a:gdLst>
                                  <a:gd fmla="val 0" name="COTextRectL"/>
                                  <a:gd fmla="val 0" name="COTextRectT"/>
                                  <a:gd fmla="val 1" name="COTextRectR"/>
                                  <a:gd fmla="val 1" name="COTextRectB"/>
                                  <a:gd fmla="val 0" name="ODFLeft"/>
                                  <a:gd fmla="val 0" name="ODFTop"/>
                                  <a:gd fmla="val 21600" name="ODFRight"/>
                                  <a:gd fmla="val 21600" name="ODFBottom"/>
                                  <a:gd fmla="val 21600" name="ODFWidth"/>
                                  <a:gd fmla="val 21600" name="ODFHeight"/>
                                  <a:gd fmla="*/ COTextRectL w 1" name="OXMLTextRectL"/>
                                  <a:gd fmla="*/ COTextRectT h 1" name="OXMLTextRectT"/>
                                  <a:gd fmla="*/ COTextRectR w 1" name="OXMLTextRectR"/>
                                  <a:gd fmla="*/ COTextRectB h 1" name="OXMLTextRectB"/>
                                </a:gdLst>
                                <a:rect b="OXMLTextRectB" l="OXMLTextRectL" r="OXMLTextRectR" t="OXMLTextRectT"/>
                                <a:pathLst>
                                  <a:path fill="norm" h="21600" stroke="true" w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000000">
                                  <w:pPr>
                                    <w:pStyle w:val="Style_2"/>
                                    <w:ind/>
                                    <w:jc w:val="center"/>
                                    <w:rPr>
                                      <w:rFonts w:ascii="Times New Roman" w:hAnsi="Times New Roman"/>
                                      <w:b w:val="1"/>
                                      <w:color w:val="000000"/>
                                      <w:spacing w:val="0"/>
                                      <w:sz w:val="26"/>
                                    </w:rPr>
                                  </w:pPr>
                                </w:p>
                              </w:txbxContent>
                            </wps:txbx>
                            <wps:bodyPr anchor="t" bIns="0" lIns="0" rIns="0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</w:tc>
      </w:tr>
    </w:tbl>
    <w:p w14:paraId="04000000">
      <w:pPr>
        <w:pStyle w:val="Style_3"/>
        <w:spacing w:after="0"/>
        <w:ind/>
        <w:jc w:val="center"/>
        <w:rPr>
          <w:b w:val="1"/>
          <w:sz w:val="24"/>
        </w:rPr>
      </w:pPr>
      <w:r>
        <w:rPr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-256540</wp:posOffset>
                </wp:positionH>
                <wp:positionV relativeFrom="paragraph">
                  <wp:posOffset>-628015</wp:posOffset>
                </wp:positionV>
                <wp:extent cx="207645" cy="46990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0764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6"/>
                              </w:rPr>
                            </w:pP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-142240</wp:posOffset>
                </wp:positionH>
                <wp:positionV relativeFrom="paragraph">
                  <wp:posOffset>-426085</wp:posOffset>
                </wp:positionV>
                <wp:extent cx="93345" cy="46101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9334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6"/>
                              </w:rPr>
                            </w:pP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-5842635</wp:posOffset>
                </wp:positionH>
                <wp:positionV relativeFrom="paragraph">
                  <wp:posOffset>-351155</wp:posOffset>
                </wp:positionV>
                <wp:extent cx="5793740" cy="19304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9374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6"/>
                              </w:rPr>
                            </w:pP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-6119495</wp:posOffset>
                </wp:positionH>
                <wp:positionV relativeFrom="paragraph">
                  <wp:posOffset>-351155</wp:posOffset>
                </wp:positionV>
                <wp:extent cx="5793740" cy="19304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793740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000000">
                            <w:pPr>
                              <w:pStyle w:val="Style_2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26"/>
                              </w:rPr>
                            </w:pPr>
                          </w:p>
                        </w:txbxContent>
                      </wps:txbx>
                      <wps:bodyPr anchor="t" bIns="0" lIns="0" r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 w:val="1"/>
          <w:sz w:val="24"/>
        </w:rPr>
        <w:t>ИНФОРМАЦИЯ</w:t>
      </w:r>
    </w:p>
    <w:p w14:paraId="09000000">
      <w:pPr>
        <w:pStyle w:val="Style_3"/>
        <w:spacing w:after="0"/>
        <w:ind/>
        <w:jc w:val="center"/>
        <w:rPr>
          <w:b w:val="1"/>
          <w:sz w:val="24"/>
        </w:rPr>
      </w:pPr>
      <w:r>
        <w:rPr>
          <w:b w:val="1"/>
          <w:sz w:val="24"/>
        </w:rPr>
        <w:t>о результатах проведенной в 20</w:t>
      </w:r>
      <w:r>
        <w:rPr>
          <w:b w:val="1"/>
          <w:sz w:val="24"/>
        </w:rPr>
        <w:t>26</w:t>
      </w:r>
      <w:r>
        <w:rPr>
          <w:b w:val="1"/>
          <w:sz w:val="24"/>
        </w:rPr>
        <w:t xml:space="preserve"> году  </w:t>
      </w:r>
      <w:r>
        <w:rPr>
          <w:b w:val="1"/>
          <w:sz w:val="24"/>
        </w:rPr>
        <w:t xml:space="preserve">внешней проверки </w:t>
      </w:r>
      <w:r>
        <w:rPr>
          <w:b w:val="1"/>
          <w:sz w:val="24"/>
        </w:rPr>
        <w:t xml:space="preserve">годового отчета об исполнении </w:t>
      </w:r>
      <w:r>
        <w:rPr>
          <w:b w:val="1"/>
          <w:sz w:val="24"/>
        </w:rPr>
        <w:t xml:space="preserve"> бюджета Кашинского муниципального округа Тверской области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за 20</w:t>
      </w:r>
      <w:r>
        <w:rPr>
          <w:b w:val="1"/>
          <w:sz w:val="24"/>
        </w:rPr>
        <w:t>25</w:t>
      </w:r>
      <w:r>
        <w:rPr>
          <w:b w:val="1"/>
          <w:sz w:val="24"/>
        </w:rPr>
        <w:t xml:space="preserve"> год</w:t>
      </w:r>
    </w:p>
    <w:p w14:paraId="0A000000">
      <w:pPr>
        <w:ind/>
        <w:jc w:val="center"/>
        <w:rPr>
          <w:b w:val="1"/>
          <w:sz w:val="24"/>
        </w:rPr>
      </w:pPr>
    </w:p>
    <w:p w14:paraId="0B00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>
        <w:rPr>
          <w:sz w:val="24"/>
        </w:rPr>
        <w:t xml:space="preserve">                    </w:t>
      </w:r>
      <w:r>
        <w:rPr>
          <w:color w:val="000000"/>
          <w:sz w:val="24"/>
        </w:rPr>
        <w:t xml:space="preserve"> 05 мая</w:t>
      </w:r>
      <w:r>
        <w:rPr>
          <w:color w:val="000000"/>
          <w:sz w:val="24"/>
        </w:rPr>
        <w:t xml:space="preserve"> 2026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года </w:t>
      </w:r>
    </w:p>
    <w:p w14:paraId="0C000000">
      <w:pPr>
        <w:ind/>
        <w:jc w:val="both"/>
        <w:rPr>
          <w:sz w:val="24"/>
        </w:rPr>
      </w:pPr>
    </w:p>
    <w:p w14:paraId="0D000000">
      <w:pPr>
        <w:ind w:firstLine="705" w:left="0"/>
        <w:jc w:val="both"/>
        <w:rPr>
          <w:sz w:val="24"/>
        </w:rPr>
      </w:pPr>
      <w:r>
        <w:rPr>
          <w:sz w:val="24"/>
        </w:rPr>
        <w:t xml:space="preserve">В соответствии со статьей 264.4. Бюджетного кодекса Российской Федерации, пунктом 3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</w:t>
      </w:r>
      <w:r>
        <w:rPr>
          <w:sz w:val="24"/>
        </w:rPr>
        <w:t>образований», подразделом 3 раздела 8 Положения о бюджетном процессе в К</w:t>
      </w:r>
      <w:r>
        <w:rPr>
          <w:sz w:val="24"/>
        </w:rPr>
        <w:t>ашинском городском округе</w:t>
      </w:r>
      <w:r>
        <w:rPr>
          <w:sz w:val="24"/>
        </w:rPr>
        <w:t xml:space="preserve">, утвержденного решением Кашинской </w:t>
      </w:r>
      <w:r>
        <w:rPr>
          <w:sz w:val="24"/>
        </w:rPr>
        <w:t>городской Думы</w:t>
      </w:r>
      <w:r>
        <w:rPr>
          <w:color w:val="000000"/>
          <w:sz w:val="24"/>
        </w:rPr>
        <w:t xml:space="preserve"> от 15.03.2022 №352</w:t>
      </w:r>
      <w:r>
        <w:rPr>
          <w:b w:val="1"/>
          <w:color w:val="000000"/>
          <w:sz w:val="24"/>
        </w:rPr>
        <w:t>,</w:t>
      </w:r>
      <w:r>
        <w:rPr>
          <w:sz w:val="24"/>
        </w:rPr>
        <w:t xml:space="preserve"> статьёй 8 Положения о Контрольно-счетной палате Кашинского муниципального округа Тверской области, утвержденного решением Кашинской городской Думы от 25.12.2024 №104</w:t>
      </w:r>
      <w:r>
        <w:rPr>
          <w:color w:val="000000"/>
          <w:sz w:val="24"/>
        </w:rPr>
        <w:t>,</w:t>
      </w:r>
      <w:r>
        <w:rPr>
          <w:sz w:val="24"/>
        </w:rPr>
        <w:t xml:space="preserve"> пунктом </w:t>
      </w:r>
      <w:r>
        <w:rPr>
          <w:sz w:val="24"/>
        </w:rPr>
        <w:t>7</w:t>
      </w:r>
      <w:r>
        <w:rPr>
          <w:sz w:val="24"/>
        </w:rPr>
        <w:t xml:space="preserve"> раздела 1 «Экспертно-аналитические мероприятия» и пунктами 1-6 раздела 2 «Тематические контрольные мероприятия» </w:t>
      </w:r>
      <w:r>
        <w:rPr>
          <w:sz w:val="24"/>
        </w:rPr>
        <w:t>плана деятельности Контрольно-счетной палаты Кашинского муниципального округа Тверской области на 2026</w:t>
      </w:r>
      <w:r>
        <w:rPr>
          <w:sz w:val="24"/>
        </w:rPr>
        <w:t xml:space="preserve"> год, утвержденного </w:t>
      </w:r>
      <w:r>
        <w:rPr>
          <w:sz w:val="24"/>
        </w:rPr>
        <w:t xml:space="preserve">приказом </w:t>
      </w:r>
      <w:r>
        <w:rPr>
          <w:sz w:val="24"/>
        </w:rPr>
        <w:t xml:space="preserve">Контрольно-счетной палаты Кашинского муниципального округа Тверской области от 17.12.2025 </w:t>
      </w:r>
      <w:r>
        <w:rPr>
          <w:sz w:val="24"/>
        </w:rPr>
        <w:t>№59</w:t>
      </w:r>
      <w:r>
        <w:rPr>
          <w:sz w:val="24"/>
        </w:rPr>
        <w:t xml:space="preserve"> и согласованного решением Дум</w:t>
      </w:r>
      <w:r>
        <w:rPr>
          <w:sz w:val="24"/>
        </w:rPr>
        <w:t>ы Кашинского муниципального округа Тверской области</w:t>
      </w:r>
      <w:r>
        <w:rPr>
          <w:sz w:val="24"/>
        </w:rPr>
        <w:t xml:space="preserve"> от 16.12.2025</w:t>
      </w:r>
      <w:r>
        <w:rPr>
          <w:sz w:val="24"/>
        </w:rPr>
        <w:t xml:space="preserve"> №193</w:t>
      </w:r>
      <w:r>
        <w:rPr>
          <w:sz w:val="24"/>
        </w:rPr>
        <w:t>,</w:t>
      </w:r>
      <w:r>
        <w:rPr>
          <w:color w:val="000000"/>
          <w:sz w:val="24"/>
        </w:rPr>
        <w:t xml:space="preserve"> приказом</w:t>
      </w:r>
      <w:r>
        <w:rPr>
          <w:color w:val="000000"/>
          <w:sz w:val="24"/>
        </w:rPr>
        <w:t xml:space="preserve"> Контрольно-счетной палаты Кашинского муниципального округа Тверской области от</w:t>
      </w:r>
      <w:r>
        <w:rPr>
          <w:color w:val="000000"/>
          <w:sz w:val="24"/>
        </w:rPr>
        <w:t xml:space="preserve"> 02.04.2026</w:t>
      </w:r>
      <w:r>
        <w:rPr>
          <w:color w:val="000000"/>
          <w:sz w:val="24"/>
        </w:rPr>
        <w:t xml:space="preserve"> №13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осуществлена внешняя проверка годового отчета об исполнении бюджета </w:t>
      </w:r>
      <w:r>
        <w:rPr>
          <w:color w:val="000000"/>
          <w:sz w:val="24"/>
        </w:rPr>
        <w:t>Кашин</w:t>
      </w:r>
      <w:r>
        <w:rPr>
          <w:color w:val="000000"/>
          <w:sz w:val="24"/>
        </w:rPr>
        <w:t xml:space="preserve">ского </w:t>
      </w:r>
      <w:r>
        <w:rPr>
          <w:color w:val="000000"/>
          <w:sz w:val="24"/>
        </w:rPr>
        <w:t>муниципального округа Тверской области</w:t>
      </w:r>
      <w:r>
        <w:rPr>
          <w:color w:val="000000"/>
          <w:sz w:val="24"/>
        </w:rPr>
        <w:t xml:space="preserve"> за 20</w:t>
      </w:r>
      <w:r>
        <w:rPr>
          <w:color w:val="000000"/>
          <w:sz w:val="24"/>
        </w:rPr>
        <w:t>25</w:t>
      </w:r>
      <w:r>
        <w:rPr>
          <w:color w:val="000000"/>
          <w:sz w:val="24"/>
        </w:rPr>
        <w:t xml:space="preserve"> год и </w:t>
      </w:r>
      <w:r>
        <w:rPr>
          <w:sz w:val="24"/>
        </w:rPr>
        <w:t>подготовлено настоящее заключение.</w:t>
      </w:r>
    </w:p>
    <w:p w14:paraId="0E000000">
      <w:pPr>
        <w:ind w:firstLine="0" w:left="720"/>
        <w:jc w:val="both"/>
        <w:rPr>
          <w:b w:val="1"/>
          <w:sz w:val="24"/>
        </w:rPr>
      </w:pPr>
      <w:r>
        <w:rPr>
          <w:b w:val="1"/>
          <w:sz w:val="24"/>
        </w:rPr>
        <w:t>Предмет внешней проверки</w:t>
      </w:r>
    </w:p>
    <w:p w14:paraId="0F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- бюджетная отчетность об исполнении бюджета Кашинского </w:t>
      </w:r>
      <w:r>
        <w:rPr>
          <w:color w:val="000000"/>
          <w:sz w:val="24"/>
        </w:rPr>
        <w:t>муниципального округа Тверской области</w:t>
      </w:r>
      <w:r>
        <w:rPr>
          <w:sz w:val="24"/>
        </w:rPr>
        <w:t xml:space="preserve"> за 20</w:t>
      </w:r>
      <w:r>
        <w:rPr>
          <w:sz w:val="24"/>
        </w:rPr>
        <w:t>25</w:t>
      </w:r>
      <w:r>
        <w:rPr>
          <w:sz w:val="24"/>
        </w:rPr>
        <w:t xml:space="preserve"> год; </w:t>
      </w:r>
    </w:p>
    <w:p w14:paraId="10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- годовой отчет об исполнении бюджета </w:t>
      </w:r>
      <w:r>
        <w:rPr>
          <w:sz w:val="24"/>
        </w:rPr>
        <w:t xml:space="preserve">Кашинского </w:t>
      </w:r>
      <w:r>
        <w:rPr>
          <w:color w:val="000000"/>
          <w:sz w:val="24"/>
        </w:rPr>
        <w:t>муниципального округа Тверской области</w:t>
      </w:r>
      <w:r>
        <w:rPr>
          <w:sz w:val="24"/>
        </w:rPr>
        <w:t xml:space="preserve"> </w:t>
      </w:r>
      <w:r>
        <w:rPr>
          <w:sz w:val="24"/>
        </w:rPr>
        <w:t>за 20</w:t>
      </w:r>
      <w:r>
        <w:rPr>
          <w:sz w:val="24"/>
        </w:rPr>
        <w:t>25</w:t>
      </w:r>
      <w:r>
        <w:rPr>
          <w:sz w:val="24"/>
        </w:rPr>
        <w:t xml:space="preserve"> год в виде проекта решения Думы Кашинского муниципального округа Тверской области</w:t>
      </w:r>
      <w:r>
        <w:rPr>
          <w:sz w:val="24"/>
        </w:rPr>
        <w:t xml:space="preserve"> </w:t>
      </w:r>
      <w:r>
        <w:rPr>
          <w:sz w:val="24"/>
        </w:rPr>
        <w:t xml:space="preserve">«Об утверждении отчета об исполнении бюджета </w:t>
      </w:r>
      <w:r>
        <w:rPr>
          <w:sz w:val="24"/>
        </w:rPr>
        <w:t xml:space="preserve">Кашинского </w:t>
      </w:r>
      <w:r>
        <w:rPr>
          <w:color w:val="000000"/>
          <w:sz w:val="24"/>
        </w:rPr>
        <w:t>муниципального округа Тверской области</w:t>
      </w:r>
      <w:r>
        <w:rPr>
          <w:sz w:val="24"/>
        </w:rPr>
        <w:t xml:space="preserve"> за 20</w:t>
      </w:r>
      <w:r>
        <w:rPr>
          <w:sz w:val="24"/>
        </w:rPr>
        <w:t>25</w:t>
      </w:r>
      <w:r>
        <w:rPr>
          <w:sz w:val="24"/>
        </w:rPr>
        <w:t xml:space="preserve"> год</w:t>
      </w:r>
      <w:r>
        <w:rPr>
          <w:sz w:val="24"/>
        </w:rPr>
        <w:t>»;</w:t>
      </w:r>
    </w:p>
    <w:p w14:paraId="11000000">
      <w:pPr>
        <w:spacing w:after="0" w:before="0"/>
        <w:ind w:firstLine="709" w:left="0"/>
        <w:jc w:val="both"/>
        <w:rPr>
          <w:sz w:val="24"/>
        </w:rPr>
      </w:pPr>
      <w:r>
        <w:rPr>
          <w:sz w:val="24"/>
        </w:rPr>
        <w:t>- бюджетная отчетность главных администраторов бюджетных средств за 20</w:t>
      </w:r>
      <w:r>
        <w:rPr>
          <w:sz w:val="24"/>
        </w:rPr>
        <w:t>25</w:t>
      </w:r>
      <w:r>
        <w:rPr>
          <w:sz w:val="24"/>
        </w:rPr>
        <w:t xml:space="preserve"> год.</w:t>
      </w:r>
    </w:p>
    <w:p w14:paraId="12000000">
      <w:pPr>
        <w:ind w:firstLine="690" w:left="0"/>
        <w:jc w:val="both"/>
        <w:rPr>
          <w:b w:val="1"/>
          <w:sz w:val="24"/>
        </w:rPr>
      </w:pPr>
      <w:r>
        <w:rPr>
          <w:b w:val="1"/>
          <w:sz w:val="24"/>
        </w:rPr>
        <w:t>Объекты внешней проверки</w:t>
      </w:r>
    </w:p>
    <w:p w14:paraId="13000000">
      <w:pPr>
        <w:ind w:firstLine="709" w:left="0"/>
        <w:jc w:val="both"/>
        <w:rPr>
          <w:sz w:val="24"/>
        </w:rPr>
      </w:pPr>
      <w:r>
        <w:rPr>
          <w:sz w:val="24"/>
        </w:rPr>
        <w:t>В ходе внешн</w:t>
      </w:r>
      <w:r>
        <w:rPr>
          <w:sz w:val="24"/>
        </w:rPr>
        <w:t>ей проверки годового отчета была камерально проверена бюджетная отчетность шести</w:t>
      </w:r>
      <w:r>
        <w:rPr>
          <w:sz w:val="24"/>
        </w:rPr>
        <w:t xml:space="preserve"> </w:t>
      </w:r>
      <w:r>
        <w:rPr>
          <w:sz w:val="24"/>
        </w:rPr>
        <w:t xml:space="preserve">главных администраторов </w:t>
      </w:r>
      <w:r>
        <w:rPr>
          <w:sz w:val="24"/>
        </w:rPr>
        <w:t xml:space="preserve">бюджетных </w:t>
      </w:r>
      <w:r>
        <w:rPr>
          <w:sz w:val="24"/>
        </w:rPr>
        <w:t>средств</w:t>
      </w:r>
      <w:r>
        <w:rPr>
          <w:sz w:val="24"/>
        </w:rPr>
        <w:t xml:space="preserve">, </w:t>
      </w:r>
      <w:r>
        <w:rPr>
          <w:sz w:val="24"/>
        </w:rPr>
        <w:t xml:space="preserve">главных </w:t>
      </w:r>
      <w:r>
        <w:rPr>
          <w:sz w:val="24"/>
        </w:rPr>
        <w:t>распорядителей бюджетных средств</w:t>
      </w:r>
      <w:r>
        <w:rPr>
          <w:sz w:val="24"/>
        </w:rPr>
        <w:t>:</w:t>
      </w:r>
    </w:p>
    <w:p w14:paraId="14000000">
      <w:pPr>
        <w:ind w:firstLine="705" w:left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Финансового управления Администрации Кашинского </w:t>
      </w:r>
      <w:r>
        <w:rPr>
          <w:color w:val="000000"/>
          <w:sz w:val="24"/>
        </w:rPr>
        <w:t>муниципального округа Тверской области</w:t>
      </w:r>
      <w:r>
        <w:rPr>
          <w:sz w:val="24"/>
        </w:rPr>
        <w:t>;</w:t>
      </w:r>
    </w:p>
    <w:p w14:paraId="15000000">
      <w:pPr>
        <w:ind w:firstLine="705" w:left="0"/>
        <w:jc w:val="both"/>
        <w:rPr>
          <w:sz w:val="24"/>
        </w:rPr>
      </w:pPr>
      <w:r>
        <w:rPr>
          <w:rFonts w:ascii="Times New Roman" w:hAnsi="Times New Roman"/>
          <w:b w:val="0"/>
          <w:sz w:val="24"/>
        </w:rPr>
        <w:t xml:space="preserve">- Администрации Кашинского </w:t>
      </w:r>
      <w:r>
        <w:rPr>
          <w:color w:val="000000"/>
          <w:sz w:val="24"/>
        </w:rPr>
        <w:t>муниципального округа Тверской области</w:t>
      </w:r>
      <w:r>
        <w:rPr>
          <w:rFonts w:ascii="Times New Roman" w:hAnsi="Times New Roman"/>
          <w:b w:val="0"/>
          <w:sz w:val="24"/>
        </w:rPr>
        <w:t xml:space="preserve">; </w:t>
      </w:r>
    </w:p>
    <w:p w14:paraId="16000000">
      <w:pPr>
        <w:ind w:firstLine="705" w:left="0"/>
        <w:jc w:val="both"/>
        <w:rPr>
          <w:sz w:val="24"/>
        </w:rPr>
      </w:pPr>
      <w:r>
        <w:rPr>
          <w:rFonts w:ascii="Times New Roman" w:hAnsi="Times New Roman"/>
          <w:b w:val="0"/>
          <w:sz w:val="24"/>
        </w:rPr>
        <w:t xml:space="preserve">- Комитета по управлению имуществом Администрации Кашинского </w:t>
      </w:r>
      <w:r>
        <w:rPr>
          <w:color w:val="000000"/>
          <w:sz w:val="24"/>
        </w:rPr>
        <w:t>муниципального округа Тверской области</w:t>
      </w:r>
      <w:r>
        <w:rPr>
          <w:rFonts w:ascii="Times New Roman" w:hAnsi="Times New Roman"/>
          <w:b w:val="0"/>
          <w:sz w:val="24"/>
        </w:rPr>
        <w:t>;</w:t>
      </w:r>
    </w:p>
    <w:p w14:paraId="17000000">
      <w:pPr>
        <w:pStyle w:val="Style_4"/>
        <w:numPr>
          <w:ilvl w:val="0"/>
          <w:numId w:val="0"/>
        </w:numPr>
        <w:spacing w:before="0" w:line="280" w:lineRule="atLeast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-</w:t>
      </w:r>
      <w:r>
        <w:rPr>
          <w:rFonts w:ascii="Times New Roman" w:hAnsi="Times New Roman"/>
          <w:b w:val="0"/>
          <w:sz w:val="24"/>
        </w:rPr>
        <w:t xml:space="preserve"> Отдела образования Администрации Кашинского </w:t>
      </w:r>
      <w:r>
        <w:rPr>
          <w:rFonts w:ascii="Times New Roman" w:hAnsi="Times New Roman"/>
          <w:b w:val="0"/>
          <w:color w:val="000000"/>
          <w:sz w:val="24"/>
        </w:rPr>
        <w:t>м</w:t>
      </w:r>
      <w:r>
        <w:rPr>
          <w:rFonts w:ascii="Times New Roman" w:hAnsi="Times New Roman"/>
          <w:b w:val="0"/>
          <w:color w:val="000000"/>
          <w:sz w:val="24"/>
        </w:rPr>
        <w:t>униципального округа Тверской области</w:t>
      </w:r>
      <w:r>
        <w:rPr>
          <w:rFonts w:ascii="Times New Roman" w:hAnsi="Times New Roman"/>
          <w:b w:val="0"/>
          <w:sz w:val="24"/>
        </w:rPr>
        <w:t>;</w:t>
      </w:r>
    </w:p>
    <w:p w14:paraId="18000000">
      <w:pPr>
        <w:ind w:firstLine="705" w:left="0"/>
        <w:jc w:val="both"/>
        <w:rPr>
          <w:sz w:val="24"/>
        </w:rPr>
      </w:pPr>
      <w:r>
        <w:rPr>
          <w:b w:val="1"/>
          <w:sz w:val="24"/>
        </w:rPr>
        <w:t xml:space="preserve">- </w:t>
      </w:r>
      <w:r>
        <w:rPr>
          <w:b w:val="0"/>
          <w:sz w:val="24"/>
        </w:rPr>
        <w:t>Комитета по культуре, туризму, спорту и делам молодёжи Администрации Кашин</w:t>
      </w:r>
      <w:r>
        <w:rPr>
          <w:b w:val="0"/>
          <w:sz w:val="24"/>
        </w:rPr>
        <w:t xml:space="preserve">ского </w:t>
      </w:r>
      <w:r>
        <w:rPr>
          <w:color w:val="000000"/>
          <w:sz w:val="24"/>
        </w:rPr>
        <w:t>муниципального округа Тверской области</w:t>
      </w:r>
      <w:r>
        <w:rPr>
          <w:sz w:val="24"/>
        </w:rPr>
        <w:t xml:space="preserve">; </w:t>
      </w:r>
    </w:p>
    <w:p w14:paraId="19000000">
      <w:pPr>
        <w:pStyle w:val="Style_4"/>
        <w:numPr>
          <w:ilvl w:val="0"/>
          <w:numId w:val="0"/>
        </w:numPr>
        <w:spacing w:before="0" w:line="280" w:lineRule="atLeast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</w:t>
      </w:r>
      <w:r>
        <w:rPr>
          <w:rFonts w:ascii="Times New Roman" w:hAnsi="Times New Roman"/>
          <w:b w:val="0"/>
          <w:sz w:val="24"/>
        </w:rPr>
        <w:t xml:space="preserve"> Контрольно-счетной пала</w:t>
      </w:r>
      <w:r>
        <w:rPr>
          <w:rFonts w:ascii="Times New Roman" w:hAnsi="Times New Roman"/>
          <w:b w:val="0"/>
          <w:sz w:val="24"/>
        </w:rPr>
        <w:t>ты Кашинского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муниципального округа Тверской области</w:t>
      </w:r>
      <w:r>
        <w:rPr>
          <w:rFonts w:ascii="Times New Roman" w:hAnsi="Times New Roman"/>
          <w:b w:val="0"/>
          <w:sz w:val="24"/>
        </w:rPr>
        <w:t>.</w:t>
      </w:r>
    </w:p>
    <w:p w14:paraId="1A000000">
      <w:pPr>
        <w:ind w:firstLine="690" w:left="0"/>
        <w:jc w:val="both"/>
        <w:rPr>
          <w:sz w:val="24"/>
        </w:rPr>
      </w:pPr>
      <w:r>
        <w:rPr>
          <w:sz w:val="24"/>
        </w:rPr>
        <w:t xml:space="preserve">Годовой отчет об исполнении бюджета Кашинского </w:t>
      </w:r>
      <w:r>
        <w:rPr>
          <w:color w:val="000000"/>
          <w:sz w:val="24"/>
        </w:rPr>
        <w:t>муниципального округа Тверской области</w:t>
      </w:r>
      <w:r>
        <w:rPr>
          <w:sz w:val="24"/>
        </w:rPr>
        <w:t xml:space="preserve"> за </w:t>
      </w:r>
      <w:r>
        <w:rPr>
          <w:sz w:val="24"/>
        </w:rPr>
        <w:t>20</w:t>
      </w:r>
      <w:r>
        <w:rPr>
          <w:sz w:val="24"/>
        </w:rPr>
        <w:t>25</w:t>
      </w:r>
      <w:r>
        <w:rPr>
          <w:sz w:val="24"/>
        </w:rPr>
        <w:t xml:space="preserve"> год составлен в соответствии с требованиями раздела </w:t>
      </w:r>
      <w:r>
        <w:rPr>
          <w:sz w:val="24"/>
        </w:rPr>
        <w:t>8</w:t>
      </w:r>
      <w:r>
        <w:rPr>
          <w:sz w:val="24"/>
        </w:rPr>
        <w:t xml:space="preserve"> Положения о бюджетном процессе и в соответствии с той же структурой и бюджетной классификацией, которые применялись при утверждении бюджета на 20</w:t>
      </w:r>
      <w:r>
        <w:rPr>
          <w:sz w:val="24"/>
        </w:rPr>
        <w:t>25</w:t>
      </w:r>
      <w:r>
        <w:rPr>
          <w:sz w:val="24"/>
        </w:rPr>
        <w:t xml:space="preserve"> год с представлением дополнительных документов и материалов, предусмотренных пунктом 4 подраздела 2</w:t>
      </w:r>
      <w:r>
        <w:rPr>
          <w:sz w:val="24"/>
        </w:rPr>
        <w:t xml:space="preserve"> </w:t>
      </w:r>
      <w:r>
        <w:rPr>
          <w:sz w:val="24"/>
        </w:rPr>
        <w:t xml:space="preserve">раздела 8 </w:t>
      </w:r>
      <w:r>
        <w:rPr>
          <w:sz w:val="24"/>
        </w:rPr>
        <w:t>Положения о бюджетном процессе.</w:t>
      </w:r>
    </w:p>
    <w:p w14:paraId="1B000000">
      <w:pPr>
        <w:ind w:firstLine="690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соответствии со статьей </w:t>
      </w:r>
      <w:r>
        <w:rPr>
          <w:color w:val="000000"/>
          <w:sz w:val="24"/>
        </w:rPr>
        <w:t>264.5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 xml:space="preserve"> БК РФ, пунктом </w:t>
      </w:r>
      <w:r>
        <w:rPr>
          <w:color w:val="000000"/>
          <w:sz w:val="24"/>
        </w:rPr>
        <w:t>2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подраздел</w:t>
      </w:r>
      <w:r>
        <w:rPr>
          <w:color w:val="000000"/>
          <w:sz w:val="24"/>
        </w:rPr>
        <w:t>а 4</w:t>
      </w:r>
      <w:r>
        <w:rPr>
          <w:color w:val="000000"/>
          <w:sz w:val="24"/>
        </w:rPr>
        <w:t xml:space="preserve"> раздела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8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Положения о бюджетном процессе </w:t>
      </w:r>
      <w:r>
        <w:rPr>
          <w:color w:val="000000"/>
          <w:sz w:val="24"/>
        </w:rPr>
        <w:t xml:space="preserve">Финансовым управлением 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>дминистрации Кашинского муниципального</w:t>
      </w:r>
      <w:r>
        <w:rPr>
          <w:color w:val="000000"/>
          <w:sz w:val="24"/>
        </w:rPr>
        <w:t xml:space="preserve"> округа Тверской области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как финансовым органом</w:t>
      </w:r>
      <w:r>
        <w:rPr>
          <w:color w:val="000000"/>
          <w:sz w:val="24"/>
        </w:rPr>
        <w:t xml:space="preserve">, уполномоченным на </w:t>
      </w:r>
      <w:r>
        <w:rPr>
          <w:color w:val="000000"/>
          <w:sz w:val="24"/>
        </w:rPr>
        <w:t>c</w:t>
      </w:r>
      <w:r>
        <w:rPr>
          <w:color w:val="000000"/>
          <w:sz w:val="24"/>
        </w:rPr>
        <w:t>оставление отче</w:t>
      </w:r>
      <w:r>
        <w:rPr>
          <w:color w:val="000000"/>
          <w:sz w:val="24"/>
        </w:rPr>
        <w:t>та об исполнении бюджета и предо</w:t>
      </w:r>
      <w:r>
        <w:rPr>
          <w:color w:val="000000"/>
          <w:sz w:val="24"/>
        </w:rPr>
        <w:t>ставление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в Контрольно-счетную палату Кашинского </w:t>
      </w:r>
      <w:r>
        <w:rPr>
          <w:sz w:val="24"/>
        </w:rPr>
        <w:t>муниципального</w:t>
      </w:r>
      <w:r>
        <w:rPr>
          <w:sz w:val="24"/>
        </w:rPr>
        <w:t xml:space="preserve"> округа Тверской области</w:t>
      </w:r>
      <w:r>
        <w:rPr>
          <w:color w:val="000000"/>
          <w:sz w:val="24"/>
        </w:rPr>
        <w:t xml:space="preserve"> для проведения внешней проверки годового отчета об исполнении бюджета Ка</w:t>
      </w:r>
      <w:r>
        <w:rPr>
          <w:color w:val="000000"/>
          <w:sz w:val="24"/>
        </w:rPr>
        <w:t xml:space="preserve">шинского </w:t>
      </w:r>
      <w:r>
        <w:rPr>
          <w:color w:val="000000"/>
          <w:sz w:val="24"/>
        </w:rPr>
        <w:t>муниципального округа Тверской области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за 20</w:t>
      </w:r>
      <w:r>
        <w:rPr>
          <w:color w:val="000000"/>
          <w:sz w:val="24"/>
        </w:rPr>
        <w:t xml:space="preserve">25 </w:t>
      </w:r>
      <w:r>
        <w:rPr>
          <w:color w:val="000000"/>
          <w:sz w:val="24"/>
        </w:rPr>
        <w:t>год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представлены:</w:t>
      </w:r>
    </w:p>
    <w:p w14:paraId="1C000000">
      <w:pPr>
        <w:ind w:firstLine="690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- проект р</w:t>
      </w:r>
      <w:r>
        <w:rPr>
          <w:color w:val="000000"/>
          <w:sz w:val="24"/>
        </w:rPr>
        <w:t xml:space="preserve">ешения Думы </w:t>
      </w:r>
      <w:r>
        <w:rPr>
          <w:color w:val="000000"/>
          <w:sz w:val="24"/>
        </w:rPr>
        <w:t>Кашинского муниципального округа Тверской области</w:t>
      </w:r>
      <w:r>
        <w:rPr>
          <w:color w:val="000000"/>
          <w:sz w:val="24"/>
        </w:rPr>
        <w:t xml:space="preserve"> «Об утверж</w:t>
      </w:r>
      <w:r>
        <w:rPr>
          <w:color w:val="000000"/>
          <w:sz w:val="24"/>
        </w:rPr>
        <w:t>дении отчета об исполнении</w:t>
      </w:r>
      <w:r>
        <w:rPr>
          <w:color w:val="000000"/>
          <w:sz w:val="24"/>
        </w:rPr>
        <w:t xml:space="preserve"> бюджета Кашинского </w:t>
      </w:r>
      <w:r>
        <w:rPr>
          <w:color w:val="000000"/>
          <w:sz w:val="24"/>
        </w:rPr>
        <w:t>муниципального округа Тверской области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за 2025 </w:t>
      </w:r>
      <w:r>
        <w:rPr>
          <w:color w:val="000000"/>
          <w:sz w:val="24"/>
        </w:rPr>
        <w:t>год»;</w:t>
      </w:r>
    </w:p>
    <w:p w14:paraId="1D000000">
      <w:pPr>
        <w:ind w:firstLine="690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- отчет о</w:t>
      </w:r>
      <w:r>
        <w:rPr>
          <w:color w:val="000000"/>
          <w:sz w:val="24"/>
        </w:rPr>
        <w:t>б исп</w:t>
      </w:r>
      <w:r>
        <w:rPr>
          <w:color w:val="000000"/>
          <w:sz w:val="24"/>
        </w:rPr>
        <w:t>ол</w:t>
      </w:r>
      <w:r>
        <w:rPr>
          <w:color w:val="000000"/>
          <w:sz w:val="24"/>
        </w:rPr>
        <w:t>нении</w:t>
      </w:r>
      <w:r>
        <w:rPr>
          <w:color w:val="000000"/>
          <w:sz w:val="24"/>
        </w:rPr>
        <w:t xml:space="preserve"> бюджета Кашинского </w:t>
      </w:r>
      <w:r>
        <w:rPr>
          <w:color w:val="000000"/>
          <w:sz w:val="24"/>
        </w:rPr>
        <w:t>муниципального округа Тверской области</w:t>
      </w:r>
      <w:r>
        <w:rPr>
          <w:color w:val="000000"/>
          <w:sz w:val="24"/>
        </w:rPr>
        <w:t xml:space="preserve"> за 2</w:t>
      </w:r>
      <w:r>
        <w:rPr>
          <w:color w:val="000000"/>
          <w:sz w:val="24"/>
        </w:rPr>
        <w:t>0</w:t>
      </w:r>
      <w:r>
        <w:rPr>
          <w:color w:val="000000"/>
          <w:sz w:val="24"/>
        </w:rPr>
        <w:t>25</w:t>
      </w:r>
      <w:r>
        <w:rPr>
          <w:color w:val="000000"/>
          <w:sz w:val="24"/>
        </w:rPr>
        <w:t xml:space="preserve"> год;</w:t>
      </w:r>
    </w:p>
    <w:p w14:paraId="1E000000">
      <w:pPr>
        <w:ind w:firstLine="690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бюджетная отчетность </w:t>
      </w:r>
      <w:r>
        <w:rPr>
          <w:color w:val="000000"/>
          <w:sz w:val="24"/>
        </w:rPr>
        <w:t xml:space="preserve">Кашинского </w:t>
      </w:r>
      <w:r>
        <w:rPr>
          <w:color w:val="000000"/>
          <w:sz w:val="24"/>
        </w:rPr>
        <w:t>муниципального округа Тверской области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за 20</w:t>
      </w:r>
      <w:r>
        <w:rPr>
          <w:color w:val="000000"/>
          <w:sz w:val="24"/>
        </w:rPr>
        <w:t>25</w:t>
      </w:r>
      <w:r>
        <w:rPr>
          <w:color w:val="000000"/>
          <w:sz w:val="24"/>
        </w:rPr>
        <w:t xml:space="preserve"> го</w:t>
      </w:r>
      <w:r>
        <w:rPr>
          <w:color w:val="000000"/>
          <w:sz w:val="24"/>
        </w:rPr>
        <w:t>д;</w:t>
      </w:r>
    </w:p>
    <w:p w14:paraId="1F000000">
      <w:pPr>
        <w:ind w:firstLine="690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пояснительная записка к проекту решения </w:t>
      </w:r>
      <w:r>
        <w:rPr>
          <w:color w:val="000000"/>
          <w:sz w:val="24"/>
        </w:rPr>
        <w:t>Думы</w:t>
      </w:r>
      <w:r>
        <w:rPr>
          <w:color w:val="000000"/>
          <w:sz w:val="24"/>
        </w:rPr>
        <w:t xml:space="preserve"> Кашинского </w:t>
      </w:r>
      <w:r>
        <w:rPr>
          <w:color w:val="000000"/>
          <w:sz w:val="24"/>
        </w:rPr>
        <w:t xml:space="preserve">муниципального округа Тверской области </w:t>
      </w:r>
      <w:r>
        <w:rPr>
          <w:color w:val="000000"/>
          <w:sz w:val="24"/>
        </w:rPr>
        <w:t xml:space="preserve">«Об утверждении отчета об исполнении бюджета Кашинского </w:t>
      </w:r>
      <w:r>
        <w:rPr>
          <w:color w:val="000000"/>
          <w:sz w:val="24"/>
        </w:rPr>
        <w:t>муниципального округа Тверской области</w:t>
      </w:r>
      <w:r>
        <w:rPr>
          <w:color w:val="000000"/>
          <w:sz w:val="24"/>
        </w:rPr>
        <w:t xml:space="preserve"> за 20</w:t>
      </w:r>
      <w:r>
        <w:rPr>
          <w:color w:val="000000"/>
          <w:sz w:val="24"/>
        </w:rPr>
        <w:t>25</w:t>
      </w:r>
      <w:r>
        <w:rPr>
          <w:color w:val="000000"/>
          <w:sz w:val="24"/>
        </w:rPr>
        <w:t xml:space="preserve"> год»,</w:t>
      </w:r>
    </w:p>
    <w:p w14:paraId="20000000">
      <w:pPr>
        <w:ind w:firstLine="690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а так же:</w:t>
      </w:r>
    </w:p>
    <w:p w14:paraId="21000000">
      <w:pPr>
        <w:numPr>
          <w:numId w:val="1"/>
        </w:numPr>
        <w:ind w:firstLine="709" w:left="0"/>
        <w:jc w:val="both"/>
        <w:rPr>
          <w:sz w:val="24"/>
        </w:rPr>
      </w:pPr>
      <w:r>
        <w:rPr>
          <w:color w:val="000000"/>
          <w:sz w:val="24"/>
        </w:rPr>
        <w:t>отчет об использовании денежных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средств </w:t>
      </w:r>
      <w:r>
        <w:rPr>
          <w:color w:val="000000"/>
          <w:sz w:val="24"/>
        </w:rPr>
        <w:t xml:space="preserve">резервного фонда Администрации Кашинского </w:t>
      </w:r>
      <w:r>
        <w:rPr>
          <w:color w:val="000000"/>
          <w:sz w:val="24"/>
        </w:rPr>
        <w:t xml:space="preserve">муниципального округа Тверской области </w:t>
      </w:r>
      <w:r>
        <w:rPr>
          <w:color w:val="000000"/>
          <w:sz w:val="24"/>
        </w:rPr>
        <w:t>за 20</w:t>
      </w:r>
      <w:r>
        <w:rPr>
          <w:color w:val="000000"/>
          <w:sz w:val="24"/>
        </w:rPr>
        <w:t>25</w:t>
      </w:r>
      <w:r>
        <w:rPr>
          <w:color w:val="000000"/>
          <w:sz w:val="24"/>
        </w:rPr>
        <w:t xml:space="preserve"> год,</w:t>
      </w:r>
    </w:p>
    <w:p w14:paraId="22000000">
      <w:pPr>
        <w:numPr>
          <w:numId w:val="2"/>
        </w:numPr>
        <w:ind w:firstLine="709" w:left="0"/>
        <w:jc w:val="both"/>
        <w:rPr>
          <w:sz w:val="24"/>
        </w:rPr>
      </w:pPr>
      <w:r>
        <w:rPr>
          <w:color w:val="000000"/>
          <w:sz w:val="24"/>
        </w:rPr>
        <w:t xml:space="preserve">отчет о предоставлении и погашении бюджетных кредитов </w:t>
      </w:r>
      <w:r>
        <w:rPr>
          <w:color w:val="000000"/>
          <w:sz w:val="24"/>
        </w:rPr>
        <w:t>муниципал</w:t>
      </w:r>
      <w:r>
        <w:rPr>
          <w:color w:val="000000"/>
          <w:sz w:val="24"/>
        </w:rPr>
        <w:t>ьного образования Кашинский муниципальный</w:t>
      </w:r>
      <w:r>
        <w:rPr>
          <w:color w:val="000000"/>
          <w:sz w:val="24"/>
        </w:rPr>
        <w:t xml:space="preserve"> округ Тверской области </w:t>
      </w:r>
      <w:r>
        <w:rPr>
          <w:color w:val="000000"/>
          <w:sz w:val="24"/>
        </w:rPr>
        <w:t>за 20</w:t>
      </w:r>
      <w:r>
        <w:rPr>
          <w:color w:val="000000"/>
          <w:sz w:val="24"/>
        </w:rPr>
        <w:t>25</w:t>
      </w:r>
      <w:r>
        <w:rPr>
          <w:color w:val="000000"/>
          <w:sz w:val="24"/>
        </w:rPr>
        <w:t xml:space="preserve"> год.</w:t>
      </w:r>
    </w:p>
    <w:p w14:paraId="23000000">
      <w:pPr>
        <w:ind w:firstLine="690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Срок представления годового отчета в Контрольно-счетную палату Кашинского</w:t>
      </w:r>
      <w:r>
        <w:rPr>
          <w:sz w:val="24"/>
        </w:rPr>
        <w:t xml:space="preserve"> муниципального</w:t>
      </w:r>
      <w:r>
        <w:rPr>
          <w:sz w:val="24"/>
        </w:rPr>
        <w:t xml:space="preserve"> округа Тверской области</w:t>
      </w:r>
      <w:r>
        <w:rPr>
          <w:color w:val="000000"/>
          <w:sz w:val="24"/>
        </w:rPr>
        <w:t xml:space="preserve"> </w:t>
      </w:r>
      <w:r>
        <w:rPr>
          <w:b w:val="1"/>
          <w:color w:val="000000"/>
          <w:sz w:val="24"/>
        </w:rPr>
        <w:t>не нарушен</w:t>
      </w:r>
      <w:r>
        <w:rPr>
          <w:b w:val="1"/>
          <w:color w:val="000000"/>
          <w:sz w:val="24"/>
        </w:rPr>
        <w:t>.</w:t>
      </w:r>
      <w:r>
        <w:rPr>
          <w:color w:val="000000"/>
          <w:sz w:val="24"/>
        </w:rPr>
        <w:t xml:space="preserve"> </w:t>
      </w:r>
    </w:p>
    <w:p w14:paraId="24000000">
      <w:pPr>
        <w:ind w:firstLine="709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соответствии пунктом 3 подраздела 3 раздела 8 Положения о бюджетном процессе в Контрольно - счетную палату Кашинского </w:t>
      </w:r>
      <w:r>
        <w:rPr>
          <w:sz w:val="24"/>
        </w:rPr>
        <w:t>муниципального</w:t>
      </w:r>
      <w:r>
        <w:rPr>
          <w:sz w:val="24"/>
        </w:rPr>
        <w:t xml:space="preserve"> округа Тверской области</w:t>
      </w:r>
      <w:r>
        <w:rPr>
          <w:color w:val="000000"/>
          <w:sz w:val="24"/>
        </w:rPr>
        <w:t xml:space="preserve"> главными администраторами бюджетных средств представлена годовая бюджетная отчетность за 20</w:t>
      </w:r>
      <w:r>
        <w:rPr>
          <w:color w:val="000000"/>
          <w:sz w:val="24"/>
        </w:rPr>
        <w:t>25</w:t>
      </w:r>
      <w:r>
        <w:rPr>
          <w:color w:val="000000"/>
          <w:sz w:val="24"/>
        </w:rPr>
        <w:t xml:space="preserve"> год </w:t>
      </w:r>
      <w:r>
        <w:rPr>
          <w:b w:val="1"/>
          <w:color w:val="000000"/>
          <w:sz w:val="24"/>
        </w:rPr>
        <w:t>без</w:t>
      </w:r>
      <w:r>
        <w:rPr>
          <w:b w:val="1"/>
          <w:color w:val="000000"/>
          <w:sz w:val="24"/>
        </w:rPr>
        <w:t xml:space="preserve"> нарушен</w:t>
      </w:r>
      <w:r>
        <w:rPr>
          <w:b w:val="1"/>
          <w:color w:val="000000"/>
          <w:sz w:val="24"/>
        </w:rPr>
        <w:t>ия</w:t>
      </w:r>
      <w:r>
        <w:rPr>
          <w:b w:val="1"/>
          <w:color w:val="000000"/>
          <w:sz w:val="24"/>
        </w:rPr>
        <w:t xml:space="preserve"> сроков предоставления</w:t>
      </w:r>
      <w:r>
        <w:rPr>
          <w:b w:val="1"/>
          <w:color w:val="000000"/>
          <w:sz w:val="24"/>
        </w:rPr>
        <w:t>.</w:t>
      </w:r>
    </w:p>
    <w:p w14:paraId="25000000">
      <w:pPr>
        <w:ind w:firstLine="709" w:left="0"/>
        <w:jc w:val="both"/>
        <w:rPr>
          <w:sz w:val="24"/>
        </w:rPr>
      </w:pPr>
      <w:r>
        <w:rPr>
          <w:sz w:val="24"/>
        </w:rPr>
        <w:t>В соответствии с п</w:t>
      </w:r>
      <w:r>
        <w:rPr>
          <w:sz w:val="24"/>
        </w:rPr>
        <w:t xml:space="preserve">унктом </w:t>
      </w:r>
      <w:r>
        <w:rPr>
          <w:sz w:val="24"/>
        </w:rPr>
        <w:t xml:space="preserve">9 </w:t>
      </w:r>
      <w:r>
        <w:rPr>
          <w:sz w:val="24"/>
        </w:rPr>
        <w:t xml:space="preserve">приказа Министерства финансов Российской Федерации от 28.12.2010 №191н «Об утверждении инструкции о порядке составления годовой, квартальной и месячной отчетности об исполнении бюджетов бюджетной системы Российской Федерации» (далее - </w:t>
      </w:r>
      <w:r>
        <w:rPr>
          <w:sz w:val="24"/>
        </w:rPr>
        <w:t>Инструкци</w:t>
      </w:r>
      <w:r>
        <w:rPr>
          <w:sz w:val="24"/>
        </w:rPr>
        <w:t>я</w:t>
      </w:r>
      <w:r>
        <w:rPr>
          <w:sz w:val="24"/>
        </w:rPr>
        <w:t xml:space="preserve"> №191н</w:t>
      </w:r>
      <w:r>
        <w:rPr>
          <w:sz w:val="24"/>
        </w:rPr>
        <w:t>)</w:t>
      </w:r>
      <w:r>
        <w:rPr>
          <w:sz w:val="24"/>
        </w:rPr>
        <w:t xml:space="preserve"> бюджетная отчетность </w:t>
      </w:r>
      <w:r>
        <w:rPr>
          <w:sz w:val="24"/>
        </w:rPr>
        <w:t xml:space="preserve">главных администраторов бюджетных средств </w:t>
      </w:r>
      <w:r>
        <w:rPr>
          <w:sz w:val="24"/>
        </w:rPr>
        <w:t>составлена нарастающим итогом с начала года в рублях с точностью до второго десятичного знака после запятой.</w:t>
      </w:r>
    </w:p>
    <w:p w14:paraId="26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В ходе проведения внешней проверки годового отчета </w:t>
      </w:r>
      <w:r>
        <w:rPr>
          <w:sz w:val="24"/>
        </w:rPr>
        <w:t xml:space="preserve">в адрес Финансового управления </w:t>
      </w:r>
      <w:r>
        <w:rPr>
          <w:sz w:val="24"/>
        </w:rPr>
        <w:t>А</w:t>
      </w:r>
      <w:r>
        <w:rPr>
          <w:sz w:val="24"/>
        </w:rPr>
        <w:t>дминистрации Кашинского</w:t>
      </w:r>
      <w:r>
        <w:rPr>
          <w:sz w:val="24"/>
        </w:rPr>
        <w:t xml:space="preserve"> муниципального</w:t>
      </w:r>
      <w:r>
        <w:rPr>
          <w:sz w:val="24"/>
        </w:rPr>
        <w:t xml:space="preserve"> округа Тверской области</w:t>
      </w:r>
      <w:r>
        <w:rPr>
          <w:sz w:val="24"/>
        </w:rPr>
        <w:t xml:space="preserve"> был направлен Запрос</w:t>
      </w:r>
      <w:r>
        <w:rPr>
          <w:sz w:val="24"/>
        </w:rPr>
        <w:t xml:space="preserve"> от 30.03.2026</w:t>
      </w:r>
      <w:r>
        <w:rPr>
          <w:sz w:val="24"/>
        </w:rPr>
        <w:t xml:space="preserve"> №16</w:t>
      </w:r>
      <w:r>
        <w:rPr>
          <w:sz w:val="24"/>
        </w:rPr>
        <w:t xml:space="preserve"> о предоставлении информации, в том числе:</w:t>
      </w:r>
    </w:p>
    <w:p w14:paraId="27000000">
      <w:pPr>
        <w:widowControl w:val="0"/>
        <w:numPr>
          <w:ilvl w:val="2"/>
          <w:numId w:val="3"/>
        </w:numPr>
        <w:tabs>
          <w:tab w:leader="none" w:pos="0" w:val="clear"/>
          <w:tab w:leader="none" w:pos="1070" w:val="left"/>
        </w:tabs>
        <w:ind w:firstLine="740" w:left="0"/>
        <w:jc w:val="both"/>
        <w:rPr>
          <w:sz w:val="24"/>
        </w:rPr>
      </w:pPr>
      <w:r>
        <w:rPr>
          <w:color w:val="000000"/>
          <w:sz w:val="24"/>
        </w:rPr>
        <w:t>- Отчет по поступлениям и выбытиям на 01.01.20</w:t>
      </w:r>
      <w:r>
        <w:rPr>
          <w:color w:val="000000"/>
          <w:sz w:val="24"/>
        </w:rPr>
        <w:t>26</w:t>
      </w:r>
      <w:r>
        <w:rPr>
          <w:color w:val="000000"/>
          <w:sz w:val="24"/>
        </w:rPr>
        <w:t xml:space="preserve"> года (ф.0503151) в разрезе администраторов и распорядителей бюджетных средств</w:t>
      </w:r>
      <w:r>
        <w:rPr>
          <w:color w:val="000000"/>
          <w:sz w:val="24"/>
        </w:rPr>
        <w:t>,</w:t>
      </w:r>
    </w:p>
    <w:p w14:paraId="28000000">
      <w:pPr>
        <w:widowControl w:val="0"/>
        <w:numPr>
          <w:ilvl w:val="2"/>
          <w:numId w:val="3"/>
        </w:numPr>
        <w:tabs>
          <w:tab w:leader="none" w:pos="0" w:val="clear"/>
          <w:tab w:leader="none" w:pos="1070" w:val="left"/>
        </w:tabs>
        <w:ind w:firstLine="740" w:left="0"/>
        <w:jc w:val="both"/>
        <w:rPr>
          <w:sz w:val="24"/>
        </w:rPr>
      </w:pPr>
      <w:r>
        <w:rPr>
          <w:color w:val="000000"/>
          <w:sz w:val="24"/>
        </w:rPr>
        <w:t>- у</w:t>
      </w:r>
      <w:r>
        <w:rPr>
          <w:color w:val="000000"/>
          <w:sz w:val="24"/>
        </w:rPr>
        <w:t>твержденный график сдачи отчетов за 20</w:t>
      </w:r>
      <w:r>
        <w:rPr>
          <w:color w:val="000000"/>
          <w:sz w:val="24"/>
        </w:rPr>
        <w:t>25</w:t>
      </w:r>
      <w:r>
        <w:rPr>
          <w:color w:val="000000"/>
          <w:sz w:val="24"/>
        </w:rPr>
        <w:t xml:space="preserve"> год.</w:t>
      </w:r>
    </w:p>
    <w:p w14:paraId="29000000">
      <w:pPr>
        <w:widowControl w:val="0"/>
        <w:ind w:firstLine="709" w:left="0"/>
        <w:jc w:val="both"/>
        <w:rPr>
          <w:sz w:val="24"/>
        </w:rPr>
      </w:pPr>
      <w:r>
        <w:rPr>
          <w:sz w:val="24"/>
        </w:rPr>
        <w:t>И</w:t>
      </w:r>
      <w:r>
        <w:rPr>
          <w:sz w:val="24"/>
        </w:rPr>
        <w:t>нформация представлена в полном объеме</w:t>
      </w:r>
      <w:r>
        <w:rPr>
          <w:sz w:val="24"/>
        </w:rPr>
        <w:t xml:space="preserve"> без нарушения сроков.</w:t>
      </w:r>
    </w:p>
    <w:p w14:paraId="2A000000">
      <w:pPr>
        <w:ind w:firstLine="708" w:left="0"/>
        <w:jc w:val="both"/>
        <w:rPr>
          <w:color w:val="000000"/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>Решение от 25.12.2024</w:t>
      </w:r>
      <w:r>
        <w:rPr>
          <w:sz w:val="24"/>
        </w:rPr>
        <w:t xml:space="preserve"> №87</w:t>
      </w:r>
      <w:r>
        <w:rPr>
          <w:sz w:val="24"/>
        </w:rPr>
        <w:t xml:space="preserve"> </w:t>
      </w:r>
      <w:r>
        <w:rPr>
          <w:sz w:val="24"/>
        </w:rPr>
        <w:t>в течение</w:t>
      </w:r>
      <w:r>
        <w:rPr>
          <w:sz w:val="24"/>
        </w:rPr>
        <w:t xml:space="preserve"> 20</w:t>
      </w:r>
      <w:r>
        <w:rPr>
          <w:sz w:val="24"/>
        </w:rPr>
        <w:t>25</w:t>
      </w:r>
      <w:r>
        <w:rPr>
          <w:sz w:val="24"/>
        </w:rPr>
        <w:t xml:space="preserve"> год</w:t>
      </w:r>
      <w:r>
        <w:rPr>
          <w:sz w:val="24"/>
        </w:rPr>
        <w:t>а</w:t>
      </w:r>
      <w:r>
        <w:rPr>
          <w:sz w:val="24"/>
        </w:rPr>
        <w:t xml:space="preserve"> </w:t>
      </w:r>
      <w:r>
        <w:rPr>
          <w:sz w:val="24"/>
        </w:rPr>
        <w:t xml:space="preserve">было внесено </w:t>
      </w:r>
      <w:r>
        <w:rPr>
          <w:sz w:val="24"/>
        </w:rPr>
        <w:t>5</w:t>
      </w:r>
      <w:r>
        <w:rPr>
          <w:sz w:val="24"/>
        </w:rPr>
        <w:t xml:space="preserve"> </w:t>
      </w:r>
      <w:r>
        <w:rPr>
          <w:sz w:val="24"/>
        </w:rPr>
        <w:t>изменени</w:t>
      </w:r>
      <w:r>
        <w:rPr>
          <w:sz w:val="24"/>
        </w:rPr>
        <w:t>й</w:t>
      </w:r>
      <w:r>
        <w:rPr>
          <w:sz w:val="24"/>
        </w:rPr>
        <w:t>:</w:t>
      </w:r>
      <w:r>
        <w:rPr>
          <w:color w:val="000000"/>
          <w:sz w:val="24"/>
        </w:rPr>
        <w:t xml:space="preserve"> от</w:t>
      </w:r>
      <w:r>
        <w:rPr>
          <w:color w:val="000000"/>
          <w:sz w:val="24"/>
        </w:rPr>
        <w:t xml:space="preserve"> 25.02.2025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№123</w: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 xml:space="preserve"> от 18.03.2025</w:t>
      </w:r>
      <w:r>
        <w:rPr>
          <w:color w:val="000000"/>
          <w:sz w:val="24"/>
        </w:rPr>
        <w:t xml:space="preserve"> №138</w: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 xml:space="preserve"> от 22.07.2025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№157,</w:t>
      </w:r>
      <w:r>
        <w:rPr>
          <w:color w:val="000000"/>
          <w:sz w:val="24"/>
        </w:rPr>
        <w:t xml:space="preserve"> от 05.11.2025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№183</w:t>
      </w:r>
      <w:r>
        <w:rPr>
          <w:color w:val="000000"/>
          <w:sz w:val="24"/>
        </w:rPr>
        <w:t xml:space="preserve"> и от 23.12.2025</w:t>
      </w:r>
      <w:r>
        <w:rPr>
          <w:color w:val="000000"/>
          <w:sz w:val="24"/>
        </w:rPr>
        <w:t xml:space="preserve"> №197,</w:t>
      </w:r>
      <w:r>
        <w:rPr>
          <w:sz w:val="24"/>
        </w:rPr>
        <w:t xml:space="preserve"> </w:t>
      </w:r>
      <w:r>
        <w:rPr>
          <w:sz w:val="24"/>
        </w:rPr>
        <w:t>в резу</w:t>
      </w:r>
      <w:r>
        <w:rPr>
          <w:sz w:val="24"/>
        </w:rPr>
        <w:t xml:space="preserve">льтате которых доходы </w:t>
      </w:r>
      <w:r>
        <w:rPr>
          <w:sz w:val="24"/>
        </w:rPr>
        <w:t>бюджета</w:t>
      </w:r>
      <w:r>
        <w:rPr>
          <w:sz w:val="24"/>
        </w:rPr>
        <w:t xml:space="preserve"> </w:t>
      </w:r>
      <w:r>
        <w:rPr>
          <w:sz w:val="24"/>
        </w:rPr>
        <w:t xml:space="preserve">Кашинского </w:t>
      </w:r>
      <w:r>
        <w:rPr>
          <w:sz w:val="24"/>
        </w:rPr>
        <w:t>муниципального</w:t>
      </w:r>
      <w:r>
        <w:rPr>
          <w:sz w:val="24"/>
        </w:rPr>
        <w:t xml:space="preserve"> округа Тверской области</w:t>
      </w:r>
      <w:r>
        <w:rPr>
          <w:sz w:val="24"/>
        </w:rPr>
        <w:t xml:space="preserve"> увеличены</w:t>
      </w:r>
      <w:r>
        <w:rPr>
          <w:sz w:val="24"/>
        </w:rPr>
        <w:t xml:space="preserve"> на 200822,2</w:t>
      </w:r>
      <w:r>
        <w:rPr>
          <w:color w:val="000000"/>
          <w:sz w:val="24"/>
        </w:rPr>
        <w:t xml:space="preserve"> т</w:t>
      </w:r>
      <w:r>
        <w:rPr>
          <w:color w:val="000000"/>
          <w:sz w:val="24"/>
        </w:rPr>
        <w:t>ыс.</w:t>
      </w:r>
      <w:r>
        <w:rPr>
          <w:color w:val="000000"/>
          <w:sz w:val="24"/>
        </w:rPr>
        <w:t> р</w:t>
      </w:r>
      <w:r>
        <w:rPr>
          <w:color w:val="000000"/>
          <w:sz w:val="24"/>
        </w:rPr>
        <w:t>уб.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(</w:t>
      </w:r>
      <w:r>
        <w:rPr>
          <w:color w:val="000000"/>
          <w:sz w:val="24"/>
        </w:rPr>
        <w:t>с 973066,5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тыс. руб.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до 1173888,7 </w:t>
      </w:r>
      <w:r>
        <w:rPr>
          <w:color w:val="000000"/>
          <w:sz w:val="24"/>
        </w:rPr>
        <w:t>тыс. руб.</w:t>
      </w:r>
      <w:r>
        <w:rPr>
          <w:color w:val="000000"/>
          <w:sz w:val="24"/>
        </w:rPr>
        <w:t>) или на 20,64</w:t>
      </w:r>
      <w:r>
        <w:rPr>
          <w:color w:val="000000"/>
          <w:sz w:val="24"/>
        </w:rPr>
        <w:t>% по сравнению с первоначально утвержденными показателями, в том числе:</w:t>
      </w:r>
    </w:p>
    <w:p w14:paraId="2B000000">
      <w:pPr>
        <w:ind w:firstLine="708" w:left="0"/>
        <w:jc w:val="both"/>
        <w:rPr>
          <w:sz w:val="24"/>
        </w:rPr>
      </w:pPr>
      <w:r>
        <w:rPr>
          <w:color w:val="000000"/>
          <w:sz w:val="24"/>
        </w:rPr>
        <w:t xml:space="preserve">- </w:t>
      </w:r>
      <w:r>
        <w:rPr>
          <w:b w:val="1"/>
          <w:sz w:val="24"/>
        </w:rPr>
        <w:t xml:space="preserve">по группе доходов 1 «Налоговые и неналоговые доходы» </w:t>
      </w:r>
      <w:r>
        <w:rPr>
          <w:b w:val="1"/>
          <w:sz w:val="24"/>
        </w:rPr>
        <w:t>увеличение</w:t>
      </w:r>
      <w:r>
        <w:rPr>
          <w:sz w:val="24"/>
        </w:rPr>
        <w:t xml:space="preserve"> составило 3062,2</w:t>
      </w:r>
      <w:r>
        <w:rPr>
          <w:sz w:val="24"/>
        </w:rPr>
        <w:t xml:space="preserve"> т</w:t>
      </w:r>
      <w:r>
        <w:rPr>
          <w:sz w:val="24"/>
        </w:rPr>
        <w:t>ы</w:t>
      </w:r>
      <w:r>
        <w:rPr>
          <w:sz w:val="24"/>
        </w:rPr>
        <w:t>с. руб. (с</w:t>
      </w:r>
      <w:r>
        <w:rPr>
          <w:sz w:val="24"/>
        </w:rPr>
        <w:t xml:space="preserve"> 505196,7</w:t>
      </w:r>
      <w:r>
        <w:rPr>
          <w:sz w:val="24"/>
        </w:rPr>
        <w:t xml:space="preserve"> тыс. р</w:t>
      </w:r>
      <w:r>
        <w:rPr>
          <w:sz w:val="24"/>
        </w:rPr>
        <w:t>уб. до 508258,9</w:t>
      </w:r>
      <w:r>
        <w:rPr>
          <w:sz w:val="24"/>
        </w:rPr>
        <w:t xml:space="preserve"> </w:t>
      </w:r>
      <w:r>
        <w:rPr>
          <w:sz w:val="24"/>
        </w:rPr>
        <w:t>тыс. руб.)</w:t>
      </w:r>
      <w:r>
        <w:rPr>
          <w:sz w:val="24"/>
        </w:rPr>
        <w:t xml:space="preserve"> или на</w:t>
      </w:r>
      <w:r>
        <w:rPr>
          <w:color w:val="000000"/>
          <w:sz w:val="24"/>
        </w:rPr>
        <w:t xml:space="preserve"> 0,61</w:t>
      </w:r>
      <w:r>
        <w:rPr>
          <w:color w:val="000000"/>
          <w:sz w:val="24"/>
        </w:rPr>
        <w:t xml:space="preserve">% </w:t>
      </w:r>
      <w:r>
        <w:rPr>
          <w:sz w:val="24"/>
        </w:rPr>
        <w:t>по сравнению с первоначально утвержденными показателями;</w:t>
      </w:r>
    </w:p>
    <w:p w14:paraId="2C000000">
      <w:pPr>
        <w:ind w:firstLine="708" w:left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b w:val="1"/>
          <w:sz w:val="24"/>
        </w:rPr>
        <w:t>по группе доходов 2</w:t>
      </w:r>
      <w:r>
        <w:rPr>
          <w:b w:val="1"/>
          <w:color w:val="548DD4"/>
          <w:sz w:val="24"/>
        </w:rPr>
        <w:t xml:space="preserve"> </w:t>
      </w:r>
      <w:r>
        <w:rPr>
          <w:b w:val="1"/>
          <w:sz w:val="24"/>
        </w:rPr>
        <w:t xml:space="preserve">«Безвозмездные поступления» </w:t>
      </w:r>
      <w:r>
        <w:rPr>
          <w:b w:val="1"/>
          <w:sz w:val="24"/>
        </w:rPr>
        <w:t xml:space="preserve">увеличение </w:t>
      </w:r>
      <w:r>
        <w:rPr>
          <w:sz w:val="24"/>
        </w:rPr>
        <w:t>составило</w:t>
      </w:r>
      <w:r>
        <w:rPr>
          <w:sz w:val="24"/>
        </w:rPr>
        <w:t xml:space="preserve"> 197760,0</w:t>
      </w:r>
      <w:r>
        <w:rPr>
          <w:sz w:val="24"/>
        </w:rPr>
        <w:t xml:space="preserve"> </w:t>
      </w:r>
      <w:r>
        <w:rPr>
          <w:sz w:val="24"/>
        </w:rPr>
        <w:t xml:space="preserve">тыс. руб. (с 467869,8 </w:t>
      </w:r>
      <w:r>
        <w:rPr>
          <w:sz w:val="24"/>
        </w:rPr>
        <w:t>руб. до 665629,8</w:t>
      </w:r>
      <w:r>
        <w:rPr>
          <w:sz w:val="24"/>
        </w:rPr>
        <w:t xml:space="preserve"> тыс. руб.) или</w:t>
      </w:r>
      <w:r>
        <w:rPr>
          <w:color w:val="548DD4"/>
          <w:sz w:val="24"/>
        </w:rPr>
        <w:t xml:space="preserve"> </w:t>
      </w:r>
      <w:r>
        <w:rPr>
          <w:sz w:val="24"/>
        </w:rPr>
        <w:t>на 42,27</w:t>
      </w:r>
      <w:r>
        <w:rPr>
          <w:sz w:val="24"/>
        </w:rPr>
        <w:t>%</w:t>
      </w:r>
      <w:r>
        <w:rPr>
          <w:color w:val="548DD4"/>
          <w:sz w:val="24"/>
        </w:rPr>
        <w:t xml:space="preserve"> </w:t>
      </w:r>
      <w:r>
        <w:rPr>
          <w:sz w:val="24"/>
        </w:rPr>
        <w:t xml:space="preserve">по сравнению с первоначально утвержденными показателями. </w:t>
      </w:r>
    </w:p>
    <w:p w14:paraId="2D000000">
      <w:pPr>
        <w:ind w:firstLine="720" w:left="0"/>
        <w:jc w:val="both"/>
        <w:rPr>
          <w:sz w:val="24"/>
        </w:rPr>
      </w:pPr>
      <w:r>
        <w:rPr>
          <w:sz w:val="24"/>
        </w:rPr>
        <w:t>Исп</w:t>
      </w:r>
      <w:r>
        <w:rPr>
          <w:sz w:val="24"/>
        </w:rPr>
        <w:t xml:space="preserve">олнение бюджета </w:t>
      </w:r>
      <w:r>
        <w:rPr>
          <w:sz w:val="24"/>
        </w:rPr>
        <w:t xml:space="preserve">Кашинского </w:t>
      </w:r>
      <w:r>
        <w:rPr>
          <w:sz w:val="24"/>
        </w:rPr>
        <w:t>муниципального</w:t>
      </w:r>
      <w:r>
        <w:rPr>
          <w:sz w:val="24"/>
        </w:rPr>
        <w:t xml:space="preserve"> округа Тверской области</w:t>
      </w:r>
      <w:r>
        <w:rPr>
          <w:sz w:val="24"/>
        </w:rPr>
        <w:t xml:space="preserve"> </w:t>
      </w:r>
      <w:r>
        <w:rPr>
          <w:sz w:val="24"/>
        </w:rPr>
        <w:t>за 20</w:t>
      </w:r>
      <w:r>
        <w:rPr>
          <w:sz w:val="24"/>
        </w:rPr>
        <w:t>25</w:t>
      </w:r>
      <w:r>
        <w:rPr>
          <w:sz w:val="24"/>
        </w:rPr>
        <w:t xml:space="preserve"> год по сравнению с первоначально утвержденными п</w:t>
      </w:r>
      <w:r>
        <w:rPr>
          <w:sz w:val="24"/>
        </w:rPr>
        <w:t>оказателями по доходам составил</w:t>
      </w:r>
      <w:r>
        <w:rPr>
          <w:sz w:val="24"/>
        </w:rPr>
        <w:t>о</w:t>
      </w:r>
      <w:r>
        <w:rPr>
          <w:sz w:val="24"/>
        </w:rPr>
        <w:t xml:space="preserve"> </w:t>
      </w:r>
      <w:r>
        <w:rPr>
          <w:b w:val="1"/>
          <w:sz w:val="24"/>
        </w:rPr>
        <w:t>120,8</w:t>
      </w:r>
      <w:r>
        <w:rPr>
          <w:sz w:val="24"/>
        </w:rPr>
        <w:t>%</w:t>
      </w:r>
      <w:r>
        <w:rPr>
          <w:sz w:val="24"/>
        </w:rPr>
        <w:t xml:space="preserve"> (с 973066,5</w:t>
      </w:r>
      <w:r>
        <w:rPr>
          <w:sz w:val="24"/>
        </w:rPr>
        <w:t xml:space="preserve"> </w:t>
      </w:r>
      <w:r>
        <w:rPr>
          <w:sz w:val="24"/>
        </w:rPr>
        <w:t>тыс. руб. д</w:t>
      </w:r>
      <w:r>
        <w:rPr>
          <w:sz w:val="24"/>
        </w:rPr>
        <w:t>о</w:t>
      </w:r>
      <w:r>
        <w:rPr>
          <w:sz w:val="24"/>
        </w:rPr>
        <w:t xml:space="preserve"> 1175416,0</w:t>
      </w:r>
      <w:r>
        <w:rPr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ы</w:t>
      </w:r>
      <w:r>
        <w:rPr>
          <w:sz w:val="24"/>
        </w:rPr>
        <w:t>с. руб.), в то время как с учетом внесенных в течение года изменений исполнение соста</w:t>
      </w:r>
      <w:r>
        <w:rPr>
          <w:sz w:val="24"/>
        </w:rPr>
        <w:t xml:space="preserve">вило </w:t>
      </w:r>
      <w:r>
        <w:rPr>
          <w:b w:val="1"/>
          <w:sz w:val="24"/>
        </w:rPr>
        <w:t>100,13</w:t>
      </w:r>
      <w:r>
        <w:rPr>
          <w:b w:val="1"/>
          <w:sz w:val="24"/>
        </w:rPr>
        <w:t xml:space="preserve">% </w:t>
      </w:r>
      <w:r>
        <w:rPr>
          <w:sz w:val="24"/>
        </w:rPr>
        <w:t>(с 1173888,7</w:t>
      </w:r>
      <w:r>
        <w:rPr>
          <w:sz w:val="24"/>
        </w:rPr>
        <w:t xml:space="preserve"> тыс. руб. до 1175416,0</w:t>
      </w:r>
      <w:r>
        <w:rPr>
          <w:sz w:val="24"/>
        </w:rPr>
        <w:t xml:space="preserve"> </w:t>
      </w:r>
      <w:r>
        <w:rPr>
          <w:sz w:val="24"/>
        </w:rPr>
        <w:t>тыс. руб.).</w:t>
      </w:r>
    </w:p>
    <w:p w14:paraId="2E000000">
      <w:pPr>
        <w:ind w:firstLine="690" w:left="0"/>
        <w:jc w:val="both"/>
        <w:rPr>
          <w:color w:val="000000"/>
          <w:sz w:val="24"/>
        </w:rPr>
      </w:pPr>
      <w:r>
        <w:rPr>
          <w:sz w:val="24"/>
        </w:rPr>
        <w:t xml:space="preserve">Следовательно, по результатам анализа изменений бюджетных назначений первоначальный план поступления доходов бюджета </w:t>
      </w:r>
      <w:r>
        <w:rPr>
          <w:sz w:val="24"/>
        </w:rPr>
        <w:t xml:space="preserve">Кашинского </w:t>
      </w:r>
      <w:r>
        <w:rPr>
          <w:sz w:val="24"/>
        </w:rPr>
        <w:t>муниципального</w:t>
      </w:r>
      <w:r>
        <w:rPr>
          <w:sz w:val="24"/>
        </w:rPr>
        <w:t xml:space="preserve"> округа Тверской области </w:t>
      </w:r>
      <w:r>
        <w:rPr>
          <w:sz w:val="24"/>
        </w:rPr>
        <w:t>был ме</w:t>
      </w:r>
      <w:r>
        <w:rPr>
          <w:sz w:val="24"/>
        </w:rPr>
        <w:t xml:space="preserve">нее реалистичным, чем после </w:t>
      </w:r>
      <w:r>
        <w:rPr>
          <w:sz w:val="24"/>
        </w:rPr>
        <w:t>пятого</w:t>
      </w:r>
      <w:r>
        <w:rPr>
          <w:sz w:val="24"/>
        </w:rPr>
        <w:t xml:space="preserve"> внесенного изменения в </w:t>
      </w:r>
      <w:r>
        <w:rPr>
          <w:sz w:val="24"/>
        </w:rPr>
        <w:t xml:space="preserve">бюджет </w:t>
      </w:r>
      <w:r>
        <w:rPr>
          <w:sz w:val="24"/>
        </w:rPr>
        <w:t xml:space="preserve">Кашинского </w:t>
      </w:r>
      <w:r>
        <w:rPr>
          <w:sz w:val="24"/>
        </w:rPr>
        <w:t>муниципального</w:t>
      </w:r>
      <w:r>
        <w:rPr>
          <w:sz w:val="24"/>
        </w:rPr>
        <w:t xml:space="preserve"> округа Тверской области</w:t>
      </w:r>
      <w:r>
        <w:rPr>
          <w:sz w:val="24"/>
        </w:rPr>
        <w:t xml:space="preserve"> </w:t>
      </w:r>
      <w:r>
        <w:rPr>
          <w:sz w:val="24"/>
        </w:rPr>
        <w:t xml:space="preserve">от </w:t>
      </w:r>
      <w:r>
        <w:rPr>
          <w:color w:val="000000"/>
          <w:sz w:val="24"/>
        </w:rPr>
        <w:t>23.12.2025</w:t>
      </w:r>
      <w:r>
        <w:rPr>
          <w:color w:val="000000"/>
          <w:sz w:val="24"/>
        </w:rPr>
        <w:t xml:space="preserve"> №197</w:t>
      </w:r>
      <w:r>
        <w:rPr>
          <w:color w:val="000000"/>
          <w:sz w:val="24"/>
        </w:rPr>
        <w:t>.</w:t>
      </w:r>
    </w:p>
    <w:p w14:paraId="2F000000">
      <w:pPr>
        <w:ind w:firstLine="426" w:left="0"/>
        <w:jc w:val="both"/>
        <w:rPr>
          <w:sz w:val="24"/>
        </w:rPr>
      </w:pPr>
      <w:r>
        <w:rPr>
          <w:sz w:val="24"/>
        </w:rPr>
        <w:t>Общий объем доходов</w:t>
      </w:r>
      <w:r>
        <w:rPr>
          <w:sz w:val="24"/>
        </w:rPr>
        <w:t>, поступивший</w:t>
      </w:r>
      <w:r>
        <w:rPr>
          <w:sz w:val="24"/>
        </w:rPr>
        <w:t xml:space="preserve"> в бюджет Кашинского </w:t>
      </w:r>
      <w:r>
        <w:rPr>
          <w:sz w:val="24"/>
        </w:rPr>
        <w:t>муниципального</w:t>
      </w:r>
      <w:r>
        <w:rPr>
          <w:sz w:val="24"/>
        </w:rPr>
        <w:t xml:space="preserve"> округа Тверской области</w:t>
      </w:r>
      <w:r>
        <w:rPr>
          <w:sz w:val="24"/>
        </w:rPr>
        <w:t xml:space="preserve"> в 2025</w:t>
      </w:r>
      <w:r>
        <w:rPr>
          <w:sz w:val="24"/>
        </w:rPr>
        <w:t xml:space="preserve"> году</w:t>
      </w:r>
      <w:r>
        <w:rPr>
          <w:sz w:val="24"/>
        </w:rPr>
        <w:t xml:space="preserve"> (1175416,0 тыс. руб.)</w:t>
      </w:r>
      <w:r>
        <w:rPr>
          <w:sz w:val="24"/>
        </w:rPr>
        <w:t xml:space="preserve"> по сравнению с 20</w:t>
      </w:r>
      <w:r>
        <w:rPr>
          <w:sz w:val="24"/>
        </w:rPr>
        <w:t xml:space="preserve">24 </w:t>
      </w:r>
      <w:r>
        <w:rPr>
          <w:sz w:val="24"/>
        </w:rPr>
        <w:t>годом (</w:t>
      </w:r>
      <w:r>
        <w:rPr>
          <w:sz w:val="24"/>
        </w:rPr>
        <w:t>1044561,3</w:t>
      </w:r>
      <w:r>
        <w:rPr>
          <w:sz w:val="24"/>
        </w:rPr>
        <w:t xml:space="preserve"> тыс. руб.</w:t>
      </w:r>
      <w:r>
        <w:rPr>
          <w:sz w:val="24"/>
        </w:rPr>
        <w:t xml:space="preserve">) увеличился </w:t>
      </w:r>
      <w:r>
        <w:rPr>
          <w:sz w:val="24"/>
        </w:rPr>
        <w:t>на 12,5</w:t>
      </w:r>
      <w:r>
        <w:rPr>
          <w:sz w:val="24"/>
        </w:rPr>
        <w:t xml:space="preserve"> процентных пункта или на 130854,7</w:t>
      </w:r>
      <w:r>
        <w:rPr>
          <w:sz w:val="24"/>
        </w:rPr>
        <w:t xml:space="preserve"> тыс. руб</w:t>
      </w:r>
      <w:r>
        <w:rPr>
          <w:sz w:val="24"/>
        </w:rPr>
        <w:t>. з</w:t>
      </w:r>
      <w:r>
        <w:rPr>
          <w:sz w:val="24"/>
        </w:rPr>
        <w:t>а счет увеличения</w:t>
      </w:r>
      <w:r>
        <w:rPr>
          <w:color w:val="000000"/>
          <w:sz w:val="24"/>
        </w:rPr>
        <w:t xml:space="preserve"> налоговых доходов (налог на доходы физических лиц и безвозмездных поступлений (</w:t>
      </w:r>
      <w:r>
        <w:rPr>
          <w:color w:val="000000"/>
          <w:sz w:val="24"/>
        </w:rPr>
        <w:t>поступление д</w:t>
      </w:r>
      <w:r>
        <w:rPr>
          <w:sz w:val="24"/>
        </w:rPr>
        <w:t>отации,</w:t>
      </w:r>
      <w:r>
        <w:rPr>
          <w:color w:val="000000"/>
          <w:sz w:val="24"/>
        </w:rPr>
        <w:t xml:space="preserve"> субсидий</w:t>
      </w:r>
      <w:r>
        <w:rPr>
          <w:color w:val="000000"/>
          <w:sz w:val="24"/>
        </w:rPr>
        <w:t xml:space="preserve"> и иных межбюджетных трансфертов</w:t>
      </w:r>
      <w:r>
        <w:rPr>
          <w:color w:val="000000"/>
          <w:sz w:val="24"/>
        </w:rPr>
        <w:t>)</w:t>
      </w:r>
      <w:r>
        <w:rPr>
          <w:color w:val="000000"/>
          <w:sz w:val="24"/>
        </w:rPr>
        <w:t>.</w:t>
      </w:r>
    </w:p>
    <w:p w14:paraId="30000000">
      <w:pPr>
        <w:ind w:firstLine="709" w:left="0"/>
        <w:jc w:val="both"/>
        <w:rPr>
          <w:sz w:val="24"/>
        </w:rPr>
      </w:pPr>
      <w:r>
        <w:rPr>
          <w:b w:val="1"/>
          <w:sz w:val="24"/>
        </w:rPr>
        <w:t xml:space="preserve">В результате внешней проверки </w:t>
      </w:r>
      <w:r>
        <w:rPr>
          <w:sz w:val="24"/>
        </w:rPr>
        <w:t xml:space="preserve">отчета об исполнении бюджета 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 xml:space="preserve"> за 20</w:t>
      </w:r>
      <w:r>
        <w:rPr>
          <w:sz w:val="24"/>
        </w:rPr>
        <w:t>25</w:t>
      </w:r>
      <w:r>
        <w:rPr>
          <w:sz w:val="24"/>
        </w:rPr>
        <w:t xml:space="preserve"> год по доходам установлено следующее: </w:t>
      </w:r>
    </w:p>
    <w:p w14:paraId="31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- данные по налогам (сборам), платежам и поступлениям, отражённые в отчете об исполнении бюджета 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 xml:space="preserve"> за 20</w:t>
      </w:r>
      <w:r>
        <w:rPr>
          <w:sz w:val="24"/>
        </w:rPr>
        <w:t>25</w:t>
      </w:r>
      <w:r>
        <w:rPr>
          <w:sz w:val="24"/>
        </w:rPr>
        <w:t xml:space="preserve"> год и бюджетной отчетности в сумме </w:t>
      </w:r>
      <w:r>
        <w:rPr>
          <w:b w:val="1"/>
          <w:sz w:val="24"/>
        </w:rPr>
        <w:t>1175416,0</w:t>
      </w:r>
      <w:r>
        <w:rPr>
          <w:b w:val="1"/>
          <w:sz w:val="24"/>
        </w:rPr>
        <w:t xml:space="preserve"> </w:t>
      </w:r>
      <w:r>
        <w:rPr>
          <w:sz w:val="24"/>
        </w:rPr>
        <w:t>ты</w:t>
      </w:r>
      <w:r>
        <w:rPr>
          <w:sz w:val="24"/>
        </w:rPr>
        <w:t>с. р</w:t>
      </w:r>
      <w:r>
        <w:rPr>
          <w:sz w:val="24"/>
        </w:rPr>
        <w:t>уб</w:t>
      </w:r>
      <w:r>
        <w:rPr>
          <w:b w:val="1"/>
          <w:sz w:val="24"/>
        </w:rPr>
        <w:t xml:space="preserve">., </w:t>
      </w:r>
      <w:r>
        <w:rPr>
          <w:sz w:val="24"/>
        </w:rPr>
        <w:t>соответствуют данным Отчета по поступлениям и выбытиям (ф. 0503151) Управления Федерального казначейства по Тверской области по фактическому поступлению средств</w:t>
      </w:r>
      <w:r>
        <w:rPr>
          <w:sz w:val="24"/>
        </w:rPr>
        <w:t xml:space="preserve"> </w:t>
      </w:r>
      <w:r>
        <w:rPr>
          <w:sz w:val="24"/>
        </w:rPr>
        <w:t xml:space="preserve">в бюджет </w:t>
      </w:r>
      <w:r>
        <w:rPr>
          <w:sz w:val="24"/>
        </w:rPr>
        <w:t xml:space="preserve">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 xml:space="preserve">; </w:t>
      </w:r>
    </w:p>
    <w:p w14:paraId="32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- по структуре (в части указания кодов доходов) отчет об исполнении бюджета 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 xml:space="preserve"> за 20</w:t>
      </w:r>
      <w:r>
        <w:rPr>
          <w:sz w:val="24"/>
        </w:rPr>
        <w:t>25</w:t>
      </w:r>
      <w:r>
        <w:rPr>
          <w:sz w:val="24"/>
        </w:rPr>
        <w:t xml:space="preserve"> год </w:t>
      </w:r>
      <w:r>
        <w:rPr>
          <w:b w:val="1"/>
          <w:sz w:val="24"/>
        </w:rPr>
        <w:t xml:space="preserve">соответствует </w:t>
      </w:r>
      <w:r>
        <w:rPr>
          <w:sz w:val="24"/>
        </w:rPr>
        <w:t xml:space="preserve">бюджетной классификации, которая применялась при утверждении решения </w:t>
      </w:r>
      <w:r>
        <w:rPr>
          <w:sz w:val="24"/>
        </w:rPr>
        <w:t xml:space="preserve">Кашинской городской Думы </w:t>
      </w:r>
      <w:r>
        <w:rPr>
          <w:sz w:val="24"/>
        </w:rPr>
        <w:t>от 25.12.2024</w:t>
      </w:r>
      <w:r>
        <w:rPr>
          <w:sz w:val="24"/>
        </w:rPr>
        <w:t xml:space="preserve"> №87</w:t>
      </w:r>
      <w:r>
        <w:rPr>
          <w:sz w:val="24"/>
        </w:rPr>
        <w:t xml:space="preserve"> </w:t>
      </w:r>
      <w:r>
        <w:rPr>
          <w:sz w:val="24"/>
        </w:rPr>
        <w:t xml:space="preserve">«О бюджете 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 xml:space="preserve"> на </w:t>
      </w:r>
      <w:r>
        <w:rPr>
          <w:sz w:val="24"/>
        </w:rPr>
        <w:t>20</w:t>
      </w:r>
      <w:r>
        <w:rPr>
          <w:sz w:val="24"/>
        </w:rPr>
        <w:t xml:space="preserve">25 </w:t>
      </w:r>
      <w:r>
        <w:rPr>
          <w:sz w:val="24"/>
        </w:rPr>
        <w:t>год и на плановый период 20</w:t>
      </w:r>
      <w:r>
        <w:rPr>
          <w:sz w:val="24"/>
        </w:rPr>
        <w:t>26</w:t>
      </w:r>
      <w:r>
        <w:rPr>
          <w:sz w:val="24"/>
        </w:rPr>
        <w:t xml:space="preserve"> и 20</w:t>
      </w:r>
      <w:r>
        <w:rPr>
          <w:sz w:val="24"/>
        </w:rPr>
        <w:t>27</w:t>
      </w:r>
      <w:r>
        <w:rPr>
          <w:sz w:val="24"/>
        </w:rPr>
        <w:t xml:space="preserve"> годов»</w:t>
      </w:r>
      <w:r>
        <w:rPr>
          <w:sz w:val="24"/>
        </w:rPr>
        <w:t>.</w:t>
      </w:r>
    </w:p>
    <w:p w14:paraId="33000000">
      <w:pPr>
        <w:widowControl w:val="0"/>
        <w:spacing w:after="0" w:before="0"/>
        <w:ind w:firstLine="720" w:left="0"/>
        <w:jc w:val="both"/>
        <w:rPr>
          <w:sz w:val="24"/>
        </w:rPr>
      </w:pPr>
      <w:r>
        <w:rPr>
          <w:sz w:val="24"/>
        </w:rPr>
        <w:t xml:space="preserve">В ходе проведения внешней проверки отчета об исполнении бюджета 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 xml:space="preserve"> за 2025</w:t>
      </w:r>
      <w:r>
        <w:rPr>
          <w:sz w:val="24"/>
        </w:rPr>
        <w:t xml:space="preserve"> год проведена </w:t>
      </w:r>
      <w:r>
        <w:rPr>
          <w:sz w:val="24"/>
        </w:rPr>
        <w:t xml:space="preserve">камеральная </w:t>
      </w:r>
      <w:r>
        <w:rPr>
          <w:sz w:val="24"/>
        </w:rPr>
        <w:t>проверка бюджетной отчетности за 20</w:t>
      </w:r>
      <w:r>
        <w:rPr>
          <w:sz w:val="24"/>
        </w:rPr>
        <w:t>25</w:t>
      </w:r>
      <w:r>
        <w:rPr>
          <w:sz w:val="24"/>
        </w:rPr>
        <w:t xml:space="preserve"> год 6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главных </w:t>
      </w:r>
      <w:r>
        <w:rPr>
          <w:sz w:val="24"/>
        </w:rPr>
        <w:t>администраторов дохода (главных распорядителей бюджетных средств)</w:t>
      </w:r>
      <w:r>
        <w:rPr>
          <w:sz w:val="24"/>
        </w:rPr>
        <w:t xml:space="preserve"> бюджета 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>:</w:t>
      </w:r>
    </w:p>
    <w:p w14:paraId="34000000">
      <w:pPr>
        <w:ind w:firstLine="705" w:left="0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  <w:highlight w:val="white"/>
        </w:rPr>
        <w:t xml:space="preserve"> </w:t>
      </w:r>
      <w:r>
        <w:rPr>
          <w:b w:val="0"/>
          <w:sz w:val="24"/>
        </w:rPr>
        <w:t xml:space="preserve">Комитета по культуре, туризму, спорту и делам молодёжи Администрации 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 xml:space="preserve">; </w:t>
      </w:r>
    </w:p>
    <w:p w14:paraId="35000000">
      <w:pPr>
        <w:ind w:firstLine="705" w:left="0"/>
        <w:jc w:val="both"/>
        <w:rPr>
          <w:sz w:val="24"/>
        </w:rPr>
      </w:pPr>
      <w:r>
        <w:rPr>
          <w:sz w:val="24"/>
        </w:rPr>
        <w:t>- Финансового управления Администрац</w:t>
      </w:r>
      <w:r>
        <w:rPr>
          <w:sz w:val="24"/>
        </w:rPr>
        <w:t xml:space="preserve">ии 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>;</w:t>
      </w:r>
    </w:p>
    <w:p w14:paraId="36000000">
      <w:pPr>
        <w:ind w:firstLine="705" w:left="0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Администрац</w:t>
      </w:r>
      <w:r>
        <w:rPr>
          <w:sz w:val="24"/>
        </w:rPr>
        <w:t xml:space="preserve">ии 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>;</w:t>
      </w:r>
    </w:p>
    <w:p w14:paraId="37000000">
      <w:pPr>
        <w:ind w:firstLine="705" w:left="0"/>
        <w:jc w:val="both"/>
        <w:rPr>
          <w:sz w:val="24"/>
        </w:rPr>
      </w:pPr>
      <w:r>
        <w:rPr>
          <w:sz w:val="24"/>
        </w:rPr>
        <w:t xml:space="preserve">- Комитета по управлению имуществом Администрации 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>;</w:t>
      </w:r>
    </w:p>
    <w:p w14:paraId="38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-Отдела образования </w:t>
      </w:r>
      <w:r>
        <w:rPr>
          <w:sz w:val="24"/>
        </w:rPr>
        <w:t>Администрац</w:t>
      </w:r>
      <w:r>
        <w:rPr>
          <w:sz w:val="24"/>
        </w:rPr>
        <w:t xml:space="preserve">ии 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>;</w:t>
      </w:r>
    </w:p>
    <w:p w14:paraId="39000000">
      <w:pPr>
        <w:ind w:firstLine="709" w:left="0"/>
        <w:jc w:val="both"/>
        <w:rPr>
          <w:sz w:val="24"/>
        </w:rPr>
      </w:pPr>
      <w:r>
        <w:rPr>
          <w:sz w:val="24"/>
        </w:rPr>
        <w:t xml:space="preserve">-Контрольно-счетной палаты 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>.</w:t>
      </w:r>
    </w:p>
    <w:p w14:paraId="3A000000">
      <w:pPr>
        <w:ind w:firstLine="709" w:left="0"/>
        <w:jc w:val="both"/>
        <w:rPr>
          <w:b w:val="1"/>
          <w:sz w:val="24"/>
        </w:rPr>
      </w:pPr>
      <w:r>
        <w:rPr>
          <w:sz w:val="24"/>
        </w:rPr>
        <w:t>В результате сверки показателей бю</w:t>
      </w:r>
      <w:r>
        <w:rPr>
          <w:sz w:val="24"/>
        </w:rPr>
        <w:t>джетной отчетности за 20</w:t>
      </w:r>
      <w:r>
        <w:rPr>
          <w:sz w:val="24"/>
        </w:rPr>
        <w:t>25</w:t>
      </w:r>
      <w:r>
        <w:rPr>
          <w:sz w:val="24"/>
        </w:rPr>
        <w:t xml:space="preserve"> год шести</w:t>
      </w:r>
      <w:r>
        <w:rPr>
          <w:sz w:val="24"/>
        </w:rPr>
        <w:t xml:space="preserve"> </w:t>
      </w:r>
      <w:r>
        <w:rPr>
          <w:sz w:val="24"/>
        </w:rPr>
        <w:t xml:space="preserve">главных </w:t>
      </w:r>
      <w:r>
        <w:rPr>
          <w:sz w:val="24"/>
        </w:rPr>
        <w:t>администраторов дохода</w:t>
      </w:r>
      <w:r>
        <w:rPr>
          <w:sz w:val="24"/>
        </w:rPr>
        <w:t xml:space="preserve"> бюджета 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 xml:space="preserve"> с данными об исполнении бюджета, отраженными в Отчете об исполнении бюджета </w:t>
      </w:r>
      <w:r>
        <w:rPr>
          <w:sz w:val="24"/>
        </w:rPr>
        <w:t xml:space="preserve">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 xml:space="preserve"> за 20</w:t>
      </w:r>
      <w:r>
        <w:rPr>
          <w:sz w:val="24"/>
        </w:rPr>
        <w:t>25</w:t>
      </w:r>
      <w:r>
        <w:rPr>
          <w:sz w:val="24"/>
        </w:rPr>
        <w:t xml:space="preserve"> год и Отчета по поступлениям и выбытиям (ф.0503151) Управления Федерального казначейства по Тверской области за 20</w:t>
      </w:r>
      <w:r>
        <w:rPr>
          <w:sz w:val="24"/>
        </w:rPr>
        <w:t>25</w:t>
      </w:r>
      <w:r>
        <w:rPr>
          <w:sz w:val="24"/>
        </w:rPr>
        <w:t xml:space="preserve"> год, несоответствия отчетных данных </w:t>
      </w:r>
      <w:r>
        <w:rPr>
          <w:b w:val="1"/>
          <w:sz w:val="24"/>
        </w:rPr>
        <w:t>не установлено.</w:t>
      </w:r>
    </w:p>
    <w:p w14:paraId="3B000000">
      <w:pPr>
        <w:ind w:firstLine="720" w:left="0"/>
        <w:jc w:val="both"/>
        <w:rPr>
          <w:b w:val="1"/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>Решение от 25.12.2024</w:t>
      </w:r>
      <w:r>
        <w:rPr>
          <w:sz w:val="24"/>
        </w:rPr>
        <w:t xml:space="preserve"> №87</w:t>
      </w:r>
      <w:r>
        <w:rPr>
          <w:sz w:val="24"/>
        </w:rPr>
        <w:t xml:space="preserve"> </w:t>
      </w:r>
      <w:r>
        <w:rPr>
          <w:sz w:val="24"/>
        </w:rPr>
        <w:t>в течение</w:t>
      </w:r>
      <w:r>
        <w:rPr>
          <w:sz w:val="24"/>
        </w:rPr>
        <w:t xml:space="preserve"> 20</w:t>
      </w:r>
      <w:r>
        <w:rPr>
          <w:sz w:val="24"/>
        </w:rPr>
        <w:t>25</w:t>
      </w:r>
      <w:r>
        <w:rPr>
          <w:sz w:val="24"/>
        </w:rPr>
        <w:t xml:space="preserve"> год</w:t>
      </w:r>
      <w:r>
        <w:rPr>
          <w:sz w:val="24"/>
        </w:rPr>
        <w:t>а</w:t>
      </w:r>
      <w:r>
        <w:rPr>
          <w:sz w:val="24"/>
        </w:rPr>
        <w:t xml:space="preserve"> </w:t>
      </w:r>
      <w:r>
        <w:rPr>
          <w:sz w:val="24"/>
        </w:rPr>
        <w:t xml:space="preserve">было внесено </w:t>
      </w:r>
      <w:r>
        <w:rPr>
          <w:sz w:val="24"/>
        </w:rPr>
        <w:t>5</w:t>
      </w:r>
      <w:r>
        <w:rPr>
          <w:sz w:val="24"/>
        </w:rPr>
        <w:t xml:space="preserve"> </w:t>
      </w:r>
      <w:r>
        <w:rPr>
          <w:sz w:val="24"/>
        </w:rPr>
        <w:t>изменени</w:t>
      </w:r>
      <w:r>
        <w:rPr>
          <w:sz w:val="24"/>
        </w:rPr>
        <w:t>й</w:t>
      </w:r>
      <w:r>
        <w:rPr>
          <w:sz w:val="24"/>
        </w:rPr>
        <w:t>:</w:t>
      </w:r>
      <w:r>
        <w:rPr>
          <w:color w:val="000000"/>
          <w:sz w:val="24"/>
        </w:rPr>
        <w:t xml:space="preserve"> от</w:t>
      </w:r>
      <w:r>
        <w:rPr>
          <w:color w:val="000000"/>
          <w:sz w:val="24"/>
        </w:rPr>
        <w:t xml:space="preserve"> 25.02.2025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№123</w: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 xml:space="preserve"> от 18.03.2025</w:t>
      </w:r>
      <w:r>
        <w:rPr>
          <w:color w:val="000000"/>
          <w:sz w:val="24"/>
        </w:rPr>
        <w:t xml:space="preserve"> №138</w: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 xml:space="preserve"> от 22.07.2025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№157,</w:t>
      </w:r>
      <w:r>
        <w:rPr>
          <w:color w:val="000000"/>
          <w:sz w:val="24"/>
        </w:rPr>
        <w:t xml:space="preserve"> от 05.11.2025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№183</w:t>
      </w:r>
      <w:r>
        <w:rPr>
          <w:color w:val="000000"/>
          <w:sz w:val="24"/>
        </w:rPr>
        <w:t xml:space="preserve"> и от 23.12.2025</w:t>
      </w:r>
      <w:r>
        <w:rPr>
          <w:color w:val="000000"/>
          <w:sz w:val="24"/>
        </w:rPr>
        <w:t xml:space="preserve"> №197</w:t>
      </w:r>
      <w:r>
        <w:rPr>
          <w:color w:val="000000"/>
          <w:sz w:val="24"/>
        </w:rPr>
        <w:t xml:space="preserve">, </w:t>
      </w:r>
      <w:r>
        <w:rPr>
          <w:sz w:val="24"/>
        </w:rPr>
        <w:t xml:space="preserve">в результате которых расходы </w:t>
      </w:r>
      <w:r>
        <w:rPr>
          <w:sz w:val="24"/>
        </w:rPr>
        <w:t xml:space="preserve">бюджета </w:t>
      </w:r>
      <w:r>
        <w:rPr>
          <w:sz w:val="24"/>
        </w:rPr>
        <w:t xml:space="preserve">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 xml:space="preserve"> </w:t>
      </w:r>
      <w:r>
        <w:rPr>
          <w:sz w:val="24"/>
        </w:rPr>
        <w:t>увеличены на 291639,6</w:t>
      </w:r>
      <w:r>
        <w:rPr>
          <w:sz w:val="24"/>
        </w:rPr>
        <w:t xml:space="preserve"> </w:t>
      </w:r>
      <w:r>
        <w:rPr>
          <w:sz w:val="24"/>
        </w:rPr>
        <w:t>тыс. р</w:t>
      </w:r>
      <w:r>
        <w:rPr>
          <w:sz w:val="24"/>
        </w:rPr>
        <w:t>уб. (с 1019736,2</w:t>
      </w:r>
      <w:r>
        <w:rPr>
          <w:sz w:val="24"/>
        </w:rPr>
        <w:t xml:space="preserve"> т</w:t>
      </w:r>
      <w:r>
        <w:rPr>
          <w:sz w:val="24"/>
        </w:rPr>
        <w:t>ыс. руб. до 1311375,8</w:t>
      </w:r>
      <w:r>
        <w:rPr>
          <w:sz w:val="24"/>
        </w:rPr>
        <w:t xml:space="preserve"> </w:t>
      </w:r>
      <w:r>
        <w:rPr>
          <w:sz w:val="24"/>
        </w:rPr>
        <w:t>тыс. руб.) или на</w:t>
      </w:r>
      <w:r>
        <w:rPr>
          <w:color w:val="000000"/>
          <w:sz w:val="24"/>
        </w:rPr>
        <w:t xml:space="preserve"> 28,6</w:t>
      </w:r>
      <w:r>
        <w:rPr>
          <w:color w:val="000000"/>
          <w:sz w:val="24"/>
        </w:rPr>
        <w:t>%</w:t>
      </w:r>
      <w:r>
        <w:rPr>
          <w:color w:val="548DD4"/>
          <w:sz w:val="24"/>
        </w:rPr>
        <w:t xml:space="preserve"> </w:t>
      </w:r>
      <w:r>
        <w:rPr>
          <w:sz w:val="24"/>
        </w:rPr>
        <w:t>по сравнению с первоначальн</w:t>
      </w:r>
      <w:r>
        <w:rPr>
          <w:sz w:val="24"/>
        </w:rPr>
        <w:t>о утвер</w:t>
      </w:r>
      <w:r>
        <w:rPr>
          <w:sz w:val="24"/>
        </w:rPr>
        <w:t>жденными бюджетными ассигнованиями</w:t>
      </w:r>
      <w:r>
        <w:rPr>
          <w:sz w:val="24"/>
        </w:rPr>
        <w:t>.</w:t>
      </w:r>
    </w:p>
    <w:p w14:paraId="3C000000">
      <w:pPr>
        <w:ind w:firstLine="720" w:left="0"/>
        <w:jc w:val="both"/>
        <w:rPr>
          <w:sz w:val="24"/>
        </w:rPr>
      </w:pPr>
      <w:r>
        <w:rPr>
          <w:b w:val="1"/>
          <w:sz w:val="24"/>
        </w:rPr>
        <w:t>Расходы</w:t>
      </w:r>
      <w:r>
        <w:rPr>
          <w:sz w:val="24"/>
        </w:rPr>
        <w:t xml:space="preserve"> </w:t>
      </w:r>
      <w:r>
        <w:rPr>
          <w:sz w:val="24"/>
        </w:rPr>
        <w:t>бюджета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Кашинского </w:t>
      </w:r>
      <w:r>
        <w:rPr>
          <w:sz w:val="24"/>
        </w:rPr>
        <w:t>муниципального округа Тверской области</w:t>
      </w:r>
      <w:r>
        <w:rPr>
          <w:b w:val="1"/>
          <w:sz w:val="24"/>
        </w:rPr>
        <w:t xml:space="preserve"> </w:t>
      </w:r>
      <w:r>
        <w:rPr>
          <w:sz w:val="24"/>
        </w:rPr>
        <w:t>за 20</w:t>
      </w:r>
      <w:r>
        <w:rPr>
          <w:sz w:val="24"/>
        </w:rPr>
        <w:t>25</w:t>
      </w:r>
      <w:r>
        <w:rPr>
          <w:sz w:val="24"/>
        </w:rPr>
        <w:t xml:space="preserve"> год исполнены в сумме </w:t>
      </w:r>
      <w:r>
        <w:rPr>
          <w:b w:val="1"/>
          <w:sz w:val="24"/>
        </w:rPr>
        <w:t>1181649,8</w:t>
      </w:r>
      <w:r>
        <w:rPr>
          <w:b w:val="1"/>
          <w:sz w:val="24"/>
        </w:rPr>
        <w:t xml:space="preserve"> </w:t>
      </w:r>
      <w:r>
        <w:rPr>
          <w:sz w:val="24"/>
        </w:rPr>
        <w:t>тыс. руб.</w:t>
      </w:r>
      <w:r>
        <w:rPr>
          <w:sz w:val="24"/>
        </w:rPr>
        <w:t xml:space="preserve"> и составляют </w:t>
      </w:r>
      <w:r>
        <w:rPr>
          <w:b w:val="1"/>
          <w:sz w:val="24"/>
        </w:rPr>
        <w:t>90,1</w:t>
      </w:r>
      <w:r>
        <w:rPr>
          <w:b w:val="1"/>
          <w:sz w:val="24"/>
        </w:rPr>
        <w:t>%</w:t>
      </w:r>
      <w:r>
        <w:rPr>
          <w:sz w:val="24"/>
        </w:rPr>
        <w:t xml:space="preserve"> от утв</w:t>
      </w:r>
      <w:r>
        <w:rPr>
          <w:sz w:val="24"/>
        </w:rPr>
        <w:t>ержденных годовых бюджетных ассигнований</w:t>
      </w:r>
      <w:r>
        <w:rPr>
          <w:sz w:val="24"/>
        </w:rPr>
        <w:t xml:space="preserve"> на 20</w:t>
      </w:r>
      <w:r>
        <w:rPr>
          <w:sz w:val="24"/>
        </w:rPr>
        <w:t>25</w:t>
      </w:r>
      <w:r>
        <w:rPr>
          <w:sz w:val="24"/>
        </w:rPr>
        <w:t xml:space="preserve"> год (1311375,8</w:t>
      </w:r>
      <w:r>
        <w:rPr>
          <w:sz w:val="24"/>
        </w:rPr>
        <w:t xml:space="preserve"> </w:t>
      </w:r>
      <w:r>
        <w:rPr>
          <w:sz w:val="24"/>
        </w:rPr>
        <w:t>тыс.</w:t>
      </w:r>
      <w:r>
        <w:rPr>
          <w:sz w:val="24"/>
        </w:rPr>
        <w:t xml:space="preserve"> руб</w:t>
      </w:r>
      <w:r>
        <w:rPr>
          <w:sz w:val="24"/>
        </w:rPr>
        <w:t>.</w:t>
      </w:r>
      <w:r>
        <w:rPr>
          <w:sz w:val="24"/>
        </w:rPr>
        <w:t xml:space="preserve">), что меньше </w:t>
      </w:r>
      <w:r>
        <w:rPr>
          <w:sz w:val="24"/>
        </w:rPr>
        <w:t xml:space="preserve">утвержденных бюджетных ассигнований </w:t>
      </w:r>
      <w:r>
        <w:rPr>
          <w:sz w:val="24"/>
        </w:rPr>
        <w:t>на</w:t>
      </w:r>
      <w:r>
        <w:rPr>
          <w:sz w:val="24"/>
        </w:rPr>
        <w:t xml:space="preserve"> 129726,0</w:t>
      </w:r>
      <w:r>
        <w:rPr>
          <w:sz w:val="24"/>
          <w:highlight w:val="white"/>
        </w:rPr>
        <w:t xml:space="preserve"> </w:t>
      </w:r>
      <w:r>
        <w:rPr>
          <w:sz w:val="24"/>
        </w:rPr>
        <w:t>тыс. руб. или на 9,9</w:t>
      </w:r>
      <w:r>
        <w:rPr>
          <w:sz w:val="24"/>
        </w:rPr>
        <w:t>%.</w:t>
      </w:r>
    </w:p>
    <w:p w14:paraId="3D000000">
      <w:pPr>
        <w:ind w:firstLine="900" w:left="-142"/>
        <w:jc w:val="both"/>
        <w:rPr>
          <w:b w:val="1"/>
          <w:color w:val="FF0000"/>
          <w:sz w:val="24"/>
        </w:rPr>
      </w:pPr>
      <w:r>
        <w:rPr>
          <w:sz w:val="24"/>
        </w:rPr>
        <w:t xml:space="preserve">Исполнение расходов бюджета 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 xml:space="preserve"> осуществлялось на основе </w:t>
      </w:r>
      <w:r>
        <w:rPr>
          <w:sz w:val="24"/>
        </w:rPr>
        <w:t>С</w:t>
      </w:r>
      <w:r>
        <w:rPr>
          <w:sz w:val="24"/>
        </w:rPr>
        <w:t>водной бюджетной росписи, принятых бюджетных обязательств.</w:t>
      </w:r>
    </w:p>
    <w:p w14:paraId="3E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Решением Думы </w:t>
      </w:r>
      <w:r>
        <w:rPr>
          <w:sz w:val="24"/>
        </w:rPr>
        <w:t xml:space="preserve">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 xml:space="preserve"> от 23.12.2025</w:t>
      </w:r>
      <w:r>
        <w:rPr>
          <w:color w:val="000000"/>
          <w:sz w:val="24"/>
        </w:rPr>
        <w:t xml:space="preserve"> №197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 xml:space="preserve">О внесении изменений в решение Кашинской городской Думы </w:t>
      </w:r>
      <w:r>
        <w:rPr>
          <w:rFonts w:ascii="Times New Roman" w:hAnsi="Times New Roman"/>
          <w:sz w:val="24"/>
        </w:rPr>
        <w:t xml:space="preserve">от 25.12.2024 № 87 «О бюджете Кашинского муниципального округа Тверской области </w:t>
      </w:r>
      <w:r>
        <w:rPr>
          <w:rFonts w:ascii="Times New Roman" w:hAnsi="Times New Roman"/>
          <w:sz w:val="24"/>
        </w:rPr>
        <w:t>на 2025 год и на плановый период 2026 и 2027 годов»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 2025</w:t>
      </w:r>
      <w:r>
        <w:rPr>
          <w:rFonts w:ascii="Times New Roman" w:hAnsi="Times New Roman"/>
          <w:sz w:val="24"/>
        </w:rPr>
        <w:t xml:space="preserve"> год бюджетные ассигнования утверждены в сумме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1311375,8</w:t>
      </w:r>
      <w:r>
        <w:rPr>
          <w:rFonts w:ascii="Times New Roman" w:hAnsi="Times New Roman"/>
          <w:sz w:val="24"/>
        </w:rPr>
        <w:t xml:space="preserve"> тыс. руб., в Отчете об исполнен</w:t>
      </w:r>
      <w:r>
        <w:rPr>
          <w:sz w:val="24"/>
        </w:rPr>
        <w:t xml:space="preserve">ии бюджета 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 xml:space="preserve"> за 2025</w:t>
      </w:r>
      <w:r>
        <w:rPr>
          <w:sz w:val="24"/>
        </w:rPr>
        <w:t xml:space="preserve"> год бюджетные ассигнования отражены в сумме </w:t>
      </w:r>
      <w:r>
        <w:rPr>
          <w:b w:val="1"/>
          <w:sz w:val="24"/>
        </w:rPr>
        <w:t>1311375,8</w:t>
      </w:r>
      <w:r>
        <w:rPr>
          <w:b w:val="0"/>
          <w:sz w:val="24"/>
        </w:rPr>
        <w:t xml:space="preserve"> т</w:t>
      </w:r>
      <w:r>
        <w:rPr>
          <w:sz w:val="24"/>
        </w:rPr>
        <w:t xml:space="preserve">ыс. </w:t>
      </w:r>
      <w:r>
        <w:rPr>
          <w:sz w:val="24"/>
        </w:rPr>
        <w:t>руб.,</w:t>
      </w:r>
      <w:r>
        <w:rPr>
          <w:sz w:val="24"/>
        </w:rPr>
        <w:t xml:space="preserve"> в Сводной бюджетной росписи по расходам от 30.12.2025</w:t>
      </w:r>
      <w:r>
        <w:rPr>
          <w:sz w:val="24"/>
        </w:rPr>
        <w:t xml:space="preserve"> года бюджетные ассигнования отражены в сумме</w:t>
      </w:r>
      <w:r>
        <w:rPr>
          <w:sz w:val="24"/>
        </w:rPr>
        <w:t xml:space="preserve"> </w:t>
      </w:r>
      <w:r>
        <w:rPr>
          <w:b w:val="1"/>
          <w:sz w:val="24"/>
        </w:rPr>
        <w:t>1303496,7</w:t>
      </w:r>
      <w:r>
        <w:rPr>
          <w:sz w:val="24"/>
        </w:rPr>
        <w:t xml:space="preserve"> </w:t>
      </w:r>
      <w:r>
        <w:rPr>
          <w:sz w:val="24"/>
        </w:rPr>
        <w:t>ты</w:t>
      </w:r>
      <w:r>
        <w:rPr>
          <w:sz w:val="24"/>
        </w:rPr>
        <w:t>с. руб.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что на</w:t>
      </w:r>
      <w:r>
        <w:rPr>
          <w:b w:val="1"/>
          <w:sz w:val="24"/>
        </w:rPr>
        <w:t xml:space="preserve"> 7879,1</w:t>
      </w:r>
      <w:r>
        <w:rPr>
          <w:sz w:val="24"/>
        </w:rPr>
        <w:t xml:space="preserve"> тыс. руб. меньше </w:t>
      </w:r>
      <w:r>
        <w:rPr>
          <w:sz w:val="24"/>
        </w:rPr>
        <w:t>бюджетных ассигнов</w:t>
      </w:r>
      <w:r>
        <w:rPr>
          <w:sz w:val="24"/>
        </w:rPr>
        <w:t>аний, утвержденных решением от 23.12.2025</w:t>
      </w:r>
      <w:r>
        <w:rPr>
          <w:sz w:val="24"/>
        </w:rPr>
        <w:t xml:space="preserve"> №197.</w:t>
      </w:r>
    </w:p>
    <w:p w14:paraId="3F000000">
      <w:pPr>
        <w:ind w:firstLine="709" w:left="0"/>
        <w:jc w:val="both"/>
        <w:rPr>
          <w:sz w:val="24"/>
        </w:rPr>
      </w:pPr>
      <w:r>
        <w:rPr>
          <w:sz w:val="24"/>
        </w:rPr>
        <w:t>К проверке представлены Уведомления Министерства финансов Тверской области о предоставлении субсидии, субвенции, иного межбюджетного т</w:t>
      </w:r>
      <w:r>
        <w:rPr>
          <w:sz w:val="24"/>
        </w:rPr>
        <w:t>рансферта, имеющего целевое назначение на 2025 год и на плановый период 2026 и 2027 годов от 23.12.2025</w:t>
      </w:r>
      <w:r>
        <w:rPr>
          <w:sz w:val="24"/>
        </w:rPr>
        <w:t xml:space="preserve"> №5191/1 на сумму</w:t>
      </w:r>
      <w:r>
        <w:rPr>
          <w:b w:val="1"/>
          <w:sz w:val="24"/>
        </w:rPr>
        <w:t xml:space="preserve"> (-)37,3</w:t>
      </w:r>
      <w:r>
        <w:rPr>
          <w:sz w:val="24"/>
        </w:rPr>
        <w:t xml:space="preserve"> тыс. ру</w:t>
      </w:r>
      <w:r>
        <w:rPr>
          <w:sz w:val="24"/>
        </w:rPr>
        <w:t>б.,</w:t>
      </w:r>
      <w:r>
        <w:rPr>
          <w:sz w:val="24"/>
        </w:rPr>
        <w:t xml:space="preserve"> от 23.12.2025 №5380/1 на сумму</w:t>
      </w:r>
      <w:r>
        <w:rPr>
          <w:b w:val="1"/>
          <w:sz w:val="24"/>
        </w:rPr>
        <w:t xml:space="preserve"> (-) 1492,0 </w:t>
      </w:r>
      <w:r>
        <w:rPr>
          <w:sz w:val="24"/>
        </w:rPr>
        <w:t xml:space="preserve">тыс. руб., </w:t>
      </w:r>
      <w:r>
        <w:rPr>
          <w:sz w:val="24"/>
        </w:rPr>
        <w:t>от 23.12.2025</w:t>
      </w:r>
      <w:r>
        <w:rPr>
          <w:sz w:val="24"/>
        </w:rPr>
        <w:t xml:space="preserve"> №5404/1 на сумму </w:t>
      </w:r>
      <w:r>
        <w:rPr>
          <w:b w:val="1"/>
          <w:sz w:val="24"/>
        </w:rPr>
        <w:t>(-)2339,4</w:t>
      </w:r>
      <w:r>
        <w:rPr>
          <w:sz w:val="24"/>
        </w:rPr>
        <w:t xml:space="preserve"> тыс. руб.</w:t>
      </w:r>
      <w:r>
        <w:rPr>
          <w:sz w:val="24"/>
        </w:rPr>
        <w:t>, от 23.12.2025 №5466/1 на сумму</w:t>
      </w:r>
      <w:r>
        <w:rPr>
          <w:b w:val="1"/>
          <w:sz w:val="24"/>
        </w:rPr>
        <w:t xml:space="preserve"> (-)3318,2</w:t>
      </w:r>
      <w:r>
        <w:rPr>
          <w:sz w:val="24"/>
        </w:rPr>
        <w:t xml:space="preserve"> тыс. руб.,</w:t>
      </w:r>
      <w:r>
        <w:rPr>
          <w:sz w:val="24"/>
        </w:rPr>
        <w:t xml:space="preserve"> от 23.12.2025 №5534/1 на сумму</w:t>
      </w:r>
      <w:r>
        <w:rPr>
          <w:b w:val="1"/>
          <w:sz w:val="24"/>
        </w:rPr>
        <w:t xml:space="preserve"> (-)473,5</w:t>
      </w:r>
      <w:r>
        <w:rPr>
          <w:sz w:val="24"/>
        </w:rPr>
        <w:t xml:space="preserve"> тыс. руб., </w:t>
      </w:r>
      <w:r>
        <w:rPr>
          <w:sz w:val="24"/>
        </w:rPr>
        <w:t>от 25.12.2025 №5630/1 на сумму</w:t>
      </w:r>
      <w:r>
        <w:rPr>
          <w:b w:val="1"/>
          <w:sz w:val="24"/>
        </w:rPr>
        <w:t xml:space="preserve"> (-)592,2</w:t>
      </w:r>
      <w:r>
        <w:rPr>
          <w:sz w:val="24"/>
        </w:rPr>
        <w:t xml:space="preserve"> тыс. руб., что соответствует Закону Тверской области от 22.12.2025 №76-ЗО «О внесении изменений в Закон Тверской области «Об областном бюджете Тверской области на 2025 год и на плановый период 2026 и 2027 годов; </w:t>
      </w:r>
      <w:r>
        <w:rPr>
          <w:sz w:val="24"/>
        </w:rPr>
        <w:t>от 18.12.2025 №5233/1 на сумму</w:t>
      </w:r>
      <w:r>
        <w:rPr>
          <w:b w:val="1"/>
          <w:sz w:val="24"/>
        </w:rPr>
        <w:t xml:space="preserve"> (-)593,5</w:t>
      </w:r>
      <w:r>
        <w:rPr>
          <w:sz w:val="24"/>
        </w:rPr>
        <w:t xml:space="preserve"> тыс. руб.,</w:t>
      </w:r>
      <w:r>
        <w:rPr>
          <w:sz w:val="24"/>
        </w:rPr>
        <w:t xml:space="preserve"> что соответствует постановлению Правительства Тверской области от 16.12.2025 №701-пп «О внесении изменений в постановление Правительства Тверской области от 23.01.2025 №30-пп».</w:t>
      </w:r>
    </w:p>
    <w:p w14:paraId="40000000">
      <w:pPr>
        <w:ind w:firstLine="709" w:left="0"/>
        <w:jc w:val="both"/>
        <w:rPr>
          <w:sz w:val="24"/>
        </w:rPr>
      </w:pPr>
      <w:r>
        <w:rPr>
          <w:sz w:val="24"/>
        </w:rPr>
        <w:t>Наиболее значительную долю расходов, как и в предшествующие годы, в 20</w:t>
      </w:r>
      <w:r>
        <w:rPr>
          <w:sz w:val="24"/>
        </w:rPr>
        <w:t>25</w:t>
      </w:r>
      <w:r>
        <w:rPr>
          <w:sz w:val="24"/>
        </w:rPr>
        <w:t xml:space="preserve"> году составили расходы на образование – </w:t>
      </w:r>
      <w:r>
        <w:rPr>
          <w:b w:val="1"/>
          <w:sz w:val="24"/>
        </w:rPr>
        <w:t>572572,5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тыс. руб. или </w:t>
      </w:r>
      <w:r>
        <w:rPr>
          <w:b w:val="1"/>
          <w:sz w:val="24"/>
        </w:rPr>
        <w:t>48,5</w:t>
      </w:r>
      <w:r>
        <w:rPr>
          <w:sz w:val="24"/>
        </w:rPr>
        <w:t xml:space="preserve">% всех расходов. </w:t>
      </w:r>
    </w:p>
    <w:p w14:paraId="41000000">
      <w:pPr>
        <w:ind w:firstLine="709" w:left="0"/>
        <w:jc w:val="both"/>
        <w:rPr>
          <w:sz w:val="24"/>
        </w:rPr>
      </w:pPr>
      <w:r>
        <w:rPr>
          <w:sz w:val="24"/>
        </w:rPr>
        <w:t>В 20</w:t>
      </w:r>
      <w:r>
        <w:rPr>
          <w:sz w:val="24"/>
        </w:rPr>
        <w:t>25</w:t>
      </w:r>
      <w:r>
        <w:rPr>
          <w:sz w:val="24"/>
        </w:rPr>
        <w:t xml:space="preserve"> году бюджетные назн</w:t>
      </w:r>
      <w:r>
        <w:rPr>
          <w:sz w:val="24"/>
        </w:rPr>
        <w:t xml:space="preserve">ачения на финансирование образования исполнены на </w:t>
      </w:r>
      <w:r>
        <w:rPr>
          <w:b w:val="1"/>
          <w:sz w:val="24"/>
        </w:rPr>
        <w:t>95,2</w:t>
      </w:r>
      <w:r>
        <w:rPr>
          <w:sz w:val="24"/>
        </w:rPr>
        <w:t xml:space="preserve">% к утвержденному бюджету и на </w:t>
      </w:r>
      <w:r>
        <w:rPr>
          <w:b w:val="1"/>
          <w:sz w:val="24"/>
        </w:rPr>
        <w:t>96,4%</w:t>
      </w:r>
      <w:r>
        <w:rPr>
          <w:sz w:val="24"/>
        </w:rPr>
        <w:t xml:space="preserve"> к Сводной бюджетной росписи. </w:t>
      </w:r>
    </w:p>
    <w:p w14:paraId="42000000">
      <w:pPr>
        <w:ind w:firstLine="720" w:left="0"/>
        <w:jc w:val="both"/>
        <w:rPr>
          <w:sz w:val="24"/>
        </w:rPr>
      </w:pPr>
      <w:r>
        <w:rPr>
          <w:sz w:val="24"/>
        </w:rPr>
        <w:t>В соответствии с требованиями бюджетного законодательства расходная часть бюджета на 20</w:t>
      </w:r>
      <w:r>
        <w:rPr>
          <w:sz w:val="24"/>
        </w:rPr>
        <w:t>25</w:t>
      </w:r>
      <w:r>
        <w:rPr>
          <w:sz w:val="24"/>
        </w:rPr>
        <w:t xml:space="preserve"> год сформирована посредством реализации программного подхода к управлению бюдж</w:t>
      </w:r>
      <w:r>
        <w:rPr>
          <w:sz w:val="24"/>
        </w:rPr>
        <w:t>ет</w:t>
      </w:r>
      <w:r>
        <w:rPr>
          <w:sz w:val="24"/>
        </w:rPr>
        <w:t>ными расходами на ос</w:t>
      </w:r>
      <w:r>
        <w:rPr>
          <w:sz w:val="24"/>
        </w:rPr>
        <w:t>нове</w:t>
      </w:r>
      <w:r>
        <w:rPr>
          <w:sz w:val="24"/>
        </w:rPr>
        <w:t xml:space="preserve"> </w:t>
      </w:r>
      <w:r>
        <w:rPr>
          <w:sz w:val="24"/>
        </w:rPr>
        <w:t>14</w:t>
      </w:r>
      <w:r>
        <w:rPr>
          <w:sz w:val="24"/>
        </w:rPr>
        <w:t xml:space="preserve"> (четырнадцати</w:t>
      </w:r>
      <w:r>
        <w:rPr>
          <w:sz w:val="24"/>
        </w:rPr>
        <w:t>)</w:t>
      </w:r>
      <w:r>
        <w:rPr>
          <w:sz w:val="24"/>
        </w:rPr>
        <w:t xml:space="preserve"> </w:t>
      </w:r>
      <w:r>
        <w:rPr>
          <w:sz w:val="24"/>
        </w:rPr>
        <w:t>муниципальных</w:t>
      </w:r>
      <w:r>
        <w:rPr>
          <w:sz w:val="24"/>
        </w:rPr>
        <w:t xml:space="preserve"> программ. Внедрение программного подхода обеспечивает прозрачное </w:t>
      </w:r>
      <w:r>
        <w:rPr>
          <w:sz w:val="24"/>
        </w:rPr>
        <w:t>отражение расходов бюджета, следовательно, повышает уровень оценки эффективности использования бюджетных средств.</w:t>
      </w:r>
    </w:p>
    <w:p w14:paraId="43000000">
      <w:pPr>
        <w:ind w:firstLine="540" w:left="0"/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</w:rPr>
        <w:t xml:space="preserve">асходы </w:t>
      </w:r>
      <w:r>
        <w:rPr>
          <w:sz w:val="24"/>
        </w:rPr>
        <w:t>бюджета</w:t>
      </w:r>
      <w:r>
        <w:rPr>
          <w:sz w:val="24"/>
        </w:rPr>
        <w:t xml:space="preserve"> Кашинского муниципального округа Тверской области</w:t>
      </w:r>
      <w:r>
        <w:rPr>
          <w:sz w:val="24"/>
        </w:rPr>
        <w:t xml:space="preserve"> на реализацию </w:t>
      </w:r>
      <w:r>
        <w:rPr>
          <w:sz w:val="24"/>
        </w:rPr>
        <w:t>14</w:t>
      </w:r>
      <w:r>
        <w:rPr>
          <w:sz w:val="24"/>
        </w:rPr>
        <w:t xml:space="preserve"> </w:t>
      </w:r>
      <w:r>
        <w:rPr>
          <w:sz w:val="24"/>
        </w:rPr>
        <w:t>муниципальных</w:t>
      </w:r>
      <w:r>
        <w:rPr>
          <w:sz w:val="24"/>
        </w:rPr>
        <w:t xml:space="preserve"> программ </w:t>
      </w:r>
      <w:r>
        <w:rPr>
          <w:sz w:val="24"/>
        </w:rPr>
        <w:t xml:space="preserve">муниципального образования </w:t>
      </w:r>
      <w:r>
        <w:rPr>
          <w:sz w:val="24"/>
        </w:rPr>
        <w:t>Кашинс</w:t>
      </w:r>
      <w:r>
        <w:rPr>
          <w:sz w:val="24"/>
        </w:rPr>
        <w:t>кий муниципальный округ Тверской области</w:t>
      </w:r>
      <w:r>
        <w:rPr>
          <w:sz w:val="24"/>
        </w:rPr>
        <w:t xml:space="preserve"> за 20</w:t>
      </w:r>
      <w:r>
        <w:rPr>
          <w:sz w:val="24"/>
        </w:rPr>
        <w:t>25</w:t>
      </w:r>
      <w:r>
        <w:rPr>
          <w:sz w:val="24"/>
        </w:rPr>
        <w:t xml:space="preserve"> год исполнены в сумме </w:t>
      </w:r>
      <w:r>
        <w:rPr>
          <w:b w:val="1"/>
          <w:sz w:val="24"/>
        </w:rPr>
        <w:t>1163544,7</w:t>
      </w:r>
      <w:r>
        <w:rPr>
          <w:sz w:val="24"/>
        </w:rPr>
        <w:t xml:space="preserve"> </w:t>
      </w:r>
      <w:r>
        <w:rPr>
          <w:sz w:val="24"/>
        </w:rPr>
        <w:t xml:space="preserve">тыс. </w:t>
      </w:r>
      <w:r>
        <w:rPr>
          <w:sz w:val="24"/>
        </w:rPr>
        <w:t xml:space="preserve">руб. или на </w:t>
      </w:r>
      <w:r>
        <w:rPr>
          <w:b w:val="1"/>
          <w:sz w:val="24"/>
        </w:rPr>
        <w:t>90,0</w:t>
      </w:r>
      <w:r>
        <w:rPr>
          <w:b w:val="1"/>
          <w:sz w:val="24"/>
        </w:rPr>
        <w:t>%</w:t>
      </w:r>
      <w:r>
        <w:rPr>
          <w:sz w:val="24"/>
        </w:rPr>
        <w:t xml:space="preserve"> к </w:t>
      </w:r>
      <w:r>
        <w:rPr>
          <w:sz w:val="24"/>
        </w:rPr>
        <w:t xml:space="preserve">утвержденным </w:t>
      </w:r>
      <w:r>
        <w:rPr>
          <w:sz w:val="24"/>
        </w:rPr>
        <w:t>бюджетным ассигнованиям,</w:t>
      </w:r>
      <w:r>
        <w:rPr>
          <w:sz w:val="24"/>
        </w:rPr>
        <w:t xml:space="preserve"> утвержденными Решением от 23.12.2025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№197</w:t>
      </w:r>
      <w:r>
        <w:rPr>
          <w:sz w:val="24"/>
        </w:rPr>
        <w:t xml:space="preserve"> </w:t>
      </w:r>
      <w:r>
        <w:rPr>
          <w:sz w:val="24"/>
        </w:rPr>
        <w:t>(1292403,8</w:t>
      </w:r>
      <w:r>
        <w:rPr>
          <w:sz w:val="24"/>
        </w:rPr>
        <w:t xml:space="preserve"> тыс. руб.) и на </w:t>
      </w:r>
      <w:r>
        <w:rPr>
          <w:b w:val="1"/>
          <w:sz w:val="24"/>
        </w:rPr>
        <w:t>90,6%</w:t>
      </w:r>
      <w:r>
        <w:rPr>
          <w:sz w:val="24"/>
        </w:rPr>
        <w:t xml:space="preserve"> к Сводной бюджетной росписи (1284272,0 тыс. руб).</w:t>
      </w:r>
      <w:r>
        <w:rPr>
          <w:sz w:val="24"/>
        </w:rPr>
        <w:t xml:space="preserve"> </w:t>
      </w:r>
      <w:r>
        <w:rPr>
          <w:sz w:val="24"/>
        </w:rPr>
        <w:t xml:space="preserve">В общем объеме расходов </w:t>
      </w:r>
      <w:r>
        <w:rPr>
          <w:sz w:val="24"/>
        </w:rPr>
        <w:t xml:space="preserve">бюджета </w:t>
      </w:r>
      <w:r>
        <w:rPr>
          <w:sz w:val="24"/>
        </w:rPr>
        <w:t>Кашинского муниципального округа</w:t>
      </w:r>
      <w:r>
        <w:rPr>
          <w:sz w:val="24"/>
        </w:rPr>
        <w:t xml:space="preserve"> Тверской области </w:t>
      </w:r>
      <w:r>
        <w:rPr>
          <w:sz w:val="24"/>
        </w:rPr>
        <w:t>на 2</w:t>
      </w:r>
      <w:r>
        <w:rPr>
          <w:sz w:val="24"/>
        </w:rPr>
        <w:t>0</w:t>
      </w:r>
      <w:r>
        <w:rPr>
          <w:sz w:val="24"/>
        </w:rPr>
        <w:t>25</w:t>
      </w:r>
      <w:r>
        <w:rPr>
          <w:sz w:val="24"/>
        </w:rPr>
        <w:t xml:space="preserve"> год удельный вес расходо</w:t>
      </w:r>
      <w:r>
        <w:rPr>
          <w:sz w:val="24"/>
        </w:rPr>
        <w:t xml:space="preserve">в на указанные цели составил </w:t>
      </w:r>
      <w:r>
        <w:rPr>
          <w:b w:val="1"/>
          <w:sz w:val="24"/>
        </w:rPr>
        <w:t>98,5</w:t>
      </w:r>
      <w:r>
        <w:rPr>
          <w:sz w:val="24"/>
        </w:rPr>
        <w:t>%.</w:t>
      </w:r>
    </w:p>
    <w:p w14:paraId="44000000">
      <w:pPr>
        <w:spacing w:after="0" w:before="0"/>
        <w:ind w:firstLine="709" w:left="0"/>
        <w:jc w:val="both"/>
        <w:rPr>
          <w:sz w:val="24"/>
        </w:rPr>
      </w:pPr>
      <w:r>
        <w:rPr>
          <w:sz w:val="24"/>
        </w:rPr>
        <w:t xml:space="preserve">Финансирование главных распорядителей средств бюджета </w:t>
      </w:r>
      <w:r>
        <w:rPr>
          <w:sz w:val="24"/>
        </w:rPr>
        <w:t xml:space="preserve">Кашинского </w:t>
      </w:r>
      <w:r>
        <w:rPr>
          <w:sz w:val="24"/>
        </w:rPr>
        <w:t>м</w:t>
      </w:r>
      <w:r>
        <w:rPr>
          <w:sz w:val="24"/>
        </w:rPr>
        <w:t>униципального округа Тверской области</w:t>
      </w:r>
      <w:r>
        <w:rPr>
          <w:sz w:val="24"/>
        </w:rPr>
        <w:t xml:space="preserve"> осу</w:t>
      </w:r>
      <w:r>
        <w:rPr>
          <w:sz w:val="24"/>
        </w:rPr>
        <w:t>ществ</w:t>
      </w:r>
      <w:r>
        <w:rPr>
          <w:sz w:val="24"/>
        </w:rPr>
        <w:t>лялось</w:t>
      </w:r>
      <w:r>
        <w:rPr>
          <w:sz w:val="24"/>
        </w:rPr>
        <w:t xml:space="preserve"> согласно заявок на финансирование в соответствии с их потребностью и лимитами.</w:t>
      </w:r>
    </w:p>
    <w:p w14:paraId="45000000">
      <w:pPr>
        <w:spacing w:after="0" w:before="0"/>
        <w:ind w:firstLine="720" w:left="0"/>
        <w:jc w:val="both"/>
        <w:rPr>
          <w:sz w:val="24"/>
        </w:rPr>
      </w:pPr>
      <w:r>
        <w:rPr>
          <w:sz w:val="24"/>
        </w:rPr>
        <w:t xml:space="preserve">Уровень исполнения расходной части бюджета Кашинского </w:t>
      </w:r>
      <w:r>
        <w:rPr>
          <w:sz w:val="24"/>
        </w:rPr>
        <w:t>м</w:t>
      </w:r>
      <w:r>
        <w:rPr>
          <w:sz w:val="24"/>
        </w:rPr>
        <w:t>униципального округа Тверской области</w:t>
      </w:r>
      <w:r>
        <w:rPr>
          <w:sz w:val="24"/>
        </w:rPr>
        <w:t xml:space="preserve"> в 20</w:t>
      </w:r>
      <w:r>
        <w:rPr>
          <w:sz w:val="24"/>
        </w:rPr>
        <w:t>25</w:t>
      </w:r>
      <w:r>
        <w:rPr>
          <w:sz w:val="24"/>
        </w:rPr>
        <w:t xml:space="preserve"> году главными распорядителями средств бюджета </w:t>
      </w:r>
      <w:r>
        <w:rPr>
          <w:sz w:val="24"/>
        </w:rPr>
        <w:t>составляет</w:t>
      </w:r>
      <w:r>
        <w:rPr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 xml:space="preserve"> 83,0</w:t>
      </w:r>
      <w:r>
        <w:rPr>
          <w:sz w:val="24"/>
        </w:rPr>
        <w:t>% до 100,9</w:t>
      </w:r>
      <w:r>
        <w:rPr>
          <w:sz w:val="24"/>
        </w:rPr>
        <w:t>% к утвержденному бюджету и от 83,0% до 100,0% к Сводной бюджетной росписи.</w:t>
      </w:r>
    </w:p>
    <w:p w14:paraId="46000000">
      <w:pPr>
        <w:spacing w:after="0" w:before="0"/>
        <w:ind w:firstLine="720" w:left="0"/>
        <w:jc w:val="both"/>
        <w:rPr>
          <w:sz w:val="24"/>
        </w:rPr>
      </w:pPr>
      <w:r>
        <w:rPr>
          <w:sz w:val="24"/>
        </w:rPr>
        <w:t xml:space="preserve">Первоначальным </w:t>
      </w:r>
      <w:r>
        <w:rPr>
          <w:sz w:val="24"/>
        </w:rPr>
        <w:t>Р</w:t>
      </w:r>
      <w:r>
        <w:rPr>
          <w:sz w:val="24"/>
        </w:rPr>
        <w:t xml:space="preserve">ешением </w:t>
      </w:r>
      <w:r>
        <w:rPr>
          <w:sz w:val="24"/>
        </w:rPr>
        <w:t xml:space="preserve">от </w:t>
      </w:r>
      <w:r>
        <w:rPr>
          <w:sz w:val="24"/>
        </w:rPr>
        <w:t>25.12.2024</w:t>
      </w:r>
      <w:r>
        <w:rPr>
          <w:sz w:val="24"/>
        </w:rPr>
        <w:t xml:space="preserve"> №87</w:t>
      </w:r>
      <w:r>
        <w:rPr>
          <w:sz w:val="24"/>
        </w:rPr>
        <w:t xml:space="preserve"> </w:t>
      </w:r>
      <w:r>
        <w:rPr>
          <w:sz w:val="24"/>
        </w:rPr>
        <w:t>бюджет</w:t>
      </w:r>
      <w:r>
        <w:rPr>
          <w:sz w:val="24"/>
        </w:rPr>
        <w:t xml:space="preserve"> </w:t>
      </w:r>
      <w:r>
        <w:rPr>
          <w:sz w:val="24"/>
        </w:rPr>
        <w:t xml:space="preserve">Кашинского </w:t>
      </w:r>
      <w:r>
        <w:rPr>
          <w:b w:val="0"/>
          <w:sz w:val="24"/>
        </w:rPr>
        <w:t xml:space="preserve">муниципального округа Тверской области </w:t>
      </w:r>
      <w:r>
        <w:rPr>
          <w:sz w:val="24"/>
        </w:rPr>
        <w:t>на 20</w:t>
      </w:r>
      <w:r>
        <w:rPr>
          <w:sz w:val="24"/>
        </w:rPr>
        <w:t>25</w:t>
      </w:r>
      <w:r>
        <w:rPr>
          <w:sz w:val="24"/>
        </w:rPr>
        <w:t xml:space="preserve"> год утвержден с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дефицитом</w:t>
      </w:r>
      <w:r>
        <w:rPr>
          <w:b w:val="1"/>
          <w:sz w:val="24"/>
        </w:rPr>
        <w:t xml:space="preserve"> </w:t>
      </w:r>
      <w:r>
        <w:rPr>
          <w:sz w:val="24"/>
        </w:rPr>
        <w:t>в сумме 46669,7</w:t>
      </w:r>
      <w:r>
        <w:rPr>
          <w:sz w:val="24"/>
        </w:rPr>
        <w:t xml:space="preserve"> тыс</w:t>
      </w:r>
      <w:r>
        <w:rPr>
          <w:sz w:val="24"/>
        </w:rPr>
        <w:t xml:space="preserve">. руб. </w:t>
      </w:r>
    </w:p>
    <w:p w14:paraId="47000000">
      <w:pPr>
        <w:ind w:firstLine="851" w:left="0"/>
        <w:jc w:val="both"/>
        <w:rPr>
          <w:sz w:val="24"/>
        </w:rPr>
      </w:pPr>
      <w:r>
        <w:rPr>
          <w:sz w:val="24"/>
        </w:rPr>
        <w:t xml:space="preserve">В течение отчетного года в связи с изменениями показателей общего объема доходов, расходов, источников финансирования дефицита бюджета Кашинского </w:t>
      </w:r>
      <w:r>
        <w:rPr>
          <w:b w:val="0"/>
          <w:sz w:val="24"/>
        </w:rPr>
        <w:t>муниципального округа Тверской области</w:t>
      </w:r>
      <w:r>
        <w:rPr>
          <w:sz w:val="24"/>
        </w:rPr>
        <w:t xml:space="preserve"> </w:t>
      </w:r>
      <w:r>
        <w:rPr>
          <w:sz w:val="24"/>
        </w:rPr>
        <w:t xml:space="preserve">решениями </w:t>
      </w:r>
      <w:r>
        <w:rPr>
          <w:sz w:val="24"/>
        </w:rPr>
        <w:t>Думы</w:t>
      </w:r>
      <w:r>
        <w:rPr>
          <w:sz w:val="24"/>
        </w:rPr>
        <w:t xml:space="preserve"> Кашинского </w:t>
      </w:r>
      <w:r>
        <w:rPr>
          <w:b w:val="0"/>
          <w:sz w:val="24"/>
        </w:rPr>
        <w:t xml:space="preserve">муниципального округа Тверской области </w:t>
      </w:r>
      <w:r>
        <w:rPr>
          <w:sz w:val="24"/>
        </w:rPr>
        <w:t xml:space="preserve">вносились изменения в показатель дефицита бюджета Кашинского </w:t>
      </w:r>
      <w:r>
        <w:rPr>
          <w:b w:val="0"/>
          <w:sz w:val="24"/>
        </w:rPr>
        <w:t>муниципального округа Тверской области</w:t>
      </w:r>
      <w:r>
        <w:rPr>
          <w:sz w:val="24"/>
        </w:rPr>
        <w:t>. В результате внесенных изменений дефицит бюджета на 20</w:t>
      </w:r>
      <w:r>
        <w:rPr>
          <w:sz w:val="24"/>
        </w:rPr>
        <w:t>25</w:t>
      </w:r>
      <w:r>
        <w:rPr>
          <w:sz w:val="24"/>
        </w:rPr>
        <w:t xml:space="preserve"> год утвержден в сумме </w:t>
      </w:r>
      <w:r>
        <w:rPr>
          <w:b w:val="1"/>
          <w:sz w:val="24"/>
        </w:rPr>
        <w:t>137487,1</w:t>
      </w:r>
      <w:r>
        <w:rPr>
          <w:b w:val="1"/>
          <w:sz w:val="24"/>
        </w:rPr>
        <w:t xml:space="preserve"> </w:t>
      </w:r>
      <w:r>
        <w:rPr>
          <w:sz w:val="24"/>
        </w:rPr>
        <w:t>тыс. руб. (в ред. решения от 23.12.2025</w:t>
      </w:r>
      <w:r>
        <w:rPr>
          <w:sz w:val="24"/>
        </w:rPr>
        <w:t xml:space="preserve"> № 197</w:t>
      </w:r>
      <w:r>
        <w:rPr>
          <w:sz w:val="24"/>
        </w:rPr>
        <w:t xml:space="preserve">). </w:t>
      </w:r>
    </w:p>
    <w:p w14:paraId="48000000">
      <w:pPr>
        <w:ind w:firstLine="851" w:left="0"/>
        <w:jc w:val="both"/>
        <w:rPr>
          <w:sz w:val="24"/>
        </w:rPr>
      </w:pPr>
      <w:r>
        <w:rPr>
          <w:sz w:val="24"/>
        </w:rPr>
        <w:t xml:space="preserve">Согласно отчету об исполнении бюджета Кашинского </w:t>
      </w:r>
      <w:r>
        <w:rPr>
          <w:b w:val="0"/>
          <w:sz w:val="24"/>
        </w:rPr>
        <w:t>муниципального округа Тверской области</w:t>
      </w:r>
      <w:r>
        <w:rPr>
          <w:sz w:val="24"/>
        </w:rPr>
        <w:t xml:space="preserve"> за 20</w:t>
      </w:r>
      <w:r>
        <w:rPr>
          <w:sz w:val="24"/>
        </w:rPr>
        <w:t>25</w:t>
      </w:r>
      <w:r>
        <w:rPr>
          <w:sz w:val="24"/>
        </w:rPr>
        <w:t xml:space="preserve"> год бюджет </w:t>
      </w:r>
      <w:r>
        <w:rPr>
          <w:sz w:val="24"/>
        </w:rPr>
        <w:t xml:space="preserve">Кашинского </w:t>
      </w:r>
      <w:r>
        <w:rPr>
          <w:b w:val="0"/>
          <w:sz w:val="24"/>
        </w:rPr>
        <w:t>муниципального округа Тверской области</w:t>
      </w:r>
      <w:r>
        <w:rPr>
          <w:sz w:val="24"/>
        </w:rPr>
        <w:t xml:space="preserve"> </w:t>
      </w:r>
      <w:r>
        <w:rPr>
          <w:sz w:val="24"/>
        </w:rPr>
        <w:t>исполнен с дефицитом</w:t>
      </w:r>
      <w:r>
        <w:rPr>
          <w:sz w:val="24"/>
        </w:rPr>
        <w:t xml:space="preserve"> в сумме </w:t>
      </w:r>
      <w:r>
        <w:rPr>
          <w:b w:val="1"/>
          <w:sz w:val="24"/>
        </w:rPr>
        <w:t>6233,8</w:t>
      </w:r>
      <w:r>
        <w:rPr>
          <w:sz w:val="24"/>
        </w:rPr>
        <w:t xml:space="preserve"> </w:t>
      </w:r>
      <w:r>
        <w:rPr>
          <w:sz w:val="24"/>
        </w:rPr>
        <w:t xml:space="preserve">тыс. руб. </w:t>
      </w:r>
    </w:p>
    <w:p w14:paraId="49000000">
      <w:pPr>
        <w:ind w:firstLine="709" w:left="0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редоставление и исполнение муниципальных гарантий не планировалось и не исполнялось. Нарушений статьи 106 Бюджетного кодекса РФ не установлено.</w:t>
      </w:r>
    </w:p>
    <w:p w14:paraId="4A000000">
      <w:pPr>
        <w:spacing w:after="0" w:before="0"/>
        <w:ind w:firstLine="709" w:left="0"/>
        <w:jc w:val="both"/>
        <w:rPr>
          <w:b w:val="1"/>
          <w:sz w:val="24"/>
        </w:rPr>
      </w:pPr>
      <w:r>
        <w:rPr>
          <w:sz w:val="24"/>
        </w:rPr>
        <w:t xml:space="preserve">По данным бюджетной отчетности муниципальный долг </w:t>
      </w:r>
      <w:r>
        <w:rPr>
          <w:sz w:val="24"/>
        </w:rPr>
        <w:t xml:space="preserve">муниципального образования Кашинский </w:t>
      </w:r>
      <w:r>
        <w:rPr>
          <w:b w:val="0"/>
          <w:sz w:val="24"/>
        </w:rPr>
        <w:t>муниципальный округ Тверской области</w:t>
      </w:r>
      <w:r>
        <w:rPr>
          <w:sz w:val="24"/>
        </w:rPr>
        <w:t xml:space="preserve"> в 20</w:t>
      </w:r>
      <w:r>
        <w:rPr>
          <w:sz w:val="24"/>
        </w:rPr>
        <w:t>25</w:t>
      </w:r>
      <w:r>
        <w:rPr>
          <w:sz w:val="24"/>
        </w:rPr>
        <w:t xml:space="preserve"> году </w:t>
      </w:r>
      <w:r>
        <w:rPr>
          <w:b w:val="1"/>
          <w:sz w:val="24"/>
        </w:rPr>
        <w:t>отсутствовал</w:t>
      </w:r>
      <w:r>
        <w:rPr>
          <w:b w:val="1"/>
          <w:sz w:val="24"/>
        </w:rPr>
        <w:t>.</w:t>
      </w:r>
    </w:p>
    <w:p w14:paraId="4B000000">
      <w:pPr>
        <w:spacing w:after="0" w:before="0"/>
        <w:ind w:firstLine="709" w:left="0"/>
        <w:jc w:val="both"/>
        <w:rPr>
          <w:sz w:val="24"/>
        </w:rPr>
      </w:pPr>
      <w:r>
        <w:rPr>
          <w:sz w:val="24"/>
        </w:rPr>
        <w:t>Решением о бюджете Кашинского</w:t>
      </w:r>
      <w:r>
        <w:rPr>
          <w:b w:val="0"/>
          <w:sz w:val="24"/>
        </w:rPr>
        <w:t xml:space="preserve"> муниципального округа Тверской области </w:t>
      </w:r>
      <w:r>
        <w:rPr>
          <w:sz w:val="24"/>
        </w:rPr>
        <w:t xml:space="preserve">расходы на обслуживание муниципального долга </w:t>
      </w:r>
      <w:r>
        <w:rPr>
          <w:b w:val="1"/>
          <w:sz w:val="24"/>
        </w:rPr>
        <w:t>не предусмотрены</w:t>
      </w:r>
      <w:r>
        <w:rPr>
          <w:sz w:val="24"/>
        </w:rPr>
        <w:t>. Фактические расходы на обслуживание муниципального долга в 2025</w:t>
      </w:r>
      <w:r>
        <w:rPr>
          <w:sz w:val="24"/>
        </w:rPr>
        <w:t xml:space="preserve"> году </w:t>
      </w:r>
      <w:r>
        <w:rPr>
          <w:b w:val="1"/>
          <w:sz w:val="24"/>
        </w:rPr>
        <w:t>отсутствуют.</w:t>
      </w:r>
      <w:r>
        <w:rPr>
          <w:sz w:val="24"/>
        </w:rPr>
        <w:t xml:space="preserve"> </w:t>
      </w:r>
      <w:r>
        <w:rPr>
          <w:sz w:val="24"/>
        </w:rPr>
        <w:t xml:space="preserve">Нарушений статьи 111 </w:t>
      </w:r>
      <w:r>
        <w:rPr>
          <w:sz w:val="24"/>
        </w:rPr>
        <w:t>Б</w:t>
      </w:r>
      <w:r>
        <w:rPr>
          <w:sz w:val="24"/>
        </w:rPr>
        <w:t xml:space="preserve">юджетного кодекса РФ </w:t>
      </w:r>
      <w:r>
        <w:rPr>
          <w:b w:val="1"/>
          <w:sz w:val="24"/>
        </w:rPr>
        <w:t>не установлено</w:t>
      </w:r>
      <w:r>
        <w:rPr>
          <w:sz w:val="24"/>
        </w:rPr>
        <w:t>.</w:t>
      </w:r>
    </w:p>
    <w:p w14:paraId="4C000000">
      <w:pPr>
        <w:pStyle w:val="Style_3"/>
        <w:spacing w:after="0"/>
        <w:ind w:firstLine="426" w:left="0"/>
        <w:jc w:val="both"/>
        <w:rPr>
          <w:sz w:val="24"/>
        </w:rPr>
      </w:pPr>
      <w:r>
        <w:rPr>
          <w:sz w:val="24"/>
        </w:rPr>
        <w:t xml:space="preserve">Представления и предписания  по результатам контрольного мероприятия Контрольно-счетная палата Кашинского муниципального округа Тверской области в </w:t>
      </w:r>
      <w:r>
        <w:rPr>
          <w:sz w:val="24"/>
        </w:rPr>
        <w:t xml:space="preserve">Муниципальное образование Кашинский </w:t>
      </w:r>
      <w:r>
        <w:rPr>
          <w:sz w:val="24"/>
        </w:rPr>
        <w:t xml:space="preserve">муниципальноый округ Тверской области </w:t>
      </w:r>
      <w:r>
        <w:rPr>
          <w:sz w:val="24"/>
        </w:rPr>
        <w:t>не направляла.</w:t>
      </w:r>
    </w:p>
    <w:p w14:paraId="4D000000">
      <w:pPr>
        <w:ind w:firstLine="426" w:left="0"/>
        <w:jc w:val="both"/>
        <w:rPr>
          <w:sz w:val="24"/>
        </w:rPr>
      </w:pPr>
      <w:r>
        <w:rPr>
          <w:sz w:val="24"/>
        </w:rPr>
        <w:t xml:space="preserve">По результатам внешней проверки составлено заключение на годовой отчет об исполнении бюджета Кашинского </w:t>
      </w:r>
      <w:r>
        <w:rPr>
          <w:sz w:val="24"/>
        </w:rPr>
        <w:t xml:space="preserve">муниципального округа Тверской области </w:t>
      </w:r>
      <w:r>
        <w:rPr>
          <w:sz w:val="24"/>
        </w:rPr>
        <w:t xml:space="preserve"> за 2025</w:t>
      </w:r>
      <w:r>
        <w:rPr>
          <w:sz w:val="24"/>
        </w:rPr>
        <w:t xml:space="preserve"> год</w:t>
      </w:r>
      <w:r>
        <w:rPr>
          <w:sz w:val="24"/>
        </w:rPr>
        <w:t xml:space="preserve"> в рамках проведения внешней проверки годового отчета об исполнении бюджета Кашинского </w:t>
      </w:r>
      <w:r>
        <w:rPr>
          <w:sz w:val="24"/>
        </w:rPr>
        <w:t xml:space="preserve">муниципального округа Тверской области </w:t>
      </w:r>
      <w:r>
        <w:rPr>
          <w:sz w:val="24"/>
        </w:rPr>
        <w:t xml:space="preserve">  за 2025</w:t>
      </w:r>
      <w:r>
        <w:rPr>
          <w:sz w:val="24"/>
        </w:rPr>
        <w:t xml:space="preserve"> год  и представлено в  </w:t>
      </w:r>
      <w:r>
        <w:rPr>
          <w:sz w:val="24"/>
        </w:rPr>
        <w:t xml:space="preserve">Думу Кашинского </w:t>
      </w:r>
      <w:r>
        <w:rPr>
          <w:sz w:val="24"/>
        </w:rPr>
        <w:t>муниципального округа Тверской области</w:t>
      </w:r>
      <w:r>
        <w:rPr>
          <w:sz w:val="24"/>
        </w:rPr>
        <w:t>.</w:t>
      </w:r>
    </w:p>
    <w:p w14:paraId="4E000000">
      <w:pPr>
        <w:pStyle w:val="Style_5"/>
        <w:spacing w:after="0"/>
        <w:ind w:firstLine="709" w:left="0"/>
        <w:jc w:val="both"/>
        <w:rPr>
          <w:sz w:val="24"/>
        </w:rPr>
      </w:pPr>
    </w:p>
    <w:p w14:paraId="4F000000">
      <w:pPr>
        <w:pStyle w:val="Style_5"/>
        <w:spacing w:after="0"/>
        <w:ind w:firstLine="709" w:left="0"/>
        <w:jc w:val="both"/>
        <w:rPr>
          <w:sz w:val="24"/>
        </w:rPr>
      </w:pPr>
    </w:p>
    <w:p w14:paraId="50000000">
      <w:pPr>
        <w:ind w:firstLine="709" w:left="0"/>
        <w:jc w:val="center"/>
        <w:rPr>
          <w:sz w:val="24"/>
        </w:rPr>
      </w:pPr>
    </w:p>
    <w:p w14:paraId="51000000">
      <w:pPr>
        <w:pStyle w:val="Style_6"/>
        <w:tabs>
          <w:tab w:leader="none" w:pos="993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Председатель </w:t>
      </w:r>
      <w:r>
        <w:rPr>
          <w:sz w:val="24"/>
        </w:rPr>
        <w:t>Контрольно</w:t>
      </w:r>
      <w:r>
        <w:rPr>
          <w:sz w:val="24"/>
        </w:rPr>
        <w:t xml:space="preserve"> -</w:t>
      </w:r>
      <w:r>
        <w:rPr>
          <w:sz w:val="24"/>
        </w:rPr>
        <w:t xml:space="preserve"> счетной палаты</w:t>
      </w:r>
    </w:p>
    <w:p w14:paraId="52000000">
      <w:pPr>
        <w:pStyle w:val="Style_6"/>
        <w:tabs>
          <w:tab w:leader="none" w:pos="993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>Кашинского</w:t>
      </w:r>
      <w:r>
        <w:rPr>
          <w:sz w:val="24"/>
        </w:rPr>
        <w:t xml:space="preserve"> </w:t>
      </w:r>
      <w:r>
        <w:rPr>
          <w:sz w:val="24"/>
        </w:rPr>
        <w:t xml:space="preserve">муниципального округа </w:t>
      </w:r>
    </w:p>
    <w:p w14:paraId="53000000">
      <w:pPr>
        <w:pStyle w:val="Style_6"/>
        <w:tabs>
          <w:tab w:leader="none" w:pos="993" w:val="left"/>
        </w:tabs>
        <w:spacing w:after="0" w:line="240" w:lineRule="auto"/>
        <w:ind w:firstLine="0" w:left="0"/>
        <w:jc w:val="both"/>
        <w:rPr>
          <w:sz w:val="24"/>
        </w:rPr>
      </w:pPr>
      <w:r>
        <w:rPr>
          <w:sz w:val="24"/>
        </w:rPr>
        <w:t xml:space="preserve">Тверской области      </w:t>
      </w:r>
      <w:r>
        <w:rPr>
          <w:sz w:val="24"/>
        </w:rPr>
        <w:t xml:space="preserve">                                                                                </w:t>
      </w:r>
      <w:r>
        <w:rPr>
          <w:sz w:val="24"/>
        </w:rPr>
        <w:t xml:space="preserve">  </w:t>
      </w:r>
      <w:r>
        <w:rPr>
          <w:sz w:val="24"/>
        </w:rPr>
        <w:t xml:space="preserve">                           Р.В.Валежникова</w:t>
      </w:r>
      <w:r>
        <w:rPr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</w:p>
    <w:p w14:paraId="54000000">
      <w:pPr>
        <w:pStyle w:val="Style_3"/>
        <w:ind w:firstLine="709" w:left="0"/>
        <w:jc w:val="both"/>
        <w:rPr>
          <w:sz w:val="24"/>
        </w:rPr>
      </w:pPr>
    </w:p>
    <w:p w14:paraId="55000000">
      <w:pPr>
        <w:pStyle w:val="Style_3"/>
        <w:ind w:firstLine="708" w:left="0"/>
        <w:jc w:val="both"/>
        <w:rPr>
          <w:sz w:val="24"/>
        </w:rPr>
      </w:pPr>
    </w:p>
    <w:p w14:paraId="56000000">
      <w:pPr>
        <w:ind w:firstLine="540" w:left="0"/>
        <w:jc w:val="both"/>
        <w:rPr>
          <w:b w:val="1"/>
          <w:sz w:val="24"/>
        </w:rPr>
      </w:pPr>
    </w:p>
    <w:p w14:paraId="57000000">
      <w:pPr>
        <w:ind w:firstLine="540" w:left="0"/>
        <w:jc w:val="both"/>
        <w:rPr>
          <w:sz w:val="24"/>
        </w:rPr>
      </w:pPr>
    </w:p>
    <w:p w14:paraId="58000000">
      <w:pPr>
        <w:ind/>
        <w:jc w:val="both"/>
        <w:rPr>
          <w:sz w:val="24"/>
        </w:rPr>
      </w:pPr>
    </w:p>
    <w:sectPr>
      <w:headerReference r:id="rId1" w:type="default"/>
      <w:pgSz w:h="16848" w:orient="portrait" w:w="11908"/>
      <w:pgMar w:bottom="510" w:footer="197" w:gutter="0" w:header="0" w:left="510" w:right="454" w:top="51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both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"/>
      <w:lvlJc w:val="left"/>
      <w:pPr>
        <w:tabs>
          <w:tab w:leader="none" w:pos="0" w:val="left"/>
        </w:tabs>
        <w:ind w:hanging="360" w:left="784"/>
      </w:pPr>
      <w:rPr>
        <w:rFonts w:ascii="Wingdings" w:hAnsi="Wingdings"/>
      </w:rPr>
    </w:lvl>
  </w:abstractNum>
  <w:abstractNum w:abstractNumId="3">
    <w:lvl w:ilvl="0">
      <w:start w:val="1"/>
      <w:numFmt w:val="bullet"/>
      <w:pStyle w:val="Style_4"/>
      <w:lvlText w:val=""/>
      <w:lvlJc w:val="left"/>
      <w:pPr>
        <w:tabs>
          <w:tab w:leader="none" w:pos="0" w:val="left"/>
        </w:tabs>
        <w:ind w:hanging="360" w:left="784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7" w:type="paragraph">
    <w:name w:val="WW8Num32z2"/>
    <w:link w:val="Style_7_ch"/>
    <w:rPr>
      <w:rFonts w:ascii="Wingdings" w:hAnsi="Wingdings"/>
    </w:rPr>
  </w:style>
  <w:style w:styleId="Style_7_ch" w:type="character">
    <w:name w:val="WW8Num32z2"/>
    <w:link w:val="Style_7"/>
    <w:rPr>
      <w:rFonts w:ascii="Wingdings" w:hAnsi="Wingdings"/>
    </w:rPr>
  </w:style>
  <w:style w:styleId="Style_8" w:type="paragraph">
    <w:name w:val="WW8Num32z0"/>
    <w:link w:val="Style_8_ch"/>
    <w:rPr>
      <w:rFonts w:ascii="Symbol" w:hAnsi="Symbol"/>
    </w:rPr>
  </w:style>
  <w:style w:styleId="Style_8_ch" w:type="character">
    <w:name w:val="WW8Num32z0"/>
    <w:link w:val="Style_8"/>
    <w:rPr>
      <w:rFonts w:ascii="Symbol" w:hAnsi="Symbol"/>
    </w:rPr>
  </w:style>
  <w:style w:styleId="Style_9" w:type="paragraph">
    <w:name w:val="Основной текст 31"/>
    <w:basedOn w:val="Style_2"/>
    <w:link w:val="Style_9_ch"/>
    <w:pPr>
      <w:ind/>
      <w:jc w:val="both"/>
    </w:pPr>
    <w:rPr>
      <w:sz w:val="28"/>
    </w:rPr>
  </w:style>
  <w:style w:styleId="Style_9_ch" w:type="character">
    <w:name w:val="Основной текст 31"/>
    <w:basedOn w:val="Style_2_ch"/>
    <w:link w:val="Style_9"/>
    <w:rPr>
      <w:sz w:val="28"/>
    </w:rPr>
  </w:style>
  <w:style w:styleId="Style_10" w:type="paragraph">
    <w:name w:val="WW8Num20z0"/>
    <w:link w:val="Style_10_ch"/>
    <w:rPr>
      <w:rFonts w:ascii="Symbol" w:hAnsi="Symbol"/>
    </w:rPr>
  </w:style>
  <w:style w:styleId="Style_10_ch" w:type="character">
    <w:name w:val="WW8Num20z0"/>
    <w:link w:val="Style_10"/>
    <w:rPr>
      <w:rFonts w:ascii="Symbol" w:hAnsi="Symbol"/>
    </w:rPr>
  </w:style>
  <w:style w:styleId="Style_11" w:type="paragraph">
    <w:name w:val="toc 2"/>
    <w:next w:val="Style_2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Default"/>
    <w:link w:val="Style_12_ch"/>
    <w:rPr>
      <w:color w:val="000000"/>
      <w:sz w:val="24"/>
    </w:rPr>
  </w:style>
  <w:style w:styleId="Style_12_ch" w:type="character">
    <w:name w:val="Default"/>
    <w:link w:val="Style_12"/>
    <w:rPr>
      <w:color w:val="000000"/>
      <w:sz w:val="24"/>
    </w:rPr>
  </w:style>
  <w:style w:styleId="Style_13" w:type="paragraph">
    <w:name w:val="Заголовок"/>
    <w:basedOn w:val="Style_2"/>
    <w:next w:val="Style_3"/>
    <w:link w:val="Style_13_ch"/>
    <w:pPr>
      <w:keepNext w:val="1"/>
      <w:spacing w:after="120" w:before="240"/>
      <w:ind/>
    </w:pPr>
    <w:rPr>
      <w:rFonts w:ascii="Arial" w:hAnsi="Arial"/>
      <w:sz w:val="28"/>
    </w:rPr>
  </w:style>
  <w:style w:styleId="Style_13_ch" w:type="character">
    <w:name w:val="Заголовок"/>
    <w:basedOn w:val="Style_2_ch"/>
    <w:link w:val="Style_13"/>
    <w:rPr>
      <w:rFonts w:ascii="Arial" w:hAnsi="Arial"/>
      <w:sz w:val="28"/>
    </w:rPr>
  </w:style>
  <w:style w:styleId="Style_14" w:type="paragraph">
    <w:name w:val="WW8Num11z1"/>
    <w:link w:val="Style_14_ch"/>
    <w:rPr>
      <w:rFonts w:ascii="Courier New" w:hAnsi="Courier New"/>
    </w:rPr>
  </w:style>
  <w:style w:styleId="Style_14_ch" w:type="character">
    <w:name w:val="WW8Num11z1"/>
    <w:link w:val="Style_14"/>
    <w:rPr>
      <w:rFonts w:ascii="Courier New" w:hAnsi="Courier New"/>
    </w:rPr>
  </w:style>
  <w:style w:styleId="Style_15" w:type="paragraph">
    <w:name w:val="WW8Num15z0"/>
    <w:link w:val="Style_15_ch"/>
    <w:rPr>
      <w:rFonts w:ascii="Symbol" w:hAnsi="Symbol"/>
    </w:rPr>
  </w:style>
  <w:style w:styleId="Style_15_ch" w:type="character">
    <w:name w:val="WW8Num15z0"/>
    <w:link w:val="Style_15"/>
    <w:rPr>
      <w:rFonts w:ascii="Symbol" w:hAnsi="Symbol"/>
    </w:rPr>
  </w:style>
  <w:style w:styleId="Style_16" w:type="paragraph">
    <w:name w:val="Стиль 13 пт"/>
    <w:basedOn w:val="Style_17"/>
    <w:link w:val="Style_16_ch"/>
    <w:rPr>
      <w:sz w:val="26"/>
    </w:rPr>
  </w:style>
  <w:style w:styleId="Style_16_ch" w:type="character">
    <w:name w:val="Стиль 13 пт"/>
    <w:basedOn w:val="Style_17_ch"/>
    <w:link w:val="Style_16"/>
    <w:rPr>
      <w:sz w:val="26"/>
    </w:rPr>
  </w:style>
  <w:style w:styleId="Style_18" w:type="paragraph">
    <w:name w:val="WW8Num33z0"/>
    <w:link w:val="Style_18_ch"/>
    <w:rPr>
      <w:rFonts w:ascii="Symbol" w:hAnsi="Symbol"/>
    </w:rPr>
  </w:style>
  <w:style w:styleId="Style_18_ch" w:type="character">
    <w:name w:val="WW8Num33z0"/>
    <w:link w:val="Style_18"/>
    <w:rPr>
      <w:rFonts w:ascii="Symbol" w:hAnsi="Symbol"/>
    </w:rPr>
  </w:style>
  <w:style w:styleId="Style_19" w:type="paragraph">
    <w:name w:val="WW8Num12z0"/>
    <w:link w:val="Style_19_ch"/>
    <w:rPr>
      <w:rFonts w:ascii="Times New Roman" w:hAnsi="Times New Roman"/>
      <w:b w:val="0"/>
      <w:color w:val="000000"/>
    </w:rPr>
  </w:style>
  <w:style w:styleId="Style_19_ch" w:type="character">
    <w:name w:val="WW8Num12z0"/>
    <w:link w:val="Style_19"/>
    <w:rPr>
      <w:rFonts w:ascii="Times New Roman" w:hAnsi="Times New Roman"/>
      <w:b w:val="0"/>
      <w:color w:val="000000"/>
    </w:rPr>
  </w:style>
  <w:style w:styleId="Style_20" w:type="paragraph">
    <w:name w:val="toc 4"/>
    <w:next w:val="Style_2"/>
    <w:link w:val="Style_2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0_ch" w:type="character">
    <w:name w:val="toc 4"/>
    <w:link w:val="Style_20"/>
    <w:rPr>
      <w:rFonts w:ascii="XO Thames" w:hAnsi="XO Thames"/>
      <w:sz w:val="28"/>
    </w:rPr>
  </w:style>
  <w:style w:styleId="Style_6" w:type="paragraph">
    <w:name w:val="Основной текст с отступом 22"/>
    <w:basedOn w:val="Style_2"/>
    <w:link w:val="Style_6_ch"/>
    <w:pPr>
      <w:spacing w:after="120" w:before="0" w:line="480" w:lineRule="auto"/>
      <w:ind w:firstLine="0" w:left="283" w:right="0"/>
    </w:pPr>
  </w:style>
  <w:style w:styleId="Style_6_ch" w:type="character">
    <w:name w:val="Основной текст с отступом 22"/>
    <w:basedOn w:val="Style_2_ch"/>
    <w:link w:val="Style_6"/>
  </w:style>
  <w:style w:styleId="Style_21" w:type="paragraph">
    <w:name w:val="Основной текст с отступом 32"/>
    <w:basedOn w:val="Style_2"/>
    <w:link w:val="Style_21_ch"/>
    <w:pPr>
      <w:spacing w:after="120" w:before="0"/>
      <w:ind w:firstLine="0" w:left="283" w:right="0"/>
    </w:pPr>
    <w:rPr>
      <w:sz w:val="16"/>
    </w:rPr>
  </w:style>
  <w:style w:styleId="Style_21_ch" w:type="character">
    <w:name w:val="Основной текст с отступом 32"/>
    <w:basedOn w:val="Style_2_ch"/>
    <w:link w:val="Style_21"/>
    <w:rPr>
      <w:sz w:val="16"/>
    </w:rPr>
  </w:style>
  <w:style w:styleId="Style_22" w:type="paragraph">
    <w:name w:val="toc 6"/>
    <w:next w:val="Style_2"/>
    <w:link w:val="Style_2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2_ch" w:type="character">
    <w:name w:val="toc 6"/>
    <w:link w:val="Style_22"/>
    <w:rPr>
      <w:rFonts w:ascii="XO Thames" w:hAnsi="XO Thames"/>
      <w:sz w:val="28"/>
    </w:rPr>
  </w:style>
  <w:style w:styleId="Style_23" w:type="paragraph">
    <w:name w:val="WW8Num5z2"/>
    <w:link w:val="Style_23_ch"/>
    <w:rPr>
      <w:rFonts w:ascii="Wingdings" w:hAnsi="Wingdings"/>
    </w:rPr>
  </w:style>
  <w:style w:styleId="Style_23_ch" w:type="character">
    <w:name w:val="WW8Num5z2"/>
    <w:link w:val="Style_23"/>
    <w:rPr>
      <w:rFonts w:ascii="Wingdings" w:hAnsi="Wingdings"/>
    </w:rPr>
  </w:style>
  <w:style w:styleId="Style_24" w:type="paragraph">
    <w:name w:val="WW8Num3z2"/>
    <w:link w:val="Style_24_ch"/>
    <w:rPr>
      <w:rFonts w:ascii="Wingdings" w:hAnsi="Wingdings"/>
    </w:rPr>
  </w:style>
  <w:style w:styleId="Style_24_ch" w:type="character">
    <w:name w:val="WW8Num3z2"/>
    <w:link w:val="Style_24"/>
    <w:rPr>
      <w:rFonts w:ascii="Wingdings" w:hAnsi="Wingdings"/>
    </w:rPr>
  </w:style>
  <w:style w:styleId="Style_25" w:type="paragraph">
    <w:name w:val="WW8Num5z1"/>
    <w:link w:val="Style_25_ch"/>
    <w:rPr>
      <w:rFonts w:ascii="Courier New" w:hAnsi="Courier New"/>
    </w:rPr>
  </w:style>
  <w:style w:styleId="Style_25_ch" w:type="character">
    <w:name w:val="WW8Num5z1"/>
    <w:link w:val="Style_25"/>
    <w:rPr>
      <w:rFonts w:ascii="Courier New" w:hAnsi="Courier New"/>
    </w:rPr>
  </w:style>
  <w:style w:styleId="Style_26" w:type="paragraph">
    <w:name w:val="header"/>
    <w:basedOn w:val="Style_2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header"/>
    <w:basedOn w:val="Style_2_ch"/>
    <w:link w:val="Style_26"/>
  </w:style>
  <w:style w:styleId="Style_27" w:type="paragraph">
    <w:name w:val="toc 7"/>
    <w:next w:val="Style_2"/>
    <w:link w:val="Style_2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7_ch" w:type="character">
    <w:name w:val="toc 7"/>
    <w:link w:val="Style_27"/>
    <w:rPr>
      <w:rFonts w:ascii="XO Thames" w:hAnsi="XO Thames"/>
      <w:sz w:val="28"/>
    </w:rPr>
  </w:style>
  <w:style w:styleId="Style_28" w:type="paragraph">
    <w:name w:val="WW8Num23z0"/>
    <w:link w:val="Style_28_ch"/>
    <w:rPr>
      <w:rFonts w:ascii="Symbol" w:hAnsi="Symbol"/>
    </w:rPr>
  </w:style>
  <w:style w:styleId="Style_28_ch" w:type="character">
    <w:name w:val="WW8Num23z0"/>
    <w:link w:val="Style_28"/>
    <w:rPr>
      <w:rFonts w:ascii="Symbol" w:hAnsi="Symbol"/>
    </w:rPr>
  </w:style>
  <w:style w:styleId="Style_29" w:type="paragraph">
    <w:name w:val="WW8Num8z2"/>
    <w:link w:val="Style_29_ch"/>
    <w:rPr>
      <w:rFonts w:ascii="Wingdings" w:hAnsi="Wingdings"/>
    </w:rPr>
  </w:style>
  <w:style w:styleId="Style_29_ch" w:type="character">
    <w:name w:val="WW8Num8z2"/>
    <w:link w:val="Style_29"/>
    <w:rPr>
      <w:rFonts w:ascii="Wingdings" w:hAnsi="Wingdings"/>
    </w:rPr>
  </w:style>
  <w:style w:styleId="Style_30" w:type="paragraph">
    <w:name w:val="WW8Num24z2"/>
    <w:link w:val="Style_30_ch"/>
    <w:rPr>
      <w:rFonts w:ascii="Wingdings" w:hAnsi="Wingdings"/>
    </w:rPr>
  </w:style>
  <w:style w:styleId="Style_30_ch" w:type="character">
    <w:name w:val="WW8Num24z2"/>
    <w:link w:val="Style_30"/>
    <w:rPr>
      <w:rFonts w:ascii="Wingdings" w:hAnsi="Wingdings"/>
    </w:rPr>
  </w:style>
  <w:style w:styleId="Style_31" w:type="paragraph">
    <w:name w:val="WW8Num14z1"/>
    <w:link w:val="Style_31_ch"/>
    <w:rPr>
      <w:rFonts w:ascii="Courier New" w:hAnsi="Courier New"/>
    </w:rPr>
  </w:style>
  <w:style w:styleId="Style_31_ch" w:type="character">
    <w:name w:val="WW8Num14z1"/>
    <w:link w:val="Style_31"/>
    <w:rPr>
      <w:rFonts w:ascii="Courier New" w:hAnsi="Courier New"/>
    </w:rPr>
  </w:style>
  <w:style w:styleId="Style_32" w:type="paragraph">
    <w:name w:val="WW8Num27z0"/>
    <w:link w:val="Style_32_ch"/>
    <w:rPr>
      <w:rFonts w:ascii="Symbol" w:hAnsi="Symbol"/>
    </w:rPr>
  </w:style>
  <w:style w:styleId="Style_32_ch" w:type="character">
    <w:name w:val="WW8Num27z0"/>
    <w:link w:val="Style_32"/>
    <w:rPr>
      <w:rFonts w:ascii="Symbol" w:hAnsi="Symbol"/>
    </w:rPr>
  </w:style>
  <w:style w:styleId="Style_33" w:type="paragraph">
    <w:name w:val="WW8Num30z0"/>
    <w:link w:val="Style_33_ch"/>
    <w:rPr>
      <w:rFonts w:ascii="Symbol" w:hAnsi="Symbol"/>
    </w:rPr>
  </w:style>
  <w:style w:styleId="Style_33_ch" w:type="character">
    <w:name w:val="WW8Num30z0"/>
    <w:link w:val="Style_33"/>
    <w:rPr>
      <w:rFonts w:ascii="Symbol" w:hAnsi="Symbol"/>
    </w:rPr>
  </w:style>
  <w:style w:styleId="Style_34" w:type="paragraph">
    <w:name w:val="WW8Num32z1"/>
    <w:link w:val="Style_34_ch"/>
    <w:rPr>
      <w:rFonts w:ascii="Courier New" w:hAnsi="Courier New"/>
    </w:rPr>
  </w:style>
  <w:style w:styleId="Style_34_ch" w:type="character">
    <w:name w:val="WW8Num32z1"/>
    <w:link w:val="Style_34"/>
    <w:rPr>
      <w:rFonts w:ascii="Courier New" w:hAnsi="Courier New"/>
    </w:rPr>
  </w:style>
  <w:style w:styleId="Style_35" w:type="paragraph">
    <w:name w:val="footer"/>
    <w:basedOn w:val="Style_2"/>
    <w:link w:val="Style_35_ch"/>
    <w:pPr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2_ch"/>
    <w:link w:val="Style_35"/>
  </w:style>
  <w:style w:styleId="Style_36" w:type="paragraph">
    <w:name w:val="WW8Num10z0"/>
    <w:link w:val="Style_36_ch"/>
    <w:rPr>
      <w:rFonts w:ascii="Symbol" w:hAnsi="Symbol"/>
    </w:rPr>
  </w:style>
  <w:style w:styleId="Style_36_ch" w:type="character">
    <w:name w:val="WW8Num10z0"/>
    <w:link w:val="Style_36"/>
    <w:rPr>
      <w:rFonts w:ascii="Symbol" w:hAnsi="Symbol"/>
    </w:rPr>
  </w:style>
  <w:style w:styleId="Style_37" w:type="paragraph">
    <w:name w:val="End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Endnote"/>
    <w:link w:val="Style_37"/>
    <w:rPr>
      <w:rFonts w:ascii="XO Thames" w:hAnsi="XO Thames"/>
      <w:sz w:val="22"/>
    </w:rPr>
  </w:style>
  <w:style w:styleId="Style_38" w:type="paragraph">
    <w:name w:val="heading 3"/>
    <w:next w:val="Style_2"/>
    <w:link w:val="Style_3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8_ch" w:type="character">
    <w:name w:val="heading 3"/>
    <w:link w:val="Style_38"/>
    <w:rPr>
      <w:rFonts w:ascii="XO Thames" w:hAnsi="XO Thames"/>
      <w:b w:val="1"/>
      <w:sz w:val="26"/>
    </w:rPr>
  </w:style>
  <w:style w:styleId="Style_39" w:type="paragraph">
    <w:name w:val=" Знак3"/>
    <w:basedOn w:val="Style_2"/>
    <w:link w:val="Style_39_ch"/>
    <w:pPr>
      <w:spacing w:after="160" w:line="240" w:lineRule="exact"/>
      <w:ind/>
      <w:jc w:val="both"/>
    </w:pPr>
    <w:rPr>
      <w:rFonts w:ascii="Verdana" w:hAnsi="Verdana"/>
    </w:rPr>
  </w:style>
  <w:style w:styleId="Style_39_ch" w:type="character">
    <w:name w:val=" Знак3"/>
    <w:basedOn w:val="Style_2_ch"/>
    <w:link w:val="Style_39"/>
    <w:rPr>
      <w:rFonts w:ascii="Verdana" w:hAnsi="Verdana"/>
    </w:rPr>
  </w:style>
  <w:style w:styleId="Style_40" w:type="paragraph">
    <w:name w:val="WW8Num13z1"/>
    <w:link w:val="Style_40_ch"/>
    <w:rPr>
      <w:rFonts w:ascii="Courier New" w:hAnsi="Courier New"/>
    </w:rPr>
  </w:style>
  <w:style w:styleId="Style_40_ch" w:type="character">
    <w:name w:val="WW8Num13z1"/>
    <w:link w:val="Style_40"/>
    <w:rPr>
      <w:rFonts w:ascii="Courier New" w:hAnsi="Courier New"/>
    </w:rPr>
  </w:style>
  <w:style w:styleId="Style_41" w:type="paragraph">
    <w:name w:val="Содержимое таблицы"/>
    <w:basedOn w:val="Style_2"/>
    <w:link w:val="Style_41_ch"/>
  </w:style>
  <w:style w:styleId="Style_41_ch" w:type="character">
    <w:name w:val="Содержимое таблицы"/>
    <w:basedOn w:val="Style_2_ch"/>
    <w:link w:val="Style_41"/>
  </w:style>
  <w:style w:styleId="Style_42" w:type="paragraph">
    <w:name w:val="WW8Num7z1"/>
    <w:link w:val="Style_42_ch"/>
    <w:rPr>
      <w:rFonts w:ascii="Courier New" w:hAnsi="Courier New"/>
    </w:rPr>
  </w:style>
  <w:style w:styleId="Style_42_ch" w:type="character">
    <w:name w:val="WW8Num7z1"/>
    <w:link w:val="Style_42"/>
    <w:rPr>
      <w:rFonts w:ascii="Courier New" w:hAnsi="Courier New"/>
    </w:rPr>
  </w:style>
  <w:style w:styleId="Style_43" w:type="paragraph">
    <w:name w:val="WW8Num11z2"/>
    <w:link w:val="Style_43_ch"/>
    <w:rPr>
      <w:rFonts w:ascii="Wingdings" w:hAnsi="Wingdings"/>
    </w:rPr>
  </w:style>
  <w:style w:styleId="Style_43_ch" w:type="character">
    <w:name w:val="WW8Num11z2"/>
    <w:link w:val="Style_43"/>
    <w:rPr>
      <w:rFonts w:ascii="Wingdings" w:hAnsi="Wingdings"/>
    </w:rPr>
  </w:style>
  <w:style w:styleId="Style_44" w:type="paragraph">
    <w:name w:val="  ConsPlusCell"/>
    <w:next w:val="Style_2"/>
    <w:link w:val="Style_44_ch"/>
    <w:pPr>
      <w:widowControl w:val="0"/>
      <w:ind/>
    </w:pPr>
    <w:rPr>
      <w:rFonts w:ascii="Arial" w:hAnsi="Arial"/>
    </w:rPr>
  </w:style>
  <w:style w:styleId="Style_44_ch" w:type="character">
    <w:name w:val="  ConsPlusCell"/>
    <w:link w:val="Style_44"/>
    <w:rPr>
      <w:rFonts w:ascii="Arial" w:hAnsi="Arial"/>
    </w:rPr>
  </w:style>
  <w:style w:styleId="Style_45" w:type="paragraph">
    <w:name w:val="WW8Num3z1"/>
    <w:link w:val="Style_45_ch"/>
    <w:rPr>
      <w:rFonts w:ascii="Courier New" w:hAnsi="Courier New"/>
    </w:rPr>
  </w:style>
  <w:style w:styleId="Style_45_ch" w:type="character">
    <w:name w:val="WW8Num3z1"/>
    <w:link w:val="Style_45"/>
    <w:rPr>
      <w:rFonts w:ascii="Courier New" w:hAnsi="Courier New"/>
    </w:rPr>
  </w:style>
  <w:style w:styleId="Style_46" w:type="paragraph">
    <w:name w:val="WW8Num18z1"/>
    <w:link w:val="Style_46_ch"/>
    <w:rPr>
      <w:rFonts w:ascii="Courier New" w:hAnsi="Courier New"/>
    </w:rPr>
  </w:style>
  <w:style w:styleId="Style_46_ch" w:type="character">
    <w:name w:val="WW8Num18z1"/>
    <w:link w:val="Style_46"/>
    <w:rPr>
      <w:rFonts w:ascii="Courier New" w:hAnsi="Courier New"/>
    </w:rPr>
  </w:style>
  <w:style w:styleId="Style_47" w:type="paragraph">
    <w:name w:val="WW8Num16z1"/>
    <w:link w:val="Style_47_ch"/>
    <w:rPr>
      <w:rFonts w:ascii="Courier New" w:hAnsi="Courier New"/>
    </w:rPr>
  </w:style>
  <w:style w:styleId="Style_47_ch" w:type="character">
    <w:name w:val="WW8Num16z1"/>
    <w:link w:val="Style_47"/>
    <w:rPr>
      <w:rFonts w:ascii="Courier New" w:hAnsi="Courier New"/>
    </w:rPr>
  </w:style>
  <w:style w:styleId="Style_48" w:type="paragraph">
    <w:name w:val="WW8Num29z0"/>
    <w:link w:val="Style_48_ch"/>
    <w:rPr>
      <w:rFonts w:ascii="Symbol" w:hAnsi="Symbol"/>
    </w:rPr>
  </w:style>
  <w:style w:styleId="Style_48_ch" w:type="character">
    <w:name w:val="WW8Num29z0"/>
    <w:link w:val="Style_48"/>
    <w:rPr>
      <w:rFonts w:ascii="Symbol" w:hAnsi="Symbol"/>
    </w:rPr>
  </w:style>
  <w:style w:styleId="Style_49" w:type="paragraph">
    <w:name w:val="WW8Num4z2"/>
    <w:link w:val="Style_49_ch"/>
    <w:rPr>
      <w:rFonts w:ascii="Wingdings" w:hAnsi="Wingdings"/>
    </w:rPr>
  </w:style>
  <w:style w:styleId="Style_49_ch" w:type="character">
    <w:name w:val="WW8Num4z2"/>
    <w:link w:val="Style_49"/>
    <w:rPr>
      <w:rFonts w:ascii="Wingdings" w:hAnsi="Wingdings"/>
    </w:rPr>
  </w:style>
  <w:style w:styleId="Style_50" w:type="paragraph">
    <w:name w:val="WW8Num4z3"/>
    <w:link w:val="Style_50_ch"/>
    <w:rPr>
      <w:rFonts w:ascii="Symbol" w:hAnsi="Symbol"/>
    </w:rPr>
  </w:style>
  <w:style w:styleId="Style_50_ch" w:type="character">
    <w:name w:val="WW8Num4z3"/>
    <w:link w:val="Style_50"/>
    <w:rPr>
      <w:rFonts w:ascii="Symbol" w:hAnsi="Symbol"/>
    </w:rPr>
  </w:style>
  <w:style w:styleId="Style_51" w:type="paragraph">
    <w:name w:val="Основной текст с отступом Знак"/>
    <w:basedOn w:val="Style_17"/>
    <w:link w:val="Style_51_ch"/>
    <w:rPr>
      <w:sz w:val="24"/>
    </w:rPr>
  </w:style>
  <w:style w:styleId="Style_51_ch" w:type="character">
    <w:name w:val="Основной текст с отступом Знак"/>
    <w:basedOn w:val="Style_17_ch"/>
    <w:link w:val="Style_51"/>
    <w:rPr>
      <w:sz w:val="24"/>
    </w:rPr>
  </w:style>
  <w:style w:styleId="Style_52" w:type="paragraph">
    <w:name w:val="WW8Num22z1"/>
    <w:link w:val="Style_52_ch"/>
    <w:rPr>
      <w:rFonts w:ascii="Courier New" w:hAnsi="Courier New"/>
    </w:rPr>
  </w:style>
  <w:style w:styleId="Style_52_ch" w:type="character">
    <w:name w:val="WW8Num22z1"/>
    <w:link w:val="Style_52"/>
    <w:rPr>
      <w:rFonts w:ascii="Courier New" w:hAnsi="Courier New"/>
    </w:rPr>
  </w:style>
  <w:style w:styleId="Style_53" w:type="paragraph">
    <w:name w:val="WW8Num13z2"/>
    <w:link w:val="Style_53_ch"/>
    <w:rPr>
      <w:rFonts w:ascii="Wingdings" w:hAnsi="Wingdings"/>
    </w:rPr>
  </w:style>
  <w:style w:styleId="Style_53_ch" w:type="character">
    <w:name w:val="WW8Num13z2"/>
    <w:link w:val="Style_53"/>
    <w:rPr>
      <w:rFonts w:ascii="Wingdings" w:hAnsi="Wingdings"/>
    </w:rPr>
  </w:style>
  <w:style w:styleId="Style_54" w:type="paragraph">
    <w:name w:val="Основной текст с отступом 31"/>
    <w:basedOn w:val="Style_2"/>
    <w:link w:val="Style_54_ch"/>
    <w:pPr>
      <w:spacing w:after="120" w:before="0"/>
      <w:ind w:firstLine="0" w:left="283" w:right="0"/>
    </w:pPr>
    <w:rPr>
      <w:sz w:val="16"/>
    </w:rPr>
  </w:style>
  <w:style w:styleId="Style_54_ch" w:type="character">
    <w:name w:val="Основной текст с отступом 31"/>
    <w:basedOn w:val="Style_2_ch"/>
    <w:link w:val="Style_54"/>
    <w:rPr>
      <w:sz w:val="16"/>
    </w:rPr>
  </w:style>
  <w:style w:styleId="Style_3" w:type="paragraph">
    <w:name w:val="Body Text"/>
    <w:basedOn w:val="Style_2"/>
    <w:link w:val="Style_3_ch"/>
    <w:pPr>
      <w:spacing w:after="120" w:before="0"/>
      <w:ind/>
    </w:pPr>
  </w:style>
  <w:style w:styleId="Style_3_ch" w:type="character">
    <w:name w:val="Body Text"/>
    <w:basedOn w:val="Style_2_ch"/>
    <w:link w:val="Style_3"/>
  </w:style>
  <w:style w:styleId="Style_55" w:type="paragraph">
    <w:name w:val="WW8Num13z0"/>
    <w:link w:val="Style_55_ch"/>
    <w:rPr>
      <w:rFonts w:ascii="Symbol" w:hAnsi="Symbol"/>
    </w:rPr>
  </w:style>
  <w:style w:styleId="Style_55_ch" w:type="character">
    <w:name w:val="WW8Num13z0"/>
    <w:link w:val="Style_55"/>
    <w:rPr>
      <w:rFonts w:ascii="Symbol" w:hAnsi="Symbol"/>
    </w:rPr>
  </w:style>
  <w:style w:styleId="Style_56" w:type="paragraph">
    <w:name w:val="ConsPlusNormal"/>
    <w:link w:val="Style_56_ch"/>
    <w:pPr>
      <w:widowControl w:val="0"/>
      <w:ind w:firstLine="720" w:left="0"/>
    </w:pPr>
    <w:rPr>
      <w:rFonts w:ascii="Arial" w:hAnsi="Arial"/>
    </w:rPr>
  </w:style>
  <w:style w:styleId="Style_56_ch" w:type="character">
    <w:name w:val="ConsPlusNormal"/>
    <w:link w:val="Style_56"/>
    <w:rPr>
      <w:rFonts w:ascii="Arial" w:hAnsi="Arial"/>
    </w:rPr>
  </w:style>
  <w:style w:styleId="Style_57" w:type="paragraph">
    <w:name w:val="WW8Num8z0"/>
    <w:link w:val="Style_57_ch"/>
    <w:rPr>
      <w:rFonts w:ascii="Symbol" w:hAnsi="Symbol"/>
    </w:rPr>
  </w:style>
  <w:style w:styleId="Style_57_ch" w:type="character">
    <w:name w:val="WW8Num8z0"/>
    <w:link w:val="Style_57"/>
    <w:rPr>
      <w:rFonts w:ascii="Symbol" w:hAnsi="Symbol"/>
    </w:rPr>
  </w:style>
  <w:style w:styleId="Style_58" w:type="paragraph">
    <w:name w:val="WW8Num18z2"/>
    <w:link w:val="Style_58_ch"/>
    <w:rPr>
      <w:rFonts w:ascii="Wingdings" w:hAnsi="Wingdings"/>
    </w:rPr>
  </w:style>
  <w:style w:styleId="Style_58_ch" w:type="character">
    <w:name w:val="WW8Num18z2"/>
    <w:link w:val="Style_58"/>
    <w:rPr>
      <w:rFonts w:ascii="Wingdings" w:hAnsi="Wingdings"/>
    </w:rPr>
  </w:style>
  <w:style w:styleId="Style_59" w:type="paragraph">
    <w:name w:val="Нижний колонтитул Знак"/>
    <w:basedOn w:val="Style_17"/>
    <w:link w:val="Style_59_ch"/>
  </w:style>
  <w:style w:styleId="Style_59_ch" w:type="character">
    <w:name w:val="Нижний колонтитул Знак"/>
    <w:basedOn w:val="Style_17_ch"/>
    <w:link w:val="Style_59"/>
  </w:style>
  <w:style w:styleId="Style_60" w:type="paragraph">
    <w:name w:val="WW8Num2z2"/>
    <w:link w:val="Style_60_ch"/>
    <w:rPr>
      <w:rFonts w:ascii="Wingdings" w:hAnsi="Wingdings"/>
    </w:rPr>
  </w:style>
  <w:style w:styleId="Style_60_ch" w:type="character">
    <w:name w:val="WW8Num2z2"/>
    <w:link w:val="Style_60"/>
    <w:rPr>
      <w:rFonts w:ascii="Wingdings" w:hAnsi="Wingdings"/>
    </w:rPr>
  </w:style>
  <w:style w:styleId="Style_61" w:type="paragraph">
    <w:name w:val="WW8Num2z1"/>
    <w:link w:val="Style_61_ch"/>
    <w:rPr>
      <w:rFonts w:ascii="Courier New" w:hAnsi="Courier New"/>
    </w:rPr>
  </w:style>
  <w:style w:styleId="Style_61_ch" w:type="character">
    <w:name w:val="WW8Num2z1"/>
    <w:link w:val="Style_61"/>
    <w:rPr>
      <w:rFonts w:ascii="Courier New" w:hAnsi="Courier New"/>
    </w:rPr>
  </w:style>
  <w:style w:styleId="Style_62" w:type="paragraph">
    <w:name w:val="WW8Num1z0"/>
    <w:link w:val="Style_62_ch"/>
    <w:rPr>
      <w:rFonts w:ascii="Times New Roman" w:hAnsi="Times New Roman"/>
    </w:rPr>
  </w:style>
  <w:style w:styleId="Style_62_ch" w:type="character">
    <w:name w:val="WW8Num1z0"/>
    <w:link w:val="Style_62"/>
    <w:rPr>
      <w:rFonts w:ascii="Times New Roman" w:hAnsi="Times New Roman"/>
    </w:rPr>
  </w:style>
  <w:style w:styleId="Style_63" w:type="paragraph">
    <w:name w:val="Strong"/>
    <w:basedOn w:val="Style_64"/>
    <w:link w:val="Style_63_ch"/>
    <w:rPr>
      <w:b w:val="1"/>
    </w:rPr>
  </w:style>
  <w:style w:styleId="Style_63_ch" w:type="character">
    <w:name w:val="Strong"/>
    <w:basedOn w:val="Style_64_ch"/>
    <w:link w:val="Style_63"/>
    <w:rPr>
      <w:b w:val="1"/>
    </w:rPr>
  </w:style>
  <w:style w:styleId="Style_65" w:type="paragraph">
    <w:name w:val="toc 3"/>
    <w:next w:val="Style_2"/>
    <w:link w:val="Style_6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65_ch" w:type="character">
    <w:name w:val="toc 3"/>
    <w:link w:val="Style_65"/>
    <w:rPr>
      <w:rFonts w:ascii="XO Thames" w:hAnsi="XO Thames"/>
      <w:sz w:val="28"/>
    </w:rPr>
  </w:style>
  <w:style w:styleId="Style_66" w:type="paragraph">
    <w:name w:val="Название1"/>
    <w:basedOn w:val="Style_2"/>
    <w:link w:val="Style_66_ch"/>
    <w:pPr>
      <w:spacing w:after="120" w:before="120"/>
      <w:ind/>
    </w:pPr>
    <w:rPr>
      <w:i w:val="1"/>
      <w:sz w:val="24"/>
    </w:rPr>
  </w:style>
  <w:style w:styleId="Style_66_ch" w:type="character">
    <w:name w:val="Название1"/>
    <w:basedOn w:val="Style_2_ch"/>
    <w:link w:val="Style_66"/>
    <w:rPr>
      <w:i w:val="1"/>
      <w:sz w:val="24"/>
    </w:rPr>
  </w:style>
  <w:style w:styleId="Style_67" w:type="paragraph">
    <w:name w:val="WW8Num28z0"/>
    <w:link w:val="Style_67_ch"/>
    <w:rPr>
      <w:rFonts w:ascii="Symbol" w:hAnsi="Symbol"/>
    </w:rPr>
  </w:style>
  <w:style w:styleId="Style_67_ch" w:type="character">
    <w:name w:val="WW8Num28z0"/>
    <w:link w:val="Style_67"/>
    <w:rPr>
      <w:rFonts w:ascii="Symbol" w:hAnsi="Symbol"/>
    </w:rPr>
  </w:style>
  <w:style w:styleId="Style_68" w:type="paragraph">
    <w:name w:val="WW8Num9z2"/>
    <w:link w:val="Style_68_ch"/>
    <w:rPr>
      <w:rFonts w:ascii="Wingdings" w:hAnsi="Wingdings"/>
    </w:rPr>
  </w:style>
  <w:style w:styleId="Style_68_ch" w:type="character">
    <w:name w:val="WW8Num9z2"/>
    <w:link w:val="Style_68"/>
    <w:rPr>
      <w:rFonts w:ascii="Wingdings" w:hAnsi="Wingdings"/>
    </w:rPr>
  </w:style>
  <w:style w:styleId="Style_69" w:type="paragraph">
    <w:name w:val="WW8Num9z1"/>
    <w:link w:val="Style_69_ch"/>
    <w:rPr>
      <w:rFonts w:ascii="Courier New" w:hAnsi="Courier New"/>
    </w:rPr>
  </w:style>
  <w:style w:styleId="Style_69_ch" w:type="character">
    <w:name w:val="WW8Num9z1"/>
    <w:link w:val="Style_69"/>
    <w:rPr>
      <w:rFonts w:ascii="Courier New" w:hAnsi="Courier New"/>
    </w:rPr>
  </w:style>
  <w:style w:styleId="Style_70" w:type="paragraph">
    <w:name w:val="WW8Num23z1"/>
    <w:link w:val="Style_70_ch"/>
    <w:rPr>
      <w:rFonts w:ascii="Courier New" w:hAnsi="Courier New"/>
    </w:rPr>
  </w:style>
  <w:style w:styleId="Style_70_ch" w:type="character">
    <w:name w:val="WW8Num23z1"/>
    <w:link w:val="Style_70"/>
    <w:rPr>
      <w:rFonts w:ascii="Courier New" w:hAnsi="Courier New"/>
    </w:rPr>
  </w:style>
  <w:style w:styleId="Style_71" w:type="paragraph">
    <w:name w:val="WW8Num17z1"/>
    <w:link w:val="Style_71_ch"/>
    <w:rPr>
      <w:rFonts w:ascii="Courier New" w:hAnsi="Courier New"/>
    </w:rPr>
  </w:style>
  <w:style w:styleId="Style_71_ch" w:type="character">
    <w:name w:val="WW8Num17z1"/>
    <w:link w:val="Style_71"/>
    <w:rPr>
      <w:rFonts w:ascii="Courier New" w:hAnsi="Courier New"/>
    </w:rPr>
  </w:style>
  <w:style w:styleId="Style_72" w:type="paragraph">
    <w:name w:val="Основной текст с отступом 21"/>
    <w:basedOn w:val="Style_2"/>
    <w:link w:val="Style_72_ch"/>
    <w:pPr>
      <w:spacing w:after="120" w:before="0" w:line="480" w:lineRule="auto"/>
      <w:ind w:firstLine="0" w:left="283" w:right="0"/>
    </w:pPr>
    <w:rPr>
      <w:sz w:val="24"/>
    </w:rPr>
  </w:style>
  <w:style w:styleId="Style_72_ch" w:type="character">
    <w:name w:val="Основной текст с отступом 21"/>
    <w:basedOn w:val="Style_2_ch"/>
    <w:link w:val="Style_72"/>
    <w:rPr>
      <w:sz w:val="24"/>
    </w:rPr>
  </w:style>
  <w:style w:styleId="Style_73" w:type="paragraph">
    <w:name w:val="WW8Num30z1"/>
    <w:link w:val="Style_73_ch"/>
    <w:rPr>
      <w:rFonts w:ascii="Courier New" w:hAnsi="Courier New"/>
    </w:rPr>
  </w:style>
  <w:style w:styleId="Style_73_ch" w:type="character">
    <w:name w:val="WW8Num30z1"/>
    <w:link w:val="Style_73"/>
    <w:rPr>
      <w:rFonts w:ascii="Courier New" w:hAnsi="Courier New"/>
    </w:rPr>
  </w:style>
  <w:style w:styleId="Style_74" w:type="paragraph">
    <w:name w:val="ConsPlusNonformat"/>
    <w:link w:val="Style_74_ch"/>
    <w:pPr>
      <w:widowControl w:val="0"/>
      <w:ind/>
    </w:pPr>
    <w:rPr>
      <w:rFonts w:ascii="Courier New" w:hAnsi="Courier New"/>
    </w:rPr>
  </w:style>
  <w:style w:styleId="Style_74_ch" w:type="character">
    <w:name w:val="ConsPlusNonformat"/>
    <w:link w:val="Style_74"/>
    <w:rPr>
      <w:rFonts w:ascii="Courier New" w:hAnsi="Courier New"/>
    </w:rPr>
  </w:style>
  <w:style w:styleId="Style_75" w:type="paragraph">
    <w:name w:val="WW8Num11z3"/>
    <w:link w:val="Style_75_ch"/>
    <w:rPr>
      <w:rFonts w:ascii="Symbol" w:hAnsi="Symbol"/>
    </w:rPr>
  </w:style>
  <w:style w:styleId="Style_75_ch" w:type="character">
    <w:name w:val="WW8Num11z3"/>
    <w:link w:val="Style_75"/>
    <w:rPr>
      <w:rFonts w:ascii="Symbol" w:hAnsi="Symbol"/>
    </w:rPr>
  </w:style>
  <w:style w:styleId="Style_76" w:type="paragraph">
    <w:name w:val="WW8Num31z2"/>
    <w:link w:val="Style_76_ch"/>
    <w:rPr>
      <w:rFonts w:ascii="Wingdings" w:hAnsi="Wingdings"/>
    </w:rPr>
  </w:style>
  <w:style w:styleId="Style_76_ch" w:type="character">
    <w:name w:val="WW8Num31z2"/>
    <w:link w:val="Style_76"/>
    <w:rPr>
      <w:rFonts w:ascii="Wingdings" w:hAnsi="Wingdings"/>
    </w:rPr>
  </w:style>
  <w:style w:styleId="Style_77" w:type="paragraph">
    <w:name w:val="WW8Num14z0"/>
    <w:link w:val="Style_77_ch"/>
    <w:rPr>
      <w:rFonts w:ascii="Symbol" w:hAnsi="Symbol"/>
    </w:rPr>
  </w:style>
  <w:style w:styleId="Style_77_ch" w:type="character">
    <w:name w:val="WW8Num14z0"/>
    <w:link w:val="Style_77"/>
    <w:rPr>
      <w:rFonts w:ascii="Symbol" w:hAnsi="Symbol"/>
    </w:rPr>
  </w:style>
  <w:style w:styleId="Style_78" w:type="paragraph">
    <w:name w:val="WW8Num6z0"/>
    <w:link w:val="Style_78_ch"/>
    <w:rPr>
      <w:rFonts w:ascii="Symbol" w:hAnsi="Symbol"/>
    </w:rPr>
  </w:style>
  <w:style w:styleId="Style_78_ch" w:type="character">
    <w:name w:val="WW8Num6z0"/>
    <w:link w:val="Style_78"/>
    <w:rPr>
      <w:rFonts w:ascii="Symbol" w:hAnsi="Symbol"/>
    </w:rPr>
  </w:style>
  <w:style w:styleId="Style_79" w:type="paragraph">
    <w:name w:val="heading 5"/>
    <w:next w:val="Style_2"/>
    <w:link w:val="Style_7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79_ch" w:type="character">
    <w:name w:val="heading 5"/>
    <w:link w:val="Style_79"/>
    <w:rPr>
      <w:rFonts w:ascii="XO Thames" w:hAnsi="XO Thames"/>
      <w:b w:val="1"/>
      <w:sz w:val="22"/>
    </w:rPr>
  </w:style>
  <w:style w:styleId="Style_80" w:type="paragraph">
    <w:name w:val="WW8Num26z2"/>
    <w:link w:val="Style_80_ch"/>
    <w:rPr>
      <w:rFonts w:ascii="Wingdings" w:hAnsi="Wingdings"/>
    </w:rPr>
  </w:style>
  <w:style w:styleId="Style_80_ch" w:type="character">
    <w:name w:val="WW8Num26z2"/>
    <w:link w:val="Style_80"/>
    <w:rPr>
      <w:rFonts w:ascii="Wingdings" w:hAnsi="Wingdings"/>
    </w:rPr>
  </w:style>
  <w:style w:styleId="Style_81" w:type="paragraph">
    <w:name w:val="WW8Num17z2"/>
    <w:link w:val="Style_81_ch"/>
    <w:rPr>
      <w:rFonts w:ascii="Wingdings" w:hAnsi="Wingdings"/>
    </w:rPr>
  </w:style>
  <w:style w:styleId="Style_81_ch" w:type="character">
    <w:name w:val="WW8Num17z2"/>
    <w:link w:val="Style_81"/>
    <w:rPr>
      <w:rFonts w:ascii="Wingdings" w:hAnsi="Wingdings"/>
    </w:rPr>
  </w:style>
  <w:style w:styleId="Style_82" w:type="paragraph">
    <w:name w:val="  ConsPlusNonformat"/>
    <w:next w:val="Style_2"/>
    <w:link w:val="Style_82_ch"/>
    <w:pPr>
      <w:widowControl w:val="0"/>
      <w:ind/>
    </w:pPr>
    <w:rPr>
      <w:rFonts w:ascii="Courier New" w:hAnsi="Courier New"/>
    </w:rPr>
  </w:style>
  <w:style w:styleId="Style_82_ch" w:type="character">
    <w:name w:val="  ConsPlusNonformat"/>
    <w:link w:val="Style_82"/>
    <w:rPr>
      <w:rFonts w:ascii="Courier New" w:hAnsi="Courier New"/>
    </w:rPr>
  </w:style>
  <w:style w:styleId="Style_4" w:type="paragraph">
    <w:name w:val="heading 1"/>
    <w:basedOn w:val="Style_2"/>
    <w:next w:val="Style_2"/>
    <w:link w:val="Style_4_ch"/>
    <w:uiPriority w:val="9"/>
    <w:qFormat/>
    <w:pPr>
      <w:keepNext w:val="1"/>
      <w:numPr>
        <w:ilvl w:val="0"/>
        <w:numId w:val="4"/>
      </w:numPr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4_ch" w:type="character">
    <w:name w:val="heading 1"/>
    <w:basedOn w:val="Style_2_ch"/>
    <w:link w:val="Style_4"/>
    <w:rPr>
      <w:rFonts w:ascii="Arial" w:hAnsi="Arial"/>
      <w:b w:val="1"/>
      <w:sz w:val="30"/>
    </w:rPr>
  </w:style>
  <w:style w:styleId="Style_83" w:type="paragraph">
    <w:name w:val="WW8Num16z2"/>
    <w:link w:val="Style_83_ch"/>
    <w:rPr>
      <w:rFonts w:ascii="Wingdings" w:hAnsi="Wingdings"/>
    </w:rPr>
  </w:style>
  <w:style w:styleId="Style_83_ch" w:type="character">
    <w:name w:val="WW8Num16z2"/>
    <w:link w:val="Style_83"/>
    <w:rPr>
      <w:rFonts w:ascii="Wingdings" w:hAnsi="Wingdings"/>
    </w:rPr>
  </w:style>
  <w:style w:styleId="Style_84" w:type="paragraph">
    <w:name w:val="WW8Num33z1"/>
    <w:link w:val="Style_84_ch"/>
    <w:rPr>
      <w:rFonts w:ascii="Courier New" w:hAnsi="Courier New"/>
    </w:rPr>
  </w:style>
  <w:style w:styleId="Style_84_ch" w:type="character">
    <w:name w:val="WW8Num33z1"/>
    <w:link w:val="Style_84"/>
    <w:rPr>
      <w:rFonts w:ascii="Courier New" w:hAnsi="Courier New"/>
    </w:rPr>
  </w:style>
  <w:style w:styleId="Style_85" w:type="paragraph">
    <w:name w:val="WW8Num9z0"/>
    <w:link w:val="Style_85_ch"/>
    <w:rPr>
      <w:rFonts w:ascii="Symbol" w:hAnsi="Symbol"/>
    </w:rPr>
  </w:style>
  <w:style w:styleId="Style_85_ch" w:type="character">
    <w:name w:val="WW8Num9z0"/>
    <w:link w:val="Style_85"/>
    <w:rPr>
      <w:rFonts w:ascii="Symbol" w:hAnsi="Symbol"/>
    </w:rPr>
  </w:style>
  <w:style w:styleId="Style_86" w:type="paragraph">
    <w:name w:val="WW8Num1z1"/>
    <w:link w:val="Style_86_ch"/>
    <w:rPr>
      <w:rFonts w:ascii="Courier New" w:hAnsi="Courier New"/>
    </w:rPr>
  </w:style>
  <w:style w:styleId="Style_86_ch" w:type="character">
    <w:name w:val="WW8Num1z1"/>
    <w:link w:val="Style_86"/>
    <w:rPr>
      <w:rFonts w:ascii="Courier New" w:hAnsi="Courier New"/>
    </w:rPr>
  </w:style>
  <w:style w:styleId="Style_87" w:type="paragraph">
    <w:name w:val="WW8Num23z2"/>
    <w:link w:val="Style_87_ch"/>
    <w:rPr>
      <w:rFonts w:ascii="Wingdings" w:hAnsi="Wingdings"/>
    </w:rPr>
  </w:style>
  <w:style w:styleId="Style_87_ch" w:type="character">
    <w:name w:val="WW8Num23z2"/>
    <w:link w:val="Style_87"/>
    <w:rPr>
      <w:rFonts w:ascii="Wingdings" w:hAnsi="Wingdings"/>
    </w:rPr>
  </w:style>
  <w:style w:styleId="Style_88" w:type="paragraph">
    <w:name w:val="Содержимое врезки"/>
    <w:basedOn w:val="Style_3"/>
    <w:link w:val="Style_88_ch"/>
  </w:style>
  <w:style w:styleId="Style_88_ch" w:type="character">
    <w:name w:val="Содержимое врезки"/>
    <w:basedOn w:val="Style_3_ch"/>
    <w:link w:val="Style_88"/>
  </w:style>
  <w:style w:styleId="Style_89" w:type="paragraph">
    <w:name w:val="Hyperlink"/>
    <w:link w:val="Style_89_ch"/>
    <w:rPr>
      <w:color w:val="000080"/>
      <w:u w:val="single"/>
    </w:rPr>
  </w:style>
  <w:style w:styleId="Style_89_ch" w:type="character">
    <w:name w:val="Hyperlink"/>
    <w:link w:val="Style_89"/>
    <w:rPr>
      <w:color w:val="000080"/>
      <w:u w:val="single"/>
    </w:rPr>
  </w:style>
  <w:style w:styleId="Style_90" w:type="paragraph">
    <w:name w:val="Footnote"/>
    <w:link w:val="Style_90_ch"/>
    <w:pPr>
      <w:ind w:firstLine="851" w:left="0"/>
      <w:jc w:val="both"/>
    </w:pPr>
    <w:rPr>
      <w:rFonts w:ascii="XO Thames" w:hAnsi="XO Thames"/>
      <w:sz w:val="22"/>
    </w:rPr>
  </w:style>
  <w:style w:styleId="Style_90_ch" w:type="character">
    <w:name w:val="Footnote"/>
    <w:link w:val="Style_90"/>
    <w:rPr>
      <w:rFonts w:ascii="XO Thames" w:hAnsi="XO Thames"/>
      <w:sz w:val="22"/>
    </w:rPr>
  </w:style>
  <w:style w:styleId="Style_91" w:type="paragraph">
    <w:name w:val="WW8Num31z0"/>
    <w:link w:val="Style_91_ch"/>
    <w:rPr>
      <w:rFonts w:ascii="Symbol" w:hAnsi="Symbol"/>
    </w:rPr>
  </w:style>
  <w:style w:styleId="Style_91_ch" w:type="character">
    <w:name w:val="WW8Num31z0"/>
    <w:link w:val="Style_91"/>
    <w:rPr>
      <w:rFonts w:ascii="Symbol" w:hAnsi="Symbol"/>
    </w:rPr>
  </w:style>
  <w:style w:styleId="Style_92" w:type="paragraph">
    <w:name w:val="toc 1"/>
    <w:next w:val="Style_2"/>
    <w:link w:val="Style_9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92_ch" w:type="character">
    <w:name w:val="toc 1"/>
    <w:link w:val="Style_92"/>
    <w:rPr>
      <w:rFonts w:ascii="XO Thames" w:hAnsi="XO Thames"/>
      <w:b w:val="1"/>
      <w:sz w:val="28"/>
    </w:rPr>
  </w:style>
  <w:style w:styleId="Style_93" w:type="paragraph">
    <w:name w:val="Символ нумерации"/>
    <w:link w:val="Style_93_ch"/>
  </w:style>
  <w:style w:styleId="Style_93_ch" w:type="character">
    <w:name w:val="Символ нумерации"/>
    <w:link w:val="Style_93"/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94" w:type="paragraph">
    <w:name w:val="Header and Footer"/>
    <w:link w:val="Style_94_ch"/>
    <w:pPr>
      <w:spacing w:line="240" w:lineRule="auto"/>
      <w:ind/>
      <w:jc w:val="both"/>
    </w:pPr>
    <w:rPr>
      <w:rFonts w:ascii="XO Thames" w:hAnsi="XO Thames"/>
      <w:sz w:val="20"/>
    </w:rPr>
  </w:style>
  <w:style w:styleId="Style_94_ch" w:type="character">
    <w:name w:val="Header and Footer"/>
    <w:link w:val="Style_94"/>
    <w:rPr>
      <w:rFonts w:ascii="XO Thames" w:hAnsi="XO Thames"/>
      <w:sz w:val="20"/>
    </w:rPr>
  </w:style>
  <w:style w:styleId="Style_95" w:type="paragraph">
    <w:name w:val="WW8Num8z1"/>
    <w:link w:val="Style_95_ch"/>
    <w:rPr>
      <w:rFonts w:ascii="Courier New" w:hAnsi="Courier New"/>
    </w:rPr>
  </w:style>
  <w:style w:styleId="Style_95_ch" w:type="character">
    <w:name w:val="WW8Num8z1"/>
    <w:link w:val="Style_95"/>
    <w:rPr>
      <w:rFonts w:ascii="Courier New" w:hAnsi="Courier New"/>
    </w:rPr>
  </w:style>
  <w:style w:styleId="Style_96" w:type="paragraph">
    <w:name w:val="No Spacing"/>
    <w:link w:val="Style_96_ch"/>
    <w:rPr>
      <w:sz w:val="24"/>
    </w:rPr>
  </w:style>
  <w:style w:styleId="Style_96_ch" w:type="character">
    <w:name w:val="No Spacing"/>
    <w:link w:val="Style_96"/>
    <w:rPr>
      <w:sz w:val="24"/>
    </w:rPr>
  </w:style>
  <w:style w:styleId="Style_97" w:type="paragraph">
    <w:name w:val="List Paragraph"/>
    <w:basedOn w:val="Style_2"/>
    <w:link w:val="Style_97_ch"/>
    <w:pPr>
      <w:ind w:firstLine="0" w:left="720" w:right="0"/>
    </w:pPr>
  </w:style>
  <w:style w:styleId="Style_97_ch" w:type="character">
    <w:name w:val="List Paragraph"/>
    <w:basedOn w:val="Style_2_ch"/>
    <w:link w:val="Style_97"/>
  </w:style>
  <w:style w:styleId="Style_98" w:type="paragraph">
    <w:name w:val="WW8Num30z2"/>
    <w:link w:val="Style_98_ch"/>
    <w:rPr>
      <w:rFonts w:ascii="Wingdings" w:hAnsi="Wingdings"/>
    </w:rPr>
  </w:style>
  <w:style w:styleId="Style_98_ch" w:type="character">
    <w:name w:val="WW8Num30z2"/>
    <w:link w:val="Style_98"/>
    <w:rPr>
      <w:rFonts w:ascii="Wingdings" w:hAnsi="Wingdings"/>
    </w:rPr>
  </w:style>
  <w:style w:styleId="Style_99" w:type="paragraph">
    <w:name w:val="toc 9"/>
    <w:next w:val="Style_2"/>
    <w:link w:val="Style_9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99_ch" w:type="character">
    <w:name w:val="toc 9"/>
    <w:link w:val="Style_99"/>
    <w:rPr>
      <w:rFonts w:ascii="XO Thames" w:hAnsi="XO Thames"/>
      <w:sz w:val="28"/>
    </w:rPr>
  </w:style>
  <w:style w:styleId="Style_100" w:type="paragraph">
    <w:name w:val="WW8Num15z1"/>
    <w:link w:val="Style_100_ch"/>
    <w:rPr>
      <w:rFonts w:ascii="Courier New" w:hAnsi="Courier New"/>
    </w:rPr>
  </w:style>
  <w:style w:styleId="Style_100_ch" w:type="character">
    <w:name w:val="WW8Num15z1"/>
    <w:link w:val="Style_100"/>
    <w:rPr>
      <w:rFonts w:ascii="Courier New" w:hAnsi="Courier New"/>
    </w:rPr>
  </w:style>
  <w:style w:styleId="Style_101" w:type="paragraph">
    <w:name w:val="WW8Num14z2"/>
    <w:link w:val="Style_101_ch"/>
    <w:rPr>
      <w:rFonts w:ascii="Wingdings" w:hAnsi="Wingdings"/>
    </w:rPr>
  </w:style>
  <w:style w:styleId="Style_101_ch" w:type="character">
    <w:name w:val="WW8Num14z2"/>
    <w:link w:val="Style_101"/>
    <w:rPr>
      <w:rFonts w:ascii="Wingdings" w:hAnsi="Wingdings"/>
    </w:rPr>
  </w:style>
  <w:style w:styleId="Style_102" w:type="paragraph">
    <w:name w:val="Основной текст 21"/>
    <w:basedOn w:val="Style_2"/>
    <w:link w:val="Style_102_ch"/>
    <w:pPr>
      <w:spacing w:after="120" w:before="0" w:line="480" w:lineRule="auto"/>
      <w:ind/>
    </w:pPr>
    <w:rPr>
      <w:sz w:val="24"/>
    </w:rPr>
  </w:style>
  <w:style w:styleId="Style_102_ch" w:type="character">
    <w:name w:val="Основной текст 21"/>
    <w:basedOn w:val="Style_2_ch"/>
    <w:link w:val="Style_102"/>
    <w:rPr>
      <w:sz w:val="24"/>
    </w:rPr>
  </w:style>
  <w:style w:styleId="Style_103" w:type="paragraph">
    <w:name w:val="WW8Num19z1"/>
    <w:link w:val="Style_103_ch"/>
    <w:rPr>
      <w:rFonts w:ascii="Courier New" w:hAnsi="Courier New"/>
    </w:rPr>
  </w:style>
  <w:style w:styleId="Style_103_ch" w:type="character">
    <w:name w:val="WW8Num19z1"/>
    <w:link w:val="Style_103"/>
    <w:rPr>
      <w:rFonts w:ascii="Courier New" w:hAnsi="Courier New"/>
    </w:rPr>
  </w:style>
  <w:style w:styleId="Style_104" w:type="paragraph">
    <w:name w:val="WW8Num24z0"/>
    <w:link w:val="Style_104_ch"/>
    <w:rPr>
      <w:rFonts w:ascii="Symbol" w:hAnsi="Symbol"/>
    </w:rPr>
  </w:style>
  <w:style w:styleId="Style_104_ch" w:type="character">
    <w:name w:val="WW8Num24z0"/>
    <w:link w:val="Style_104"/>
    <w:rPr>
      <w:rFonts w:ascii="Symbol" w:hAnsi="Symbol"/>
    </w:rPr>
  </w:style>
  <w:style w:styleId="Style_105" w:type="paragraph">
    <w:name w:val="WW8Num24z1"/>
    <w:link w:val="Style_105_ch"/>
    <w:rPr>
      <w:rFonts w:ascii="Courier New" w:hAnsi="Courier New"/>
    </w:rPr>
  </w:style>
  <w:style w:styleId="Style_105_ch" w:type="character">
    <w:name w:val="WW8Num24z1"/>
    <w:link w:val="Style_105"/>
    <w:rPr>
      <w:rFonts w:ascii="Courier New" w:hAnsi="Courier New"/>
    </w:rPr>
  </w:style>
  <w:style w:styleId="Style_106" w:type="paragraph">
    <w:name w:val="WW8Num33z2"/>
    <w:link w:val="Style_106_ch"/>
    <w:rPr>
      <w:rFonts w:ascii="Wingdings" w:hAnsi="Wingdings"/>
    </w:rPr>
  </w:style>
  <w:style w:styleId="Style_106_ch" w:type="character">
    <w:name w:val="WW8Num33z2"/>
    <w:link w:val="Style_106"/>
    <w:rPr>
      <w:rFonts w:ascii="Wingdings" w:hAnsi="Wingdings"/>
    </w:rPr>
  </w:style>
  <w:style w:styleId="Style_107" w:type="paragraph">
    <w:name w:val="WW8Num18z0"/>
    <w:link w:val="Style_107_ch"/>
    <w:rPr>
      <w:rFonts w:ascii="Symbol" w:hAnsi="Symbol"/>
    </w:rPr>
  </w:style>
  <w:style w:styleId="Style_107_ch" w:type="character">
    <w:name w:val="WW8Num18z0"/>
    <w:link w:val="Style_107"/>
    <w:rPr>
      <w:rFonts w:ascii="Symbol" w:hAnsi="Symbol"/>
    </w:rPr>
  </w:style>
  <w:style w:styleId="Style_108" w:type="paragraph">
    <w:name w:val="WW8Num22z2"/>
    <w:link w:val="Style_108_ch"/>
    <w:rPr>
      <w:rFonts w:ascii="Wingdings" w:hAnsi="Wingdings"/>
    </w:rPr>
  </w:style>
  <w:style w:styleId="Style_108_ch" w:type="character">
    <w:name w:val="WW8Num22z2"/>
    <w:link w:val="Style_108"/>
    <w:rPr>
      <w:rFonts w:ascii="Wingdings" w:hAnsi="Wingdings"/>
    </w:rPr>
  </w:style>
  <w:style w:styleId="Style_109" w:type="paragraph">
    <w:name w:val="WW8Num16z0"/>
    <w:link w:val="Style_109_ch"/>
    <w:rPr>
      <w:rFonts w:ascii="Symbol" w:hAnsi="Symbol"/>
    </w:rPr>
  </w:style>
  <w:style w:styleId="Style_109_ch" w:type="character">
    <w:name w:val="WW8Num16z0"/>
    <w:link w:val="Style_109"/>
    <w:rPr>
      <w:rFonts w:ascii="Symbol" w:hAnsi="Symbol"/>
    </w:rPr>
  </w:style>
  <w:style w:styleId="Style_110" w:type="paragraph">
    <w:name w:val="toc 8"/>
    <w:next w:val="Style_2"/>
    <w:link w:val="Style_11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10_ch" w:type="character">
    <w:name w:val="toc 8"/>
    <w:link w:val="Style_110"/>
    <w:rPr>
      <w:rFonts w:ascii="XO Thames" w:hAnsi="XO Thames"/>
      <w:sz w:val="28"/>
    </w:rPr>
  </w:style>
  <w:style w:styleId="Style_111" w:type="paragraph">
    <w:name w:val="WW8Num4z0"/>
    <w:link w:val="Style_111_ch"/>
    <w:rPr>
      <w:rFonts w:ascii="Times New Roman" w:hAnsi="Times New Roman"/>
    </w:rPr>
  </w:style>
  <w:style w:styleId="Style_111_ch" w:type="character">
    <w:name w:val="WW8Num4z0"/>
    <w:link w:val="Style_111"/>
    <w:rPr>
      <w:rFonts w:ascii="Times New Roman" w:hAnsi="Times New Roman"/>
    </w:rPr>
  </w:style>
  <w:style w:styleId="Style_112" w:type="paragraph">
    <w:name w:val="WW8Num4z1"/>
    <w:link w:val="Style_112_ch"/>
    <w:rPr>
      <w:rFonts w:ascii="Courier New" w:hAnsi="Courier New"/>
    </w:rPr>
  </w:style>
  <w:style w:styleId="Style_112_ch" w:type="character">
    <w:name w:val="WW8Num4z1"/>
    <w:link w:val="Style_112"/>
    <w:rPr>
      <w:rFonts w:ascii="Courier New" w:hAnsi="Courier New"/>
    </w:rPr>
  </w:style>
  <w:style w:styleId="Style_113" w:type="paragraph">
    <w:name w:val="ConsPlusTitle"/>
    <w:link w:val="Style_113_ch"/>
    <w:pPr>
      <w:widowControl w:val="0"/>
      <w:ind/>
    </w:pPr>
    <w:rPr>
      <w:b w:val="1"/>
      <w:sz w:val="24"/>
    </w:rPr>
  </w:style>
  <w:style w:styleId="Style_113_ch" w:type="character">
    <w:name w:val="ConsPlusTitle"/>
    <w:link w:val="Style_113"/>
    <w:rPr>
      <w:b w:val="1"/>
      <w:sz w:val="24"/>
    </w:rPr>
  </w:style>
  <w:style w:styleId="Style_114" w:type="paragraph">
    <w:name w:val="WW8Num21z0"/>
    <w:link w:val="Style_114_ch"/>
    <w:rPr>
      <w:rFonts w:ascii="Symbol" w:hAnsi="Symbol"/>
    </w:rPr>
  </w:style>
  <w:style w:styleId="Style_114_ch" w:type="character">
    <w:name w:val="WW8Num21z0"/>
    <w:link w:val="Style_114"/>
    <w:rPr>
      <w:rFonts w:ascii="Symbol" w:hAnsi="Symbol"/>
    </w:rPr>
  </w:style>
  <w:style w:styleId="Style_115" w:type="paragraph">
    <w:name w:val="Основной текст Знак"/>
    <w:basedOn w:val="Style_17"/>
    <w:link w:val="Style_115_ch"/>
  </w:style>
  <w:style w:styleId="Style_115_ch" w:type="character">
    <w:name w:val="Основной текст Знак"/>
    <w:basedOn w:val="Style_17_ch"/>
    <w:link w:val="Style_115"/>
  </w:style>
  <w:style w:styleId="Style_116" w:type="paragraph">
    <w:name w:val="WW8Num10z2"/>
    <w:link w:val="Style_116_ch"/>
    <w:rPr>
      <w:rFonts w:ascii="Wingdings" w:hAnsi="Wingdings"/>
    </w:rPr>
  </w:style>
  <w:style w:styleId="Style_116_ch" w:type="character">
    <w:name w:val="WW8Num10z2"/>
    <w:link w:val="Style_116"/>
    <w:rPr>
      <w:rFonts w:ascii="Wingdings" w:hAnsi="Wingdings"/>
    </w:rPr>
  </w:style>
  <w:style w:styleId="Style_117" w:type="paragraph">
    <w:name w:val="WW8Num26z1"/>
    <w:link w:val="Style_117_ch"/>
    <w:rPr>
      <w:rFonts w:ascii="Courier New" w:hAnsi="Courier New"/>
    </w:rPr>
  </w:style>
  <w:style w:styleId="Style_117_ch" w:type="character">
    <w:name w:val="WW8Num26z1"/>
    <w:link w:val="Style_117"/>
    <w:rPr>
      <w:rFonts w:ascii="Courier New" w:hAnsi="Courier New"/>
    </w:rPr>
  </w:style>
  <w:style w:styleId="Style_118" w:type="paragraph">
    <w:name w:val="WW8Num27z2"/>
    <w:link w:val="Style_118_ch"/>
    <w:rPr>
      <w:rFonts w:ascii="Wingdings" w:hAnsi="Wingdings"/>
    </w:rPr>
  </w:style>
  <w:style w:styleId="Style_118_ch" w:type="character">
    <w:name w:val="WW8Num27z2"/>
    <w:link w:val="Style_118"/>
    <w:rPr>
      <w:rFonts w:ascii="Wingdings" w:hAnsi="Wingdings"/>
    </w:rPr>
  </w:style>
  <w:style w:styleId="Style_119" w:type="paragraph">
    <w:name w:val="WW8Num25z1"/>
    <w:link w:val="Style_119_ch"/>
    <w:rPr>
      <w:rFonts w:ascii="Courier New" w:hAnsi="Courier New"/>
    </w:rPr>
  </w:style>
  <w:style w:styleId="Style_119_ch" w:type="character">
    <w:name w:val="WW8Num25z1"/>
    <w:link w:val="Style_119"/>
    <w:rPr>
      <w:rFonts w:ascii="Courier New" w:hAnsi="Courier New"/>
    </w:rPr>
  </w:style>
  <w:style w:styleId="Style_120" w:type="paragraph">
    <w:name w:val="  ConsPlusDocList"/>
    <w:next w:val="Style_2"/>
    <w:link w:val="Style_120_ch"/>
    <w:pPr>
      <w:widowControl w:val="0"/>
      <w:ind/>
    </w:pPr>
    <w:rPr>
      <w:rFonts w:ascii="Arial" w:hAnsi="Arial"/>
    </w:rPr>
  </w:style>
  <w:style w:styleId="Style_120_ch" w:type="character">
    <w:name w:val="  ConsPlusDocList"/>
    <w:link w:val="Style_120"/>
    <w:rPr>
      <w:rFonts w:ascii="Arial" w:hAnsi="Arial"/>
    </w:rPr>
  </w:style>
  <w:style w:styleId="Style_64" w:type="paragraph">
    <w:name w:val="Default Paragraph Font"/>
    <w:link w:val="Style_64_ch"/>
  </w:style>
  <w:style w:styleId="Style_64_ch" w:type="character">
    <w:name w:val="Default Paragraph Font"/>
    <w:link w:val="Style_64"/>
  </w:style>
  <w:style w:styleId="Style_121" w:type="paragraph">
    <w:name w:val="Верхний колонтитул Знак"/>
    <w:basedOn w:val="Style_17"/>
    <w:link w:val="Style_121_ch"/>
  </w:style>
  <w:style w:styleId="Style_121_ch" w:type="character">
    <w:name w:val="Верхний колонтитул Знак"/>
    <w:basedOn w:val="Style_17_ch"/>
    <w:link w:val="Style_121"/>
  </w:style>
  <w:style w:styleId="Style_122" w:type="paragraph">
    <w:name w:val="toc 5"/>
    <w:next w:val="Style_2"/>
    <w:link w:val="Style_1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22_ch" w:type="character">
    <w:name w:val="toc 5"/>
    <w:link w:val="Style_122"/>
    <w:rPr>
      <w:rFonts w:ascii="XO Thames" w:hAnsi="XO Thames"/>
      <w:sz w:val="28"/>
    </w:rPr>
  </w:style>
  <w:style w:styleId="Style_123" w:type="paragraph">
    <w:name w:val="WW8Num28z2"/>
    <w:link w:val="Style_123_ch"/>
    <w:rPr>
      <w:rFonts w:ascii="Wingdings" w:hAnsi="Wingdings"/>
    </w:rPr>
  </w:style>
  <w:style w:styleId="Style_123_ch" w:type="character">
    <w:name w:val="WW8Num28z2"/>
    <w:link w:val="Style_123"/>
    <w:rPr>
      <w:rFonts w:ascii="Wingdings" w:hAnsi="Wingdings"/>
    </w:rPr>
  </w:style>
  <w:style w:styleId="Style_124" w:type="paragraph">
    <w:name w:val="WW8Num28z1"/>
    <w:link w:val="Style_124_ch"/>
    <w:rPr>
      <w:rFonts w:ascii="Courier New" w:hAnsi="Courier New"/>
    </w:rPr>
  </w:style>
  <w:style w:styleId="Style_124_ch" w:type="character">
    <w:name w:val="WW8Num28z1"/>
    <w:link w:val="Style_124"/>
    <w:rPr>
      <w:rFonts w:ascii="Courier New" w:hAnsi="Courier New"/>
    </w:rPr>
  </w:style>
  <w:style w:styleId="Style_125" w:type="paragraph">
    <w:name w:val="WW8Num17z0"/>
    <w:link w:val="Style_125_ch"/>
    <w:rPr>
      <w:rFonts w:ascii="Symbol" w:hAnsi="Symbol"/>
    </w:rPr>
  </w:style>
  <w:style w:styleId="Style_125_ch" w:type="character">
    <w:name w:val="WW8Num17z0"/>
    <w:link w:val="Style_125"/>
    <w:rPr>
      <w:rFonts w:ascii="Symbol" w:hAnsi="Symbol"/>
    </w:rPr>
  </w:style>
  <w:style w:styleId="Style_126" w:type="paragraph">
    <w:name w:val="WW8Num19z0"/>
    <w:link w:val="Style_126_ch"/>
    <w:rPr>
      <w:rFonts w:ascii="Symbol" w:hAnsi="Symbol"/>
    </w:rPr>
  </w:style>
  <w:style w:styleId="Style_126_ch" w:type="character">
    <w:name w:val="WW8Num19z0"/>
    <w:link w:val="Style_126"/>
    <w:rPr>
      <w:rFonts w:ascii="Symbol" w:hAnsi="Symbol"/>
    </w:rPr>
  </w:style>
  <w:style w:styleId="Style_127" w:type="paragraph">
    <w:name w:val="WW8Num27z1"/>
    <w:link w:val="Style_127_ch"/>
    <w:rPr>
      <w:rFonts w:ascii="Courier New" w:hAnsi="Courier New"/>
    </w:rPr>
  </w:style>
  <w:style w:styleId="Style_127_ch" w:type="character">
    <w:name w:val="WW8Num27z1"/>
    <w:link w:val="Style_127"/>
    <w:rPr>
      <w:rFonts w:ascii="Courier New" w:hAnsi="Courier New"/>
    </w:rPr>
  </w:style>
  <w:style w:styleId="Style_128" w:type="paragraph">
    <w:name w:val="  ConsPlusTitle"/>
    <w:next w:val="Style_2"/>
    <w:link w:val="Style_128_ch"/>
    <w:pPr>
      <w:widowControl w:val="0"/>
      <w:ind/>
    </w:pPr>
    <w:rPr>
      <w:rFonts w:ascii="Arial" w:hAnsi="Arial"/>
      <w:b w:val="1"/>
    </w:rPr>
  </w:style>
  <w:style w:styleId="Style_128_ch" w:type="character">
    <w:name w:val="  ConsPlusTitle"/>
    <w:link w:val="Style_128"/>
    <w:rPr>
      <w:rFonts w:ascii="Arial" w:hAnsi="Arial"/>
      <w:b w:val="1"/>
    </w:rPr>
  </w:style>
  <w:style w:styleId="Style_5" w:type="paragraph">
    <w:name w:val="Body Text Indent"/>
    <w:basedOn w:val="Style_2"/>
    <w:link w:val="Style_5_ch"/>
    <w:pPr>
      <w:spacing w:after="120" w:before="0"/>
      <w:ind w:firstLine="0" w:left="283" w:right="0"/>
    </w:pPr>
    <w:rPr>
      <w:sz w:val="24"/>
    </w:rPr>
  </w:style>
  <w:style w:styleId="Style_5_ch" w:type="character">
    <w:name w:val="Body Text Indent"/>
    <w:basedOn w:val="Style_2_ch"/>
    <w:link w:val="Style_5"/>
    <w:rPr>
      <w:sz w:val="24"/>
    </w:rPr>
  </w:style>
  <w:style w:styleId="Style_129" w:type="paragraph">
    <w:name w:val="WW8Num10z1"/>
    <w:link w:val="Style_129_ch"/>
    <w:rPr>
      <w:rFonts w:ascii="Courier New" w:hAnsi="Courier New"/>
    </w:rPr>
  </w:style>
  <w:style w:styleId="Style_129_ch" w:type="character">
    <w:name w:val="WW8Num10z1"/>
    <w:link w:val="Style_129"/>
    <w:rPr>
      <w:rFonts w:ascii="Courier New" w:hAnsi="Courier New"/>
    </w:rPr>
  </w:style>
  <w:style w:styleId="Style_130" w:type="paragraph">
    <w:name w:val="WW8Num7z0"/>
    <w:link w:val="Style_130_ch"/>
    <w:rPr>
      <w:rFonts w:ascii="Symbol" w:hAnsi="Symbol"/>
    </w:rPr>
  </w:style>
  <w:style w:styleId="Style_130_ch" w:type="character">
    <w:name w:val="WW8Num7z0"/>
    <w:link w:val="Style_130"/>
    <w:rPr>
      <w:rFonts w:ascii="Symbol" w:hAnsi="Symbol"/>
    </w:rPr>
  </w:style>
  <w:style w:styleId="Style_131" w:type="paragraph">
    <w:name w:val="WW8Num25z3"/>
    <w:link w:val="Style_131_ch"/>
    <w:rPr>
      <w:rFonts w:ascii="Symbol" w:hAnsi="Symbol"/>
    </w:rPr>
  </w:style>
  <w:style w:styleId="Style_131_ch" w:type="character">
    <w:name w:val="WW8Num25z3"/>
    <w:link w:val="Style_131"/>
    <w:rPr>
      <w:rFonts w:ascii="Symbol" w:hAnsi="Symbol"/>
    </w:rPr>
  </w:style>
  <w:style w:styleId="Style_132" w:type="paragraph">
    <w:name w:val="WW8Num22z0"/>
    <w:link w:val="Style_132_ch"/>
    <w:rPr>
      <w:rFonts w:ascii="Symbol" w:hAnsi="Symbol"/>
    </w:rPr>
  </w:style>
  <w:style w:styleId="Style_132_ch" w:type="character">
    <w:name w:val="WW8Num22z0"/>
    <w:link w:val="Style_132"/>
    <w:rPr>
      <w:rFonts w:ascii="Symbol" w:hAnsi="Symbol"/>
    </w:rPr>
  </w:style>
  <w:style w:styleId="Style_133" w:type="paragraph">
    <w:name w:val="List"/>
    <w:basedOn w:val="Style_3"/>
    <w:link w:val="Style_133_ch"/>
  </w:style>
  <w:style w:styleId="Style_133_ch" w:type="character">
    <w:name w:val="List"/>
    <w:basedOn w:val="Style_3_ch"/>
    <w:link w:val="Style_133"/>
  </w:style>
  <w:style w:styleId="Style_134" w:type="paragraph">
    <w:name w:val="WW8Num6z1"/>
    <w:link w:val="Style_134_ch"/>
    <w:rPr>
      <w:rFonts w:ascii="Courier New" w:hAnsi="Courier New"/>
    </w:rPr>
  </w:style>
  <w:style w:styleId="Style_134_ch" w:type="character">
    <w:name w:val="WW8Num6z1"/>
    <w:link w:val="Style_134"/>
    <w:rPr>
      <w:rFonts w:ascii="Courier New" w:hAnsi="Courier New"/>
    </w:rPr>
  </w:style>
  <w:style w:styleId="Style_135" w:type="paragraph">
    <w:name w:val="WW8Num31z1"/>
    <w:link w:val="Style_135_ch"/>
    <w:rPr>
      <w:rFonts w:ascii="Courier New" w:hAnsi="Courier New"/>
    </w:rPr>
  </w:style>
  <w:style w:styleId="Style_135_ch" w:type="character">
    <w:name w:val="WW8Num31z1"/>
    <w:link w:val="Style_135"/>
    <w:rPr>
      <w:rFonts w:ascii="Courier New" w:hAnsi="Courier New"/>
    </w:rPr>
  </w:style>
  <w:style w:styleId="Style_136" w:type="paragraph">
    <w:name w:val="page number"/>
    <w:basedOn w:val="Style_17"/>
    <w:link w:val="Style_136_ch"/>
  </w:style>
  <w:style w:styleId="Style_136_ch" w:type="character">
    <w:name w:val="page number"/>
    <w:basedOn w:val="Style_17_ch"/>
    <w:link w:val="Style_136"/>
  </w:style>
  <w:style w:styleId="Style_137" w:type="paragraph">
    <w:name w:val="Заголовок таблицы"/>
    <w:basedOn w:val="Style_41"/>
    <w:link w:val="Style_137_ch"/>
    <w:pPr>
      <w:ind/>
      <w:jc w:val="center"/>
    </w:pPr>
    <w:rPr>
      <w:b w:val="1"/>
    </w:rPr>
  </w:style>
  <w:style w:styleId="Style_137_ch" w:type="character">
    <w:name w:val="Заголовок таблицы"/>
    <w:basedOn w:val="Style_41_ch"/>
    <w:link w:val="Style_137"/>
    <w:rPr>
      <w:b w:val="1"/>
    </w:rPr>
  </w:style>
  <w:style w:styleId="Style_138" w:type="paragraph">
    <w:name w:val="WW8Num2z0"/>
    <w:link w:val="Style_138_ch"/>
    <w:rPr>
      <w:rFonts w:ascii="Symbol" w:hAnsi="Symbol"/>
    </w:rPr>
  </w:style>
  <w:style w:styleId="Style_138_ch" w:type="character">
    <w:name w:val="WW8Num2z0"/>
    <w:link w:val="Style_138"/>
    <w:rPr>
      <w:rFonts w:ascii="Symbol" w:hAnsi="Symbol"/>
    </w:rPr>
  </w:style>
  <w:style w:styleId="Style_139" w:type="paragraph">
    <w:name w:val="WW8Num7z2"/>
    <w:link w:val="Style_139_ch"/>
    <w:rPr>
      <w:rFonts w:ascii="Wingdings" w:hAnsi="Wingdings"/>
    </w:rPr>
  </w:style>
  <w:style w:styleId="Style_139_ch" w:type="character">
    <w:name w:val="WW8Num7z2"/>
    <w:link w:val="Style_139"/>
    <w:rPr>
      <w:rFonts w:ascii="Wingdings" w:hAnsi="Wingdings"/>
    </w:rPr>
  </w:style>
  <w:style w:styleId="Style_140" w:type="paragraph">
    <w:name w:val="Subtitle"/>
    <w:next w:val="Style_2"/>
    <w:link w:val="Style_1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40_ch" w:type="character">
    <w:name w:val="Subtitle"/>
    <w:link w:val="Style_140"/>
    <w:rPr>
      <w:rFonts w:ascii="XO Thames" w:hAnsi="XO Thames"/>
      <w:i w:val="1"/>
      <w:sz w:val="24"/>
    </w:rPr>
  </w:style>
  <w:style w:styleId="Style_141" w:type="paragraph">
    <w:name w:val="Маркеры списка"/>
    <w:link w:val="Style_141_ch"/>
    <w:rPr>
      <w:rFonts w:ascii="OpenSymbol" w:hAnsi="OpenSymbol"/>
    </w:rPr>
  </w:style>
  <w:style w:styleId="Style_141_ch" w:type="character">
    <w:name w:val="Маркеры списка"/>
    <w:link w:val="Style_141"/>
    <w:rPr>
      <w:rFonts w:ascii="OpenSymbol" w:hAnsi="OpenSymbol"/>
    </w:rPr>
  </w:style>
  <w:style w:styleId="Style_142" w:type="paragraph">
    <w:name w:val="Title"/>
    <w:next w:val="Style_2"/>
    <w:link w:val="Style_14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42_ch" w:type="character">
    <w:name w:val="Title"/>
    <w:link w:val="Style_142"/>
    <w:rPr>
      <w:rFonts w:ascii="XO Thames" w:hAnsi="XO Thames"/>
      <w:b w:val="1"/>
      <w:caps w:val="1"/>
      <w:sz w:val="40"/>
    </w:rPr>
  </w:style>
  <w:style w:styleId="Style_143" w:type="paragraph">
    <w:name w:val="heading 4"/>
    <w:next w:val="Style_2"/>
    <w:link w:val="Style_1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43_ch" w:type="character">
    <w:name w:val="heading 4"/>
    <w:link w:val="Style_143"/>
    <w:rPr>
      <w:rFonts w:ascii="XO Thames" w:hAnsi="XO Thames"/>
      <w:b w:val="1"/>
      <w:sz w:val="24"/>
    </w:rPr>
  </w:style>
  <w:style w:styleId="Style_144" w:type="paragraph">
    <w:name w:val="WW8Num19z2"/>
    <w:link w:val="Style_144_ch"/>
    <w:rPr>
      <w:rFonts w:ascii="Wingdings" w:hAnsi="Wingdings"/>
    </w:rPr>
  </w:style>
  <w:style w:styleId="Style_144_ch" w:type="character">
    <w:name w:val="WW8Num19z2"/>
    <w:link w:val="Style_144"/>
    <w:rPr>
      <w:rFonts w:ascii="Wingdings" w:hAnsi="Wingdings"/>
    </w:rPr>
  </w:style>
  <w:style w:styleId="Style_145" w:type="paragraph">
    <w:name w:val="WW8Num26z0"/>
    <w:link w:val="Style_145_ch"/>
    <w:rPr>
      <w:rFonts w:ascii="Symbol" w:hAnsi="Symbol"/>
    </w:rPr>
  </w:style>
  <w:style w:styleId="Style_145_ch" w:type="character">
    <w:name w:val="WW8Num26z0"/>
    <w:link w:val="Style_145"/>
    <w:rPr>
      <w:rFonts w:ascii="Symbol" w:hAnsi="Symbol"/>
    </w:rPr>
  </w:style>
  <w:style w:styleId="Style_146" w:type="paragraph">
    <w:name w:val="WW8Num25z0"/>
    <w:link w:val="Style_146_ch"/>
    <w:rPr>
      <w:rFonts w:ascii="Wingdings" w:hAnsi="Wingdings"/>
    </w:rPr>
  </w:style>
  <w:style w:styleId="Style_146_ch" w:type="character">
    <w:name w:val="WW8Num25z0"/>
    <w:link w:val="Style_146"/>
    <w:rPr>
      <w:rFonts w:ascii="Wingdings" w:hAnsi="Wingdings"/>
    </w:rPr>
  </w:style>
  <w:style w:styleId="Style_147" w:type="paragraph">
    <w:name w:val="Основной текст 22"/>
    <w:basedOn w:val="Style_2"/>
    <w:link w:val="Style_147_ch"/>
    <w:rPr>
      <w:sz w:val="24"/>
    </w:rPr>
  </w:style>
  <w:style w:styleId="Style_147_ch" w:type="character">
    <w:name w:val="Основной текст 22"/>
    <w:basedOn w:val="Style_2_ch"/>
    <w:link w:val="Style_147"/>
    <w:rPr>
      <w:sz w:val="24"/>
    </w:rPr>
  </w:style>
  <w:style w:styleId="Style_148" w:type="paragraph">
    <w:name w:val="WW8Num20z1"/>
    <w:link w:val="Style_148_ch"/>
    <w:rPr>
      <w:b w:val="1"/>
    </w:rPr>
  </w:style>
  <w:style w:styleId="Style_148_ch" w:type="character">
    <w:name w:val="WW8Num20z1"/>
    <w:link w:val="Style_148"/>
    <w:rPr>
      <w:b w:val="1"/>
    </w:rPr>
  </w:style>
  <w:style w:styleId="Style_149" w:type="paragraph">
    <w:name w:val="Указатель1"/>
    <w:basedOn w:val="Style_2"/>
    <w:link w:val="Style_149_ch"/>
  </w:style>
  <w:style w:styleId="Style_149_ch" w:type="character">
    <w:name w:val="Указатель1"/>
    <w:basedOn w:val="Style_2_ch"/>
    <w:link w:val="Style_149"/>
  </w:style>
  <w:style w:styleId="Style_150" w:type="paragraph">
    <w:name w:val="WW8Num3z0"/>
    <w:link w:val="Style_150_ch"/>
    <w:rPr>
      <w:rFonts w:ascii="Symbol" w:hAnsi="Symbol"/>
    </w:rPr>
  </w:style>
  <w:style w:styleId="Style_150_ch" w:type="character">
    <w:name w:val="WW8Num3z0"/>
    <w:link w:val="Style_150"/>
    <w:rPr>
      <w:rFonts w:ascii="Symbol" w:hAnsi="Symbol"/>
    </w:rPr>
  </w:style>
  <w:style w:styleId="Style_151" w:type="paragraph">
    <w:name w:val="Основной текст с отступом 3 Знак"/>
    <w:basedOn w:val="Style_17"/>
    <w:link w:val="Style_151_ch"/>
    <w:rPr>
      <w:sz w:val="16"/>
    </w:rPr>
  </w:style>
  <w:style w:styleId="Style_151_ch" w:type="character">
    <w:name w:val="Основной текст с отступом 3 Знак"/>
    <w:basedOn w:val="Style_17_ch"/>
    <w:link w:val="Style_151"/>
    <w:rPr>
      <w:sz w:val="16"/>
    </w:rPr>
  </w:style>
  <w:style w:styleId="Style_152" w:type="paragraph">
    <w:name w:val="heading 2"/>
    <w:next w:val="Style_2"/>
    <w:link w:val="Style_15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52_ch" w:type="character">
    <w:name w:val="heading 2"/>
    <w:link w:val="Style_152"/>
    <w:rPr>
      <w:rFonts w:ascii="XO Thames" w:hAnsi="XO Thames"/>
      <w:b w:val="1"/>
      <w:sz w:val="28"/>
    </w:rPr>
  </w:style>
  <w:style w:styleId="Style_153" w:type="paragraph">
    <w:name w:val="WW8Num11z0"/>
    <w:link w:val="Style_153_ch"/>
    <w:rPr>
      <w:rFonts w:ascii="Times New Roman" w:hAnsi="Times New Roman"/>
    </w:rPr>
  </w:style>
  <w:style w:styleId="Style_153_ch" w:type="character">
    <w:name w:val="WW8Num11z0"/>
    <w:link w:val="Style_153"/>
    <w:rPr>
      <w:rFonts w:ascii="Times New Roman" w:hAnsi="Times New Roman"/>
    </w:rPr>
  </w:style>
  <w:style w:styleId="Style_154" w:type="paragraph">
    <w:name w:val="WW8Num5z0"/>
    <w:link w:val="Style_154_ch"/>
    <w:rPr>
      <w:rFonts w:ascii="Symbol" w:hAnsi="Symbol"/>
    </w:rPr>
  </w:style>
  <w:style w:styleId="Style_154_ch" w:type="character">
    <w:name w:val="WW8Num5z0"/>
    <w:link w:val="Style_154"/>
    <w:rPr>
      <w:rFonts w:ascii="Symbol" w:hAnsi="Symbol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2026-05-05T10:46:36Z</dcterms:modified>
</cp:coreProperties>
</file>