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03A7A" w:rsidRDefault="00387F8E">
      <w:pPr>
        <w:tabs>
          <w:tab w:val="left" w:pos="8302"/>
        </w:tabs>
        <w:spacing w:line="288" w:lineRule="auto"/>
        <w:ind w:left="2124" w:firstLine="708"/>
        <w:rPr>
          <w:rFonts w:ascii="Times New Roman" w:hAnsi="Times New Roman"/>
          <w:b/>
          <w:sz w:val="24"/>
        </w:rPr>
      </w:pPr>
      <w:bookmarkStart w:id="0" w:name="_Hlk534788097"/>
      <w:r>
        <w:rPr>
          <w:rFonts w:ascii="Times New Roman" w:hAnsi="Times New Roman"/>
          <w:b/>
          <w:sz w:val="24"/>
        </w:rPr>
        <w:t xml:space="preserve">       ТВЕРСКАЯ ОБЛАСТЬ</w:t>
      </w:r>
      <w:r>
        <w:rPr>
          <w:rFonts w:ascii="Times New Roman" w:hAnsi="Times New Roman"/>
          <w:b/>
          <w:sz w:val="24"/>
        </w:rPr>
        <w:tab/>
      </w:r>
    </w:p>
    <w:p w:rsidR="00303A7A" w:rsidRDefault="00387F8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298" distR="114298" simplePos="0" relativeHeight="251658240" behindDoc="0" locked="0" layoutInCell="1" allowOverlap="1">
                <wp:simplePos x="0" y="0"/>
                <wp:positionH relativeFrom="column">
                  <wp:posOffset>3271519</wp:posOffset>
                </wp:positionH>
                <wp:positionV relativeFrom="paragraph">
                  <wp:posOffset>24128</wp:posOffset>
                </wp:positionV>
                <wp:extent cx="0" cy="53339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676275" cy="8382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A7A" w:rsidRDefault="00387F8E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АДМИНИСТРАЦИЯ КАШИНСКОГО МУНИЦИПАЛЬНОГО ОКРУГА</w:t>
      </w:r>
    </w:p>
    <w:p w:rsidR="00303A7A" w:rsidRDefault="00387F8E">
      <w:pPr>
        <w:pStyle w:val="1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487"/>
        <w:gridCol w:w="4464"/>
        <w:gridCol w:w="404"/>
      </w:tblGrid>
      <w:tr w:rsidR="00303A7A">
        <w:trPr>
          <w:trHeight w:val="977"/>
        </w:trPr>
        <w:tc>
          <w:tcPr>
            <w:tcW w:w="9187" w:type="dxa"/>
            <w:gridSpan w:val="3"/>
            <w:shd w:val="clear" w:color="auto" w:fill="auto"/>
          </w:tcPr>
          <w:p w:rsidR="00303A7A" w:rsidRDefault="00387F8E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u w:val="single"/>
              </w:rPr>
            </w:pPr>
            <w:proofErr w:type="gramStart"/>
            <w:r w:rsidRPr="00554D85">
              <w:rPr>
                <w:rFonts w:ascii="Times New Roman" w:hAnsi="Times New Roman"/>
                <w:sz w:val="28"/>
                <w:u w:val="single"/>
              </w:rPr>
              <w:t xml:space="preserve">от  </w:t>
            </w:r>
            <w:r w:rsidR="00554D85" w:rsidRPr="00554D85">
              <w:rPr>
                <w:rFonts w:ascii="Times New Roman" w:hAnsi="Times New Roman"/>
                <w:sz w:val="28"/>
                <w:u w:val="single"/>
              </w:rPr>
              <w:t>06</w:t>
            </w:r>
            <w:r w:rsidRPr="00554D85">
              <w:rPr>
                <w:rFonts w:ascii="Times New Roman" w:hAnsi="Times New Roman"/>
                <w:sz w:val="28"/>
                <w:u w:val="single"/>
              </w:rPr>
              <w:t>.</w:t>
            </w:r>
            <w:r w:rsidR="00554D85" w:rsidRPr="00554D85">
              <w:rPr>
                <w:rFonts w:ascii="Times New Roman" w:hAnsi="Times New Roman"/>
                <w:sz w:val="28"/>
                <w:u w:val="single"/>
              </w:rPr>
              <w:t>03</w:t>
            </w:r>
            <w:r w:rsidRPr="00554D85">
              <w:rPr>
                <w:rFonts w:ascii="Times New Roman" w:hAnsi="Times New Roman"/>
                <w:sz w:val="28"/>
                <w:u w:val="single"/>
              </w:rPr>
              <w:t>.202</w:t>
            </w:r>
            <w:r w:rsidR="00554D85" w:rsidRPr="00554D85">
              <w:rPr>
                <w:rFonts w:ascii="Times New Roman" w:hAnsi="Times New Roman"/>
                <w:sz w:val="28"/>
                <w:u w:val="single"/>
              </w:rPr>
              <w:t>6</w:t>
            </w:r>
            <w:proofErr w:type="gramEnd"/>
            <w:r w:rsidRPr="00554D85">
              <w:rPr>
                <w:rFonts w:ascii="Times New Roman" w:hAnsi="Times New Roman"/>
                <w:sz w:val="28"/>
                <w:u w:val="single"/>
              </w:rPr>
              <w:t xml:space="preserve">                                </w:t>
            </w:r>
            <w:r w:rsidRPr="00554D85">
              <w:rPr>
                <w:rFonts w:ascii="Times New Roman" w:hAnsi="Times New Roman"/>
                <w:sz w:val="28"/>
              </w:rPr>
              <w:tab/>
              <w:t>г. Кашин</w:t>
            </w:r>
            <w:r w:rsidRPr="00554D85">
              <w:rPr>
                <w:rFonts w:ascii="Times New Roman" w:hAnsi="Times New Roman"/>
                <w:sz w:val="28"/>
              </w:rPr>
              <w:tab/>
            </w:r>
            <w:r w:rsidRPr="00554D85"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0"/>
            <w:r w:rsidR="0060557D" w:rsidRPr="00554D85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="00554D85" w:rsidRPr="00554D85">
              <w:rPr>
                <w:rFonts w:ascii="Times New Roman" w:hAnsi="Times New Roman"/>
                <w:sz w:val="28"/>
                <w:u w:val="single"/>
              </w:rPr>
              <w:t>163</w:t>
            </w:r>
          </w:p>
          <w:p w:rsidR="00303A7A" w:rsidRDefault="00303A7A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04" w:type="dxa"/>
          </w:tcPr>
          <w:p w:rsidR="00303A7A" w:rsidRDefault="00303A7A"/>
        </w:tc>
        <w:bookmarkStart w:id="1" w:name="_GoBack"/>
        <w:bookmarkEnd w:id="1"/>
      </w:tr>
      <w:tr w:rsidR="00303A7A">
        <w:trPr>
          <w:trHeight w:val="988"/>
        </w:trPr>
        <w:tc>
          <w:tcPr>
            <w:tcW w:w="236" w:type="dxa"/>
          </w:tcPr>
          <w:p w:rsidR="00303A7A" w:rsidRDefault="00303A7A"/>
        </w:tc>
        <w:tc>
          <w:tcPr>
            <w:tcW w:w="4487" w:type="dxa"/>
          </w:tcPr>
          <w:p w:rsidR="00303A7A" w:rsidRDefault="00387F8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</w:t>
            </w:r>
          </w:p>
        </w:tc>
        <w:tc>
          <w:tcPr>
            <w:tcW w:w="4868" w:type="dxa"/>
            <w:gridSpan w:val="2"/>
          </w:tcPr>
          <w:p w:rsidR="00303A7A" w:rsidRDefault="00303A7A"/>
        </w:tc>
      </w:tr>
    </w:tbl>
    <w:p w:rsidR="00303A7A" w:rsidRDefault="00303A7A">
      <w:pPr>
        <w:jc w:val="both"/>
        <w:rPr>
          <w:rFonts w:ascii="Times New Roman" w:hAnsi="Times New Roman"/>
          <w:sz w:val="28"/>
        </w:rPr>
      </w:pPr>
    </w:p>
    <w:p w:rsidR="00303A7A" w:rsidRDefault="00303A7A">
      <w:pPr>
        <w:jc w:val="both"/>
        <w:rPr>
          <w:rFonts w:ascii="Times New Roman" w:hAnsi="Times New Roman"/>
          <w:sz w:val="28"/>
        </w:rPr>
      </w:pPr>
    </w:p>
    <w:p w:rsidR="00303A7A" w:rsidRDefault="00387F8E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Руководствуясь статьей 179 Бюджетного кодекса Российской Федерации, Федеральным законом от 06.10.2003 г. № 131-ФЗ «Об общих принципах организации местного самоуправления в Российской Федерации»,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</w:t>
      </w:r>
      <w:proofErr w:type="spellStart"/>
      <w:r>
        <w:rPr>
          <w:rFonts w:ascii="Times New Roman" w:hAnsi="Times New Roman"/>
          <w:sz w:val="28"/>
        </w:rPr>
        <w:t>Кашинский</w:t>
      </w:r>
      <w:proofErr w:type="spellEnd"/>
      <w:r>
        <w:rPr>
          <w:rFonts w:ascii="Times New Roman" w:hAnsi="Times New Roman"/>
          <w:sz w:val="28"/>
        </w:rPr>
        <w:t xml:space="preserve"> городской округ Тверской области, утверждённым постановлением Администрации Кашинского городского округа от 18.04.2019 №265,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val="000000" w:themeColor="text1"/>
          <w:sz w:val="28"/>
        </w:rPr>
        <w:t>02.11.2024 №791</w:t>
      </w:r>
    </w:p>
    <w:p w:rsidR="00303A7A" w:rsidRDefault="00303A7A">
      <w:pPr>
        <w:ind w:firstLine="708"/>
        <w:jc w:val="both"/>
        <w:rPr>
          <w:rFonts w:ascii="Times New Roman" w:hAnsi="Times New Roman"/>
          <w:sz w:val="28"/>
        </w:rPr>
      </w:pPr>
    </w:p>
    <w:p w:rsidR="00303A7A" w:rsidRDefault="00387F8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:rsidR="00303A7A" w:rsidRDefault="00303A7A">
      <w:pPr>
        <w:jc w:val="both"/>
        <w:rPr>
          <w:rFonts w:ascii="Times New Roman" w:hAnsi="Times New Roman"/>
          <w:sz w:val="28"/>
        </w:rPr>
      </w:pPr>
    </w:p>
    <w:p w:rsidR="00303A7A" w:rsidRDefault="00387F8E">
      <w:pPr>
        <w:pStyle w:val="a7"/>
        <w:numPr>
          <w:ilvl w:val="0"/>
          <w:numId w:val="1"/>
        </w:numPr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постановление Администрации Кашинского городского округа от 25.12.2024 №</w:t>
      </w:r>
      <w:r w:rsidR="0060557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изложив Приложение 1 к муниципальной программе «Комплексное развитие системы жилищно-коммунальной инфраструктуры Кашинского муниципального округа Тверской области на 2025-2030 годы» в новой редакции (прилагается).</w:t>
      </w:r>
    </w:p>
    <w:p w:rsidR="00303A7A" w:rsidRDefault="00387F8E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ab/>
        <w:t xml:space="preserve">Настоящее постановление вступает в силу со дня его </w:t>
      </w:r>
      <w:r>
        <w:rPr>
          <w:rFonts w:ascii="Times New Roman" w:hAnsi="Times New Roman"/>
          <w:sz w:val="28"/>
        </w:rPr>
        <w:lastRenderedPageBreak/>
        <w:t>официального опубликования в газете «</w:t>
      </w:r>
      <w:proofErr w:type="spellStart"/>
      <w:r>
        <w:rPr>
          <w:rFonts w:ascii="Times New Roman" w:hAnsi="Times New Roman"/>
          <w:sz w:val="28"/>
        </w:rPr>
        <w:t>Кашинская</w:t>
      </w:r>
      <w:proofErr w:type="spellEnd"/>
      <w:r>
        <w:rPr>
          <w:rFonts w:ascii="Times New Roman" w:hAnsi="Times New Roman"/>
          <w:sz w:val="28"/>
        </w:rPr>
        <w:t xml:space="preserve"> газета»</w:t>
      </w:r>
      <w:bookmarkStart w:id="2" w:name="_Hlk184822455"/>
      <w:r>
        <w:rPr>
          <w:rFonts w:asciiTheme="minorHAnsi" w:hAnsiTheme="minorHAnsi"/>
        </w:rPr>
        <w:t>,</w:t>
      </w:r>
      <w:r>
        <w:rPr>
          <w:rFonts w:ascii="Times New Roman" w:hAnsi="Times New Roman"/>
          <w:color w:val="000000" w:themeColor="text1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2"/>
      <w:r>
        <w:rPr>
          <w:rFonts w:ascii="Times New Roman" w:hAnsi="Times New Roman"/>
          <w:color w:val="000000" w:themeColor="text1"/>
          <w:sz w:val="28"/>
        </w:rPr>
        <w:t>.</w:t>
      </w: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60557D" w:rsidRDefault="00186AE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  <w:r w:rsidR="0060557D">
        <w:rPr>
          <w:rFonts w:ascii="Times New Roman" w:hAnsi="Times New Roman"/>
          <w:sz w:val="28"/>
        </w:rPr>
        <w:t xml:space="preserve"> Кашинского муниципального округа </w:t>
      </w:r>
    </w:p>
    <w:p w:rsidR="00303A7A" w:rsidRDefault="0060557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Тверской области</w:t>
      </w:r>
      <w:r w:rsidR="00387F8E">
        <w:rPr>
          <w:rFonts w:ascii="Times New Roman" w:hAnsi="Times New Roman"/>
          <w:sz w:val="28"/>
        </w:rPr>
        <w:t xml:space="preserve"> </w:t>
      </w:r>
      <w:r w:rsidR="00387F8E">
        <w:rPr>
          <w:rFonts w:ascii="Times New Roman" w:hAnsi="Times New Roman"/>
          <w:sz w:val="28"/>
        </w:rPr>
        <w:tab/>
      </w:r>
      <w:r w:rsidR="00387F8E">
        <w:rPr>
          <w:rFonts w:ascii="Times New Roman" w:hAnsi="Times New Roman"/>
          <w:sz w:val="28"/>
        </w:rPr>
        <w:tab/>
      </w:r>
      <w:r w:rsidR="00387F8E">
        <w:rPr>
          <w:rFonts w:ascii="Times New Roman" w:hAnsi="Times New Roman"/>
          <w:sz w:val="28"/>
        </w:rPr>
        <w:tab/>
        <w:t xml:space="preserve">     </w:t>
      </w:r>
      <w:r>
        <w:rPr>
          <w:rFonts w:ascii="Times New Roman" w:hAnsi="Times New Roman"/>
          <w:sz w:val="28"/>
        </w:rPr>
        <w:t xml:space="preserve">                                          </w:t>
      </w:r>
      <w:r w:rsidR="00387F8E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А.В. </w:t>
      </w:r>
      <w:proofErr w:type="spellStart"/>
      <w:r>
        <w:rPr>
          <w:rFonts w:ascii="Times New Roman" w:hAnsi="Times New Roman"/>
          <w:sz w:val="28"/>
        </w:rPr>
        <w:t>Рагузин</w:t>
      </w:r>
      <w:proofErr w:type="spellEnd"/>
    </w:p>
    <w:p w:rsidR="00303A7A" w:rsidRDefault="00303A7A">
      <w:pPr>
        <w:rPr>
          <w:rFonts w:ascii="Times New Roman" w:hAnsi="Times New Roman"/>
          <w:sz w:val="28"/>
        </w:rPr>
      </w:pPr>
    </w:p>
    <w:sectPr w:rsidR="00303A7A">
      <w:headerReference w:type="default" r:id="rId8"/>
      <w:footerReference w:type="default" r:id="rId9"/>
      <w:pgSz w:w="11906" w:h="16838"/>
      <w:pgMar w:top="709" w:right="850" w:bottom="96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7F8E" w:rsidRDefault="00387F8E">
      <w:r>
        <w:separator/>
      </w:r>
    </w:p>
  </w:endnote>
  <w:endnote w:type="continuationSeparator" w:id="0">
    <w:p w:rsidR="00387F8E" w:rsidRDefault="0038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3A7A" w:rsidRDefault="00303A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7F8E" w:rsidRDefault="00387F8E">
      <w:r>
        <w:separator/>
      </w:r>
    </w:p>
  </w:footnote>
  <w:footnote w:type="continuationSeparator" w:id="0">
    <w:p w:rsidR="00387F8E" w:rsidRDefault="00387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3A7A" w:rsidRDefault="00303A7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6289D"/>
    <w:multiLevelType w:val="multilevel"/>
    <w:tmpl w:val="8A72CF26"/>
    <w:lvl w:ilvl="0">
      <w:start w:val="1"/>
      <w:numFmt w:val="decimal"/>
      <w:lvlText w:val="%1."/>
      <w:lvlJc w:val="left"/>
      <w:pPr>
        <w:widowControl w:val="0"/>
        <w:ind w:left="1128" w:hanging="420"/>
      </w:pPr>
    </w:lvl>
    <w:lvl w:ilvl="1">
      <w:start w:val="1"/>
      <w:numFmt w:val="lowerLetter"/>
      <w:lvlText w:val="%2."/>
      <w:lvlJc w:val="left"/>
      <w:pPr>
        <w:widowControl w:val="0"/>
        <w:ind w:left="1788" w:hanging="360"/>
      </w:pPr>
    </w:lvl>
    <w:lvl w:ilvl="2">
      <w:start w:val="1"/>
      <w:numFmt w:val="lowerRoman"/>
      <w:lvlText w:val="%3."/>
      <w:lvlJc w:val="right"/>
      <w:pPr>
        <w:widowControl w:val="0"/>
        <w:ind w:left="2508" w:hanging="180"/>
      </w:pPr>
    </w:lvl>
    <w:lvl w:ilvl="3">
      <w:start w:val="1"/>
      <w:numFmt w:val="decimal"/>
      <w:lvlText w:val="%4."/>
      <w:lvlJc w:val="left"/>
      <w:pPr>
        <w:widowControl w:val="0"/>
        <w:ind w:left="3228" w:hanging="360"/>
      </w:pPr>
    </w:lvl>
    <w:lvl w:ilvl="4">
      <w:start w:val="1"/>
      <w:numFmt w:val="lowerLetter"/>
      <w:lvlText w:val="%5."/>
      <w:lvlJc w:val="left"/>
      <w:pPr>
        <w:widowControl w:val="0"/>
        <w:ind w:left="3948" w:hanging="360"/>
      </w:pPr>
    </w:lvl>
    <w:lvl w:ilvl="5">
      <w:start w:val="1"/>
      <w:numFmt w:val="lowerRoman"/>
      <w:lvlText w:val="%6."/>
      <w:lvlJc w:val="right"/>
      <w:pPr>
        <w:widowControl w:val="0"/>
        <w:ind w:left="4668" w:hanging="180"/>
      </w:pPr>
    </w:lvl>
    <w:lvl w:ilvl="6">
      <w:start w:val="1"/>
      <w:numFmt w:val="decimal"/>
      <w:lvlText w:val="%7."/>
      <w:lvlJc w:val="left"/>
      <w:pPr>
        <w:widowControl w:val="0"/>
        <w:ind w:left="5388" w:hanging="360"/>
      </w:pPr>
    </w:lvl>
    <w:lvl w:ilvl="7">
      <w:start w:val="1"/>
      <w:numFmt w:val="lowerLetter"/>
      <w:lvlText w:val="%8."/>
      <w:lvlJc w:val="left"/>
      <w:pPr>
        <w:widowControl w:val="0"/>
        <w:ind w:left="6108" w:hanging="360"/>
      </w:pPr>
    </w:lvl>
    <w:lvl w:ilvl="8">
      <w:start w:val="1"/>
      <w:numFmt w:val="lowerRoman"/>
      <w:lvlText w:val="%9."/>
      <w:lvlJc w:val="right"/>
      <w:pPr>
        <w:widowControl w:val="0"/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7A"/>
    <w:rsid w:val="00153403"/>
    <w:rsid w:val="00186AE2"/>
    <w:rsid w:val="00303A7A"/>
    <w:rsid w:val="00387F8E"/>
    <w:rsid w:val="00554D85"/>
    <w:rsid w:val="0060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2F599"/>
  <w15:docId w15:val="{DEBFE6CD-F0CF-49CB-B890-CF36F07DA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ms Rmn" w:hAnsi="Tms Rm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бычный1"/>
    <w:link w:val="14"/>
    <w:rPr>
      <w:rFonts w:ascii="Tms Rmn" w:hAnsi="Tms Rmn"/>
      <w:sz w:val="20"/>
    </w:rPr>
  </w:style>
  <w:style w:type="character" w:customStyle="1" w:styleId="14">
    <w:name w:val="Обычный1"/>
    <w:link w:val="13"/>
    <w:rPr>
      <w:rFonts w:ascii="Tms Rmn" w:hAnsi="Tms Rmn"/>
      <w:sz w:val="20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ms Rmn" w:hAnsi="Tms Rmn"/>
      <w:sz w:val="2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Tms Rmn" w:hAnsi="Tms Rmn"/>
      <w:sz w:val="20"/>
    </w:rPr>
  </w:style>
  <w:style w:type="paragraph" w:customStyle="1" w:styleId="17">
    <w:name w:val="Гиперссылка1"/>
    <w:link w:val="a9"/>
    <w:rPr>
      <w:color w:val="0000FF"/>
      <w:u w:val="single"/>
    </w:rPr>
  </w:style>
  <w:style w:type="character" w:styleId="a9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ms Rmn" w:hAnsi="Tms Rmn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paragraph" w:customStyle="1" w:styleId="1a">
    <w:name w:val="Гиперссылка1"/>
    <w:basedOn w:val="15"/>
    <w:link w:val="1b"/>
    <w:rPr>
      <w:color w:val="0000FF"/>
      <w:u w:val="single"/>
    </w:rPr>
  </w:style>
  <w:style w:type="character" w:customStyle="1" w:styleId="1b">
    <w:name w:val="Гиперссылка1"/>
    <w:basedOn w:val="16"/>
    <w:link w:val="1a"/>
    <w:rPr>
      <w:color w:val="0000FF"/>
      <w:u w:val="single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5</cp:revision>
  <dcterms:created xsi:type="dcterms:W3CDTF">2025-08-22T13:36:00Z</dcterms:created>
  <dcterms:modified xsi:type="dcterms:W3CDTF">2026-03-06T06:09:00Z</dcterms:modified>
</cp:coreProperties>
</file>