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spacing w:after="0" w:line="240" w:lineRule="auto"/>
        <w:ind w:right="-598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Приложение </w:t>
      </w:r>
    </w:p>
    <w:p w14:paraId="09000000">
      <w:pPr>
        <w:widowControl w:val="0"/>
        <w:spacing w:after="0" w:line="240" w:lineRule="auto"/>
        <w:ind w:right="-598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к распоряжению </w:t>
      </w:r>
    </w:p>
    <w:p w14:paraId="0A000000">
      <w:pPr>
        <w:widowControl w:val="0"/>
        <w:spacing w:after="0" w:line="240" w:lineRule="auto"/>
        <w:ind w:right="-598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Администрации Кашинского </w:t>
      </w:r>
    </w:p>
    <w:p w14:paraId="0B000000">
      <w:pPr>
        <w:widowControl w:val="0"/>
        <w:spacing w:after="0" w:line="240" w:lineRule="auto"/>
        <w:ind w:right="-598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муниципального округа Тверской области </w:t>
      </w:r>
    </w:p>
    <w:p w14:paraId="0C000000">
      <w:pPr>
        <w:widowControl w:val="0"/>
        <w:spacing w:after="0" w:line="240" w:lineRule="auto"/>
        <w:ind w:right="-598"/>
        <w:jc w:val="right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 </w:t>
      </w:r>
      <w:r>
        <w:rPr>
          <w:rFonts w:ascii="XO Thames" w:hAnsi="XO Thames"/>
          <w:sz w:val="28"/>
        </w:rPr>
        <w:t>17.11.2025</w:t>
      </w:r>
      <w:r>
        <w:rPr>
          <w:rFonts w:ascii="XO Thames" w:hAnsi="XO Thames"/>
          <w:sz w:val="28"/>
        </w:rPr>
        <w:t xml:space="preserve"> № 201-р</w:t>
      </w:r>
    </w:p>
    <w:p w14:paraId="0D000000">
      <w:pPr>
        <w:widowControl w:val="0"/>
        <w:spacing w:after="0" w:line="240" w:lineRule="auto"/>
        <w:ind/>
        <w:rPr>
          <w:rFonts w:ascii="XO Thames" w:hAnsi="XO Thames"/>
          <w:sz w:val="28"/>
        </w:rPr>
      </w:pPr>
    </w:p>
    <w:p w14:paraId="0E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</w:p>
    <w:p w14:paraId="0F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</w:t>
      </w:r>
    </w:p>
    <w:p w14:paraId="10000000">
      <w:pPr>
        <w:widowControl w:val="0"/>
        <w:spacing w:after="0" w:line="240" w:lineRule="auto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проведения плановых проверок на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 xml:space="preserve"> год</w:t>
      </w:r>
    </w:p>
    <w:p w14:paraId="11000000">
      <w:pPr>
        <w:widowControl w:val="0"/>
        <w:spacing w:after="0" w:line="240" w:lineRule="auto"/>
        <w:ind/>
        <w:rPr>
          <w:rFonts w:ascii="XO Thames" w:hAnsi="XO Thames"/>
          <w:sz w:val="28"/>
        </w:rPr>
      </w:pPr>
    </w:p>
    <w:p w14:paraId="12000000">
      <w:pPr>
        <w:widowControl w:val="0"/>
        <w:spacing w:after="0" w:line="240" w:lineRule="auto"/>
        <w:ind/>
        <w:rPr>
          <w:rFonts w:ascii="XO Thames" w:hAnsi="XO Thames"/>
          <w:sz w:val="28"/>
        </w:rPr>
      </w:pPr>
    </w:p>
    <w:tbl>
      <w:tblPr>
        <w:tblStyle w:val="Style_3"/>
        <w:tblW w:type="auto" w:w="0"/>
        <w:tblLayout w:type="fixed"/>
      </w:tblPr>
      <w:tblGrid>
        <w:gridCol w:w="704"/>
        <w:gridCol w:w="4253"/>
        <w:gridCol w:w="3134"/>
        <w:gridCol w:w="3252"/>
        <w:gridCol w:w="2016"/>
        <w:gridCol w:w="1820"/>
      </w:tblGrid>
      <w:tr>
        <w:tc>
          <w:tcPr>
            <w:tcW w:type="dxa" w:w="704"/>
          </w:tcPr>
          <w:p w14:paraId="13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 </w:t>
            </w:r>
          </w:p>
          <w:p w14:paraId="14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п/п</w:t>
            </w:r>
          </w:p>
        </w:tc>
        <w:tc>
          <w:tcPr>
            <w:tcW w:type="dxa" w:w="4253"/>
          </w:tcPr>
          <w:p w14:paraId="15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Наименование учреждения (предприятия)</w:t>
            </w:r>
          </w:p>
        </w:tc>
        <w:tc>
          <w:tcPr>
            <w:tcW w:type="dxa" w:w="3134"/>
          </w:tcPr>
          <w:p w14:paraId="16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Место нахождения учреждения (предприятия)</w:t>
            </w:r>
          </w:p>
          <w:p w14:paraId="17000000">
            <w:pPr>
              <w:rPr>
                <w:rFonts w:ascii="XO Thames" w:hAnsi="XO Thames"/>
                <w:sz w:val="28"/>
              </w:rPr>
            </w:pPr>
          </w:p>
        </w:tc>
        <w:tc>
          <w:tcPr>
            <w:tcW w:type="dxa" w:w="3252"/>
          </w:tcPr>
          <w:p w14:paraId="18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Цель и основание проведения плановой проверки</w:t>
            </w:r>
          </w:p>
        </w:tc>
        <w:tc>
          <w:tcPr>
            <w:tcW w:type="dxa" w:w="2016"/>
          </w:tcPr>
          <w:p w14:paraId="19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Форма плановой проверки</w:t>
            </w:r>
          </w:p>
        </w:tc>
        <w:tc>
          <w:tcPr>
            <w:tcW w:type="dxa" w:w="1820"/>
          </w:tcPr>
          <w:p w14:paraId="1A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Дата начала и сроки проведения плановой проверки</w:t>
            </w:r>
          </w:p>
        </w:tc>
      </w:tr>
      <w:tr>
        <w:tc>
          <w:tcPr>
            <w:tcW w:type="dxa" w:w="704"/>
          </w:tcPr>
          <w:p w14:paraId="1B000000">
            <w:pPr>
              <w:widowControl w:val="0"/>
              <w:ind/>
              <w:jc w:val="center"/>
              <w:rPr>
                <w:rFonts w:ascii="XO Thames" w:hAnsi="XO Thames"/>
                <w:color w:val="000000"/>
                <w:sz w:val="28"/>
              </w:rPr>
            </w:pPr>
            <w:r>
              <w:rPr>
                <w:rFonts w:ascii="XO Thames" w:hAnsi="XO Thames"/>
                <w:color w:val="000000"/>
                <w:sz w:val="28"/>
              </w:rPr>
              <w:t>1</w:t>
            </w:r>
          </w:p>
        </w:tc>
        <w:tc>
          <w:tcPr>
            <w:tcW w:type="dxa" w:w="4253"/>
          </w:tcPr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 xml:space="preserve">Муниципальное бюджетное дошкольное образовательное учреждение Детский сад № 3 </w:t>
            </w:r>
            <w:r>
              <w:rPr>
                <w:rStyle w:val="Style_4_ch"/>
                <w:rFonts w:ascii="XO Thames" w:hAnsi="XO Thames"/>
                <w:sz w:val="28"/>
              </w:rPr>
              <w:t>(</w:t>
            </w:r>
            <w:r>
              <w:rPr>
                <w:rStyle w:val="Style_4_ch"/>
                <w:rFonts w:ascii="XO Thames" w:hAnsi="XO Thames"/>
                <w:sz w:val="28"/>
              </w:rPr>
              <w:t>МБДОУ Детский сад № 3)</w:t>
            </w:r>
          </w:p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134"/>
          </w:tcPr>
          <w:p w14:paraId="1E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171640, Тверская область, город Кашин, ул. Ленина, дом 29 а</w:t>
            </w:r>
          </w:p>
        </w:tc>
        <w:tc>
          <w:tcPr>
            <w:tcW w:type="dxa" w:w="3252"/>
          </w:tcPr>
          <w:p w14:paraId="1F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2016"/>
          </w:tcPr>
          <w:p w14:paraId="20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документарная</w:t>
            </w:r>
          </w:p>
        </w:tc>
        <w:tc>
          <w:tcPr>
            <w:tcW w:type="dxa" w:w="1820"/>
          </w:tcPr>
          <w:p w14:paraId="21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02 февраля</w:t>
            </w:r>
          </w:p>
          <w:p w14:paraId="22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года, </w:t>
            </w:r>
          </w:p>
          <w:p w14:paraId="23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течение 20 рабочих дней</w:t>
            </w:r>
          </w:p>
        </w:tc>
      </w:tr>
      <w:tr>
        <w:tc>
          <w:tcPr>
            <w:tcW w:type="dxa" w:w="704"/>
          </w:tcPr>
          <w:p w14:paraId="24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</w:t>
            </w:r>
          </w:p>
        </w:tc>
        <w:tc>
          <w:tcPr>
            <w:tcW w:type="dxa" w:w="4253"/>
          </w:tcPr>
          <w:p w14:paraId="25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 w:val="1"/>
                <w:i w:val="0"/>
                <w:caps w:val="0"/>
                <w:color w:val="333333"/>
                <w:spacing w:val="0"/>
                <w:sz w:val="21"/>
                <w:shd w:fill="F7F8FC" w:val="clear"/>
              </w:rPr>
              <w:t> </w:t>
            </w:r>
            <w:r>
              <w:rPr>
                <w:rFonts w:ascii="XO Thames" w:hAnsi="XO Thames"/>
                <w:sz w:val="28"/>
              </w:rPr>
              <w:t>Муниципальное бюджетное дошкольное образовательное учреждение Детский сад №</w:t>
            </w:r>
            <w:r>
              <w:rPr>
                <w:rFonts w:ascii="XO Thames" w:hAnsi="XO Thames"/>
                <w:spacing w:val="0"/>
                <w:sz w:val="28"/>
              </w:rPr>
              <w:t> </w:t>
            </w:r>
            <w:r>
              <w:rPr>
                <w:rFonts w:ascii="XO Thames" w:hAnsi="XO Thames"/>
                <w:sz w:val="28"/>
              </w:rPr>
              <w:t xml:space="preserve">11 «Родничок» </w:t>
            </w:r>
          </w:p>
          <w:p w14:paraId="26000000">
            <w:pPr>
              <w:widowControl w:val="0"/>
              <w:spacing w:after="0" w:before="0" w:line="240" w:lineRule="auto"/>
              <w:ind w:firstLine="0" w:left="0" w:right="0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(</w:t>
            </w:r>
            <w:r>
              <w:rPr>
                <w:rStyle w:val="Style_4_ch"/>
                <w:rFonts w:ascii="XO Thames" w:hAnsi="XO Thames"/>
                <w:sz w:val="28"/>
              </w:rPr>
              <w:t>МБДОУ Детский сад №</w:t>
            </w:r>
            <w:r>
              <w:rPr>
                <w:rFonts w:ascii="XO Thames" w:hAnsi="XO Thames"/>
                <w:spacing w:val="0"/>
                <w:sz w:val="28"/>
              </w:rPr>
              <w:t> </w:t>
            </w:r>
            <w:r>
              <w:rPr>
                <w:rStyle w:val="Style_4_ch"/>
                <w:rFonts w:ascii="XO Thames" w:hAnsi="XO Thames"/>
                <w:sz w:val="28"/>
              </w:rPr>
              <w:t>11 «Родничок»)</w:t>
            </w:r>
          </w:p>
        </w:tc>
        <w:tc>
          <w:tcPr>
            <w:tcW w:type="dxa" w:w="3134"/>
          </w:tcPr>
          <w:p w14:paraId="27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171645, Тверская область, город Кашин, улица Детская, дом 39-а</w:t>
            </w:r>
          </w:p>
        </w:tc>
        <w:tc>
          <w:tcPr>
            <w:tcW w:type="dxa" w:w="3252"/>
          </w:tcPr>
          <w:p w14:paraId="28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2016"/>
          </w:tcPr>
          <w:p w14:paraId="29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документарная</w:t>
            </w:r>
          </w:p>
        </w:tc>
        <w:tc>
          <w:tcPr>
            <w:tcW w:type="dxa" w:w="1820"/>
          </w:tcPr>
          <w:p w14:paraId="2A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</w:t>
            </w:r>
            <w:r>
              <w:rPr>
                <w:rFonts w:ascii="XO Thames" w:hAnsi="XO Thames"/>
                <w:sz w:val="28"/>
              </w:rPr>
              <w:t xml:space="preserve"> </w:t>
            </w:r>
            <w:r>
              <w:rPr>
                <w:rFonts w:ascii="XO Thames" w:hAnsi="XO Thames"/>
                <w:sz w:val="28"/>
              </w:rPr>
              <w:t>марта</w:t>
            </w:r>
          </w:p>
          <w:p w14:paraId="2B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года, </w:t>
            </w:r>
          </w:p>
          <w:p w14:paraId="2C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течение 20 рабочих дней</w:t>
            </w:r>
          </w:p>
          <w:p w14:paraId="2D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</w:p>
        </w:tc>
      </w:tr>
      <w:tr>
        <w:tc>
          <w:tcPr>
            <w:tcW w:type="dxa" w:w="704"/>
          </w:tcPr>
          <w:p w14:paraId="2E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</w:t>
            </w:r>
          </w:p>
        </w:tc>
        <w:tc>
          <w:tcPr>
            <w:tcW w:type="dxa" w:w="4253"/>
          </w:tcPr>
          <w:p w14:paraId="2F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fldChar w:fldCharType="begin"/>
            </w:r>
            <w:r>
              <w:rPr>
                <w:rFonts w:ascii="XO Thames" w:hAnsi="XO Thames"/>
                <w:sz w:val="28"/>
              </w:rPr>
              <w:instrText>HYPERLINK "https://egrul.nalog.ru/index.html" \o "МБОУ СОШ №3"</w:instrText>
            </w:r>
            <w:r>
              <w:rPr>
                <w:rFonts w:ascii="XO Thames" w:hAnsi="XO Thames"/>
                <w:sz w:val="28"/>
              </w:rPr>
              <w:fldChar w:fldCharType="separate"/>
            </w:r>
            <w:r>
              <w:rPr>
                <w:rFonts w:ascii="XO Thames" w:hAnsi="XO Thames"/>
                <w:sz w:val="28"/>
              </w:rPr>
              <w:t>Муниципальное казенное учреждение Центр</w:t>
            </w:r>
            <w:r>
              <w:rPr>
                <w:rFonts w:ascii="XO Thames" w:hAnsi="XO Thames"/>
                <w:sz w:val="28"/>
              </w:rPr>
              <w:fldChar w:fldCharType="end"/>
            </w:r>
            <w:r>
              <w:rPr>
                <w:rFonts w:ascii="XO Thames" w:hAnsi="XO Thames"/>
                <w:sz w:val="28"/>
              </w:rPr>
              <w:t xml:space="preserve"> обеспечения деятельности образовательных организаций</w:t>
            </w:r>
          </w:p>
          <w:p w14:paraId="30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(</w:t>
            </w:r>
            <w:r>
              <w:rPr>
                <w:rFonts w:ascii="XO Thames" w:hAnsi="XO Thames"/>
                <w:sz w:val="28"/>
              </w:rPr>
              <w:t>МКУ ЦОДОО</w:t>
            </w:r>
            <w:r>
              <w:rPr>
                <w:rFonts w:ascii="XO Thames" w:hAnsi="XO Thames"/>
                <w:sz w:val="28"/>
              </w:rPr>
              <w:t>)</w:t>
            </w:r>
          </w:p>
        </w:tc>
        <w:tc>
          <w:tcPr>
            <w:tcW w:type="dxa" w:w="3134"/>
          </w:tcPr>
          <w:p w14:paraId="31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171640, Тверская область, город Кашин, ул. Ленина, дом 34/1</w:t>
            </w:r>
          </w:p>
          <w:p w14:paraId="32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</w:p>
        </w:tc>
        <w:tc>
          <w:tcPr>
            <w:tcW w:type="dxa" w:w="3252"/>
          </w:tcPr>
          <w:p w14:paraId="33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2016"/>
          </w:tcPr>
          <w:p w14:paraId="34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документарная</w:t>
            </w:r>
          </w:p>
        </w:tc>
        <w:tc>
          <w:tcPr>
            <w:tcW w:type="dxa" w:w="1820"/>
          </w:tcPr>
          <w:p w14:paraId="35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05 октября </w:t>
            </w: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года, </w:t>
            </w:r>
          </w:p>
          <w:p w14:paraId="36000000">
            <w:pPr>
              <w:widowControl w:val="0"/>
              <w:spacing w:after="0" w:line="240" w:lineRule="auto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течение 20 рабочих дней</w:t>
            </w:r>
          </w:p>
        </w:tc>
      </w:tr>
      <w:tr>
        <w:trPr>
          <w:trHeight w:hRule="atLeast" w:val="1896"/>
        </w:trPr>
        <w:tc>
          <w:tcPr>
            <w:tcW w:type="dxa" w:w="704"/>
          </w:tcPr>
          <w:p w14:paraId="37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4</w:t>
            </w:r>
          </w:p>
        </w:tc>
        <w:tc>
          <w:tcPr>
            <w:tcW w:type="dxa" w:w="4253"/>
          </w:tcPr>
          <w:p w14:paraId="38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Мун</w:t>
            </w:r>
            <w:r>
              <w:rPr>
                <w:rStyle w:val="Style_4_ch"/>
                <w:rFonts w:ascii="XO Thames" w:hAnsi="XO Thames"/>
                <w:sz w:val="28"/>
              </w:rPr>
              <w:t xml:space="preserve">иципальное казенное учреждение </w:t>
            </w:r>
            <w:r>
              <w:rPr>
                <w:rStyle w:val="Style_4_ch"/>
                <w:rFonts w:ascii="XO Thames" w:hAnsi="XO Thames"/>
                <w:sz w:val="28"/>
              </w:rPr>
              <w:t>Уп</w:t>
            </w:r>
            <w:r>
              <w:rPr>
                <w:rStyle w:val="Style_4_ch"/>
                <w:rFonts w:ascii="XO Thames" w:hAnsi="XO Thames"/>
                <w:sz w:val="28"/>
              </w:rPr>
              <w:t>равление сельскими территориями</w:t>
            </w:r>
          </w:p>
          <w:p w14:paraId="39000000">
            <w:pPr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(</w:t>
            </w:r>
            <w:r>
              <w:rPr>
                <w:rStyle w:val="Style_4_ch"/>
                <w:rFonts w:ascii="XO Thames" w:hAnsi="XO Thames"/>
                <w:sz w:val="28"/>
              </w:rPr>
              <w:t xml:space="preserve">МКУ </w:t>
            </w:r>
            <w:r>
              <w:rPr>
                <w:rStyle w:val="Style_4_ch"/>
                <w:rFonts w:ascii="XO Thames" w:hAnsi="XO Thames"/>
                <w:sz w:val="28"/>
              </w:rPr>
              <w:t>Управление с</w:t>
            </w:r>
            <w:r>
              <w:rPr>
                <w:rStyle w:val="Style_4_ch"/>
                <w:rFonts w:ascii="XO Thames" w:hAnsi="XO Thames"/>
                <w:sz w:val="28"/>
              </w:rPr>
              <w:t>ельскими территориями)</w:t>
            </w:r>
          </w:p>
        </w:tc>
        <w:tc>
          <w:tcPr>
            <w:tcW w:type="dxa" w:w="3134"/>
          </w:tcPr>
          <w:p w14:paraId="3A000000">
            <w:pPr>
              <w:widowControl w:val="1"/>
              <w:spacing w:after="120" w:before="120"/>
              <w:ind w:hanging="120" w:left="120" w:right="120"/>
              <w:jc w:val="center"/>
              <w:rPr>
                <w:rFonts w:ascii="XO Thames" w:hAnsi="XO Thames"/>
                <w:sz w:val="28"/>
              </w:rPr>
            </w:pPr>
            <w:r>
              <w:rPr>
                <w:rStyle w:val="Style_4_ch"/>
                <w:rFonts w:ascii="XO Thames" w:hAnsi="XO Thames"/>
                <w:sz w:val="28"/>
              </w:rPr>
              <w:t>171640</w:t>
            </w:r>
            <w:r>
              <w:rPr>
                <w:rStyle w:val="Style_4_ch"/>
                <w:rFonts w:ascii="XO Thames" w:hAnsi="XO Thames"/>
                <w:sz w:val="28"/>
              </w:rPr>
              <w:t>, </w:t>
            </w:r>
            <w:r>
              <w:rPr>
                <w:rStyle w:val="Style_4_ch"/>
                <w:rFonts w:ascii="XO Thames" w:hAnsi="XO Thames"/>
                <w:sz w:val="28"/>
              </w:rPr>
              <w:t>Тверская область</w:t>
            </w:r>
            <w:r>
              <w:rPr>
                <w:rStyle w:val="Style_4_ch"/>
                <w:rFonts w:ascii="XO Thames" w:hAnsi="XO Thames"/>
                <w:sz w:val="28"/>
              </w:rPr>
              <w:t>, </w:t>
            </w:r>
            <w:r>
              <w:rPr>
                <w:rStyle w:val="Style_4_ch"/>
                <w:rFonts w:ascii="XO Thames" w:hAnsi="XO Thames"/>
                <w:sz w:val="28"/>
              </w:rPr>
              <w:t>город Кашин</w:t>
            </w:r>
            <w:r>
              <w:rPr>
                <w:rStyle w:val="Style_4_ch"/>
                <w:rFonts w:ascii="XO Thames" w:hAnsi="XO Thames"/>
                <w:sz w:val="28"/>
              </w:rPr>
              <w:t>, </w:t>
            </w:r>
            <w:r>
              <w:rPr>
                <w:rStyle w:val="Style_4_ch"/>
                <w:rFonts w:ascii="XO Thames" w:hAnsi="XO Thames"/>
                <w:sz w:val="28"/>
              </w:rPr>
              <w:t>улица Карла Маркса, дом 1/18</w:t>
            </w:r>
          </w:p>
        </w:tc>
        <w:tc>
          <w:tcPr>
            <w:tcW w:type="dxa" w:w="3252"/>
          </w:tcPr>
          <w:p w14:paraId="3B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type="dxa" w:w="2016"/>
          </w:tcPr>
          <w:p w14:paraId="3C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документарная</w:t>
            </w:r>
          </w:p>
        </w:tc>
        <w:tc>
          <w:tcPr>
            <w:tcW w:type="dxa" w:w="1820"/>
          </w:tcPr>
          <w:p w14:paraId="3D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09 ноября</w:t>
            </w:r>
          </w:p>
          <w:p w14:paraId="3E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202</w:t>
            </w:r>
            <w:r>
              <w:rPr>
                <w:rFonts w:ascii="XO Thames" w:hAnsi="XO Thames"/>
                <w:sz w:val="28"/>
              </w:rPr>
              <w:t>6</w:t>
            </w:r>
            <w:r>
              <w:rPr>
                <w:rFonts w:ascii="XO Thames" w:hAnsi="XO Thames"/>
                <w:sz w:val="28"/>
              </w:rPr>
              <w:t xml:space="preserve"> года, </w:t>
            </w:r>
          </w:p>
          <w:p w14:paraId="3F000000">
            <w:pPr>
              <w:widowControl w:val="0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в течение 20 рабочих дней</w:t>
            </w:r>
          </w:p>
        </w:tc>
      </w:tr>
    </w:tbl>
    <w:p w14:paraId="40000000">
      <w:pPr>
        <w:widowControl w:val="0"/>
        <w:spacing w:after="0" w:line="240" w:lineRule="auto"/>
        <w:ind/>
        <w:rPr>
          <w:rFonts w:ascii="XO Thames" w:hAnsi="XO Thames"/>
          <w:sz w:val="28"/>
        </w:rPr>
      </w:pPr>
      <w:bookmarkStart w:id="1" w:name="_GoBack"/>
      <w:bookmarkEnd w:id="1"/>
    </w:p>
    <w:sectPr>
      <w:headerReference r:id="rId3" w:type="default"/>
      <w:headerReference r:id="rId1" w:type="first"/>
      <w:headerReference r:id="rId5" w:type="even"/>
      <w:footerReference r:id="rId4" w:type="default"/>
      <w:footerReference r:id="rId2" w:type="first"/>
      <w:footerReference r:id="rId6" w:type="even"/>
      <w:pgSz w:h="11906" w:orient="landscape" w:w="16838"/>
      <w:pgMar w:bottom="1701" w:footer="709" w:gutter="0" w:header="709" w:left="1134" w:right="1134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school_name"/>
    <w:basedOn w:val="Style_4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school_name"/>
    <w:basedOn w:val="Style_4_ch"/>
    <w:link w:val="Style_6"/>
    <w:rPr>
      <w:rFonts w:ascii="Times New Roman" w:hAnsi="Times New Roman"/>
      <w:sz w:val="24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10" w:type="paragraph">
    <w:name w:val="Strong"/>
    <w:basedOn w:val="Style_11"/>
    <w:link w:val="Style_10_ch"/>
    <w:rPr>
      <w:b w:val="1"/>
    </w:rPr>
  </w:style>
  <w:style w:styleId="Style_10_ch" w:type="character">
    <w:name w:val="Strong"/>
    <w:basedOn w:val="Style_11_ch"/>
    <w:link w:val="Style_10"/>
    <w:rPr>
      <w:b w:val="1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4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4" w:type="paragraph">
    <w:name w:val="toc 3"/>
    <w:next w:val="Style_4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4"/>
    <w:link w:val="Style_16_ch"/>
    <w:uiPriority w:val="9"/>
    <w:qFormat/>
    <w:pPr>
      <w:widowControl w:val="0"/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6_ch" w:type="character">
    <w:name w:val="heading 1"/>
    <w:basedOn w:val="Style_4_ch"/>
    <w:link w:val="Style_16"/>
    <w:rPr>
      <w:rFonts w:ascii="Times New Roman" w:hAnsi="Times New Roman"/>
      <w:b w:val="1"/>
      <w:sz w:val="48"/>
    </w:rPr>
  </w:style>
  <w:style w:styleId="Style_17" w:type="paragraph">
    <w:name w:val="Balloon Text"/>
    <w:basedOn w:val="Style_4"/>
    <w:link w:val="Style_17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7_ch" w:type="character">
    <w:name w:val="Balloon Text"/>
    <w:basedOn w:val="Style_4_ch"/>
    <w:link w:val="Style_17"/>
    <w:rPr>
      <w:rFonts w:ascii="Segoe UI" w:hAnsi="Segoe UI"/>
      <w:sz w:val="18"/>
    </w:rPr>
  </w:style>
  <w:style w:styleId="Style_18" w:type="paragraph">
    <w:name w:val="Hyperlink"/>
    <w:basedOn w:val="Style_11"/>
    <w:link w:val="Style_18_ch"/>
    <w:rPr>
      <w:color w:val="0000FF"/>
      <w:u w:val="single"/>
    </w:rPr>
  </w:style>
  <w:style w:styleId="Style_18_ch" w:type="character">
    <w:name w:val="Hyperlink"/>
    <w:basedOn w:val="Style_11_ch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4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Normal (Web)"/>
    <w:basedOn w:val="Style_4"/>
    <w:link w:val="Style_24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4_ch"/>
    <w:link w:val="Style_24"/>
    <w:rPr>
      <w:rFonts w:ascii="Times New Roman" w:hAnsi="Times New Roman"/>
      <w:sz w:val="24"/>
    </w:rPr>
  </w:style>
  <w:style w:styleId="Style_25" w:type="paragraph">
    <w:name w:val="toc 5"/>
    <w:next w:val="Style_4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4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4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4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Emphasis"/>
    <w:basedOn w:val="Style_11"/>
    <w:link w:val="Style_30_ch"/>
    <w:rPr>
      <w:i w:val="1"/>
    </w:rPr>
  </w:style>
  <w:style w:styleId="Style_30_ch" w:type="character">
    <w:name w:val="Emphasis"/>
    <w:basedOn w:val="Style_11_ch"/>
    <w:link w:val="Style_30"/>
    <w:rPr>
      <w:i w:val="1"/>
    </w:rPr>
  </w:style>
  <w:style w:styleId="Style_3" w:type="table">
    <w:name w:val="Table Grid"/>
    <w:basedOn w:val="Style_3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2024-11-20T07:08:27Z</dcterms:created>
  <dcterms:modified xsi:type="dcterms:W3CDTF">2025-11-20T07:41:57Z</dcterms:modified>
</cp:coreProperties>
</file>