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jc w:val="center"/>
        <w:tblLayout w:type="fixed"/>
      </w:tblPr>
      <w:tblGrid>
        <w:gridCol w:w="200"/>
        <w:gridCol w:w="9606"/>
      </w:tblGrid>
      <w:tr>
        <w:tc>
          <w:tcPr>
            <w:tcW w:type="dxa" w:w="9806"/>
            <w:gridSpan w:val="2"/>
          </w:tcPr>
          <w:p w14:paraId="03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6"/>
              </w:rPr>
              <w:drawing>
                <wp:inline>
                  <wp:extent cx="673227" cy="8335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ДУМА КАШИНСКОГО МУНИЦИПАЛЬНОГО ОКРУГА </w:t>
            </w:r>
          </w:p>
          <w:p w14:paraId="05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6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7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Р</w:t>
            </w:r>
            <w:r>
              <w:rPr>
                <w:rFonts w:ascii="XO Thames" w:hAnsi="XO Thames"/>
                <w:b w:val="1"/>
                <w:sz w:val="28"/>
              </w:rPr>
              <w:t xml:space="preserve"> Е Ш Е Н И Е</w:t>
            </w:r>
          </w:p>
          <w:p w14:paraId="08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-6444296</wp:posOffset>
                      </wp:positionH>
                      <wp:positionV relativeFrom="page">
                        <wp:posOffset>408939</wp:posOffset>
                      </wp:positionV>
                      <wp:extent cx="4112259" cy="274320"/>
                      <wp:wrapNone/>
                      <wp:docPr hidden="false" id="3" name="Picture 3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4112259" cy="274320"/>
                                <a:chOff x="0" y="0"/>
                                <a:chExt cx="4112259" cy="274320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38099"/>
                                  <a:ext cx="1174931" cy="236220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000000">
                                    <w:pPr>
                                      <w:pStyle w:val="Style_3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3416004" y="0"/>
                                  <a:ext cx="696255" cy="236220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000000">
                                    <w:pPr>
                                      <w:pStyle w:val="Style_3"/>
                                      <w:rPr>
                                        <w:color w:val="000000"/>
                                        <w:spacing w:val="0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0B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</w:rPr>
              <w:t>от</w:t>
            </w:r>
            <w:r>
              <w:rPr>
                <w:rFonts w:ascii="XO Thames" w:hAnsi="XO Thames"/>
                <w:sz w:val="28"/>
                <w:u w:val="single"/>
              </w:rPr>
              <w:t xml:space="preserve"> 05.11.2025      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 xml:space="preserve">   186 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</w:p>
        </w:tc>
      </w:tr>
      <w:tr>
        <w:trPr>
          <w:trHeight w:hRule="atLeast" w:val="1644"/>
        </w:trPr>
        <w:tc>
          <w:tcPr>
            <w:tcW w:type="dxa" w:w="200"/>
          </w:tcPr>
          <w:p/>
        </w:tc>
        <w:tc>
          <w:tcPr>
            <w:tcW w:type="dxa" w:w="9606"/>
          </w:tcPr>
          <w:p w14:paraId="0C000000">
            <w:pPr>
              <w:widowControl w:val="1"/>
              <w:tabs>
                <w:tab w:leader="none" w:pos="4358" w:val="left"/>
              </w:tabs>
              <w:ind w:right="-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</w:t>
            </w:r>
            <w:r>
              <w:rPr>
                <w:rFonts w:ascii="XO Thames" w:hAnsi="XO Thames"/>
                <w:sz w:val="28"/>
              </w:rPr>
              <w:t xml:space="preserve">признании </w:t>
            </w:r>
            <w:r>
              <w:rPr>
                <w:rFonts w:ascii="XO Thames" w:hAnsi="XO Thames"/>
                <w:sz w:val="28"/>
              </w:rPr>
              <w:t>утратившим</w:t>
            </w:r>
            <w:r>
              <w:rPr>
                <w:rFonts w:ascii="XO Thames" w:hAnsi="XO Thames"/>
                <w:sz w:val="28"/>
              </w:rPr>
              <w:t xml:space="preserve"> силу</w:t>
            </w:r>
          </w:p>
          <w:p w14:paraId="0D000000">
            <w:pPr>
              <w:widowControl w:val="1"/>
              <w:tabs>
                <w:tab w:leader="none" w:pos="4358" w:val="left"/>
              </w:tabs>
              <w:ind w:right="-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решения Думы Кашинского муниципального округа</w:t>
            </w:r>
          </w:p>
          <w:p w14:paraId="0E000000">
            <w:pPr>
              <w:widowControl w:val="1"/>
              <w:tabs>
                <w:tab w:leader="none" w:pos="4358" w:val="left"/>
              </w:tabs>
              <w:ind w:right="-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Тверской области от 19.06.2025 № 153 </w:t>
            </w:r>
          </w:p>
          <w:p w14:paraId="0F000000">
            <w:pPr>
              <w:widowControl w:val="1"/>
              <w:tabs>
                <w:tab w:leader="none" w:pos="4358" w:val="left"/>
              </w:tabs>
              <w:ind w:right="-2"/>
              <w:rPr>
                <w:rFonts w:ascii="XO Thames" w:hAnsi="XO Thames"/>
                <w:sz w:val="28"/>
              </w:rPr>
            </w:pPr>
          </w:p>
          <w:p w14:paraId="10000000">
            <w:pPr>
              <w:widowControl w:val="1"/>
              <w:tabs>
                <w:tab w:leader="none" w:pos="4358" w:val="left"/>
              </w:tabs>
              <w:ind w:right="-2"/>
              <w:rPr>
                <w:rFonts w:ascii="XO Thames" w:hAnsi="XO Thames"/>
                <w:sz w:val="28"/>
              </w:rPr>
            </w:pPr>
          </w:p>
          <w:p w14:paraId="11000000">
            <w:pPr>
              <w:widowControl w:val="1"/>
              <w:tabs>
                <w:tab w:leader="none" w:pos="4358" w:val="left"/>
              </w:tabs>
              <w:ind w:right="-2"/>
              <w:rPr>
                <w:rFonts w:ascii="XO Thames" w:hAnsi="XO Thames"/>
                <w:sz w:val="28"/>
              </w:rPr>
            </w:pPr>
          </w:p>
        </w:tc>
      </w:tr>
    </w:tbl>
    <w:p w14:paraId="12000000">
      <w:pPr>
        <w:widowControl w:val="1"/>
        <w:tabs>
          <w:tab w:leader="none" w:pos="1020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Руководствуясь </w:t>
      </w:r>
      <w:r>
        <w:rPr>
          <w:rFonts w:ascii="XO Thames" w:hAnsi="XO Thames"/>
          <w:sz w:val="28"/>
        </w:rPr>
        <w:t>частью</w:t>
      </w:r>
      <w:r>
        <w:rPr>
          <w:rFonts w:ascii="XO Thames" w:hAnsi="XO Thames"/>
          <w:sz w:val="28"/>
        </w:rPr>
        <w:t xml:space="preserve"> 16 </w:t>
      </w:r>
      <w:r>
        <w:rPr>
          <w:rFonts w:ascii="XO Thames" w:hAnsi="XO Thames"/>
          <w:sz w:val="28"/>
        </w:rPr>
        <w:t>статьи</w:t>
      </w:r>
      <w:r>
        <w:rPr>
          <w:rFonts w:ascii="XO Thames" w:hAnsi="XO Thames"/>
          <w:sz w:val="28"/>
        </w:rPr>
        <w:t xml:space="preserve"> 21 </w:t>
      </w:r>
      <w:r>
        <w:rPr>
          <w:rFonts w:ascii="XO Thames" w:hAnsi="XO Thames"/>
          <w:sz w:val="28"/>
        </w:rPr>
        <w:t>Федерального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закона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 20.03.2025                              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33-</w:t>
      </w:r>
      <w:r>
        <w:rPr>
          <w:rFonts w:ascii="XO Thames" w:hAnsi="XO Thames"/>
          <w:sz w:val="28"/>
        </w:rPr>
        <w:t>ФЗ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Об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общих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принципах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организации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местного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самоуправления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единой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системе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публичной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власти»</w:t>
      </w:r>
      <w:r>
        <w:rPr>
          <w:rFonts w:ascii="XO Thames" w:hAnsi="XO Thames"/>
          <w:sz w:val="28"/>
        </w:rPr>
        <w:t xml:space="preserve">, </w:t>
      </w:r>
    </w:p>
    <w:p w14:paraId="13000000">
      <w:pPr>
        <w:widowControl w:val="1"/>
        <w:tabs>
          <w:tab w:leader="none" w:pos="10205" w:val="left"/>
        </w:tabs>
        <w:ind w:firstLine="709"/>
        <w:jc w:val="both"/>
        <w:rPr>
          <w:rFonts w:ascii="XO Thames" w:hAnsi="XO Thames"/>
          <w:sz w:val="28"/>
        </w:rPr>
      </w:pPr>
    </w:p>
    <w:p w14:paraId="14000000">
      <w:pPr>
        <w:widowControl w:val="1"/>
        <w:tabs>
          <w:tab w:leader="none" w:pos="10205" w:val="left"/>
        </w:tabs>
        <w:ind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ДУМА КАШИНСКОГО МУНИЦИПАЛЬНОГО ОКРУГА ТВЕРСКОЙ ОБЛАСТИ РЕШИЛА:</w:t>
      </w:r>
    </w:p>
    <w:p w14:paraId="15000000">
      <w:pPr>
        <w:widowControl w:val="1"/>
        <w:tabs>
          <w:tab w:leader="none" w:pos="4358" w:val="left"/>
        </w:tabs>
        <w:ind w:right="-2"/>
        <w:jc w:val="both"/>
        <w:rPr>
          <w:rFonts w:ascii="XO Thames" w:hAnsi="XO Thames"/>
          <w:sz w:val="28"/>
        </w:rPr>
      </w:pPr>
    </w:p>
    <w:p w14:paraId="16000000">
      <w:pPr>
        <w:widowControl w:val="1"/>
        <w:tabs>
          <w:tab w:leader="none" w:pos="4358" w:val="left"/>
        </w:tabs>
        <w:ind w:firstLine="680" w:right="-2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П</w:t>
      </w:r>
      <w:r>
        <w:rPr>
          <w:rFonts w:ascii="XO Thames" w:hAnsi="XO Thames"/>
          <w:sz w:val="28"/>
        </w:rPr>
        <w:t>ризна</w:t>
      </w:r>
      <w:r>
        <w:rPr>
          <w:rFonts w:ascii="XO Thames" w:hAnsi="XO Thames"/>
          <w:sz w:val="28"/>
        </w:rPr>
        <w:t>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утратившим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силу</w:t>
      </w:r>
      <w:r>
        <w:rPr>
          <w:rFonts w:ascii="XO Thames" w:hAnsi="XO Thames"/>
          <w:sz w:val="28"/>
        </w:rPr>
        <w:t xml:space="preserve"> р</w:t>
      </w:r>
      <w:r>
        <w:rPr>
          <w:rFonts w:ascii="XO Thames" w:hAnsi="XO Thames"/>
          <w:sz w:val="28"/>
        </w:rPr>
        <w:t>ешени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Думы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</w:t>
      </w:r>
      <w:r>
        <w:rPr>
          <w:rFonts w:ascii="XO Thames" w:hAnsi="XO Thames"/>
          <w:sz w:val="28"/>
        </w:rPr>
        <w:t xml:space="preserve"> 19.06.2025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153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возложении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временно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полномочий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Главы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заместителя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Главы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Администрации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социальным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вопросам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Галяеву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» 17 ноября 2025 года. </w:t>
      </w:r>
    </w:p>
    <w:p w14:paraId="17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2. </w:t>
      </w:r>
      <w:r>
        <w:rPr>
          <w:rFonts w:ascii="XO Thames" w:hAnsi="XO Thames"/>
          <w:sz w:val="28"/>
        </w:rPr>
        <w:t>О</w:t>
      </w:r>
      <w:bookmarkStart w:id="1" w:name="_GoBack"/>
      <w:bookmarkEnd w:id="1"/>
      <w:r>
        <w:rPr>
          <w:rFonts w:ascii="XO Thames" w:hAnsi="XO Thames"/>
          <w:sz w:val="28"/>
        </w:rPr>
        <w:t>братиться к временно исполняющему обязанности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Губернатора Тверской области Королеву Виталию Геннадьевичу с просьбой о назначении временно исполняющего полномочия Главы Кашинского муниципального округа Тверской области.</w:t>
      </w:r>
    </w:p>
    <w:p w14:paraId="18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Настоящее решение вступает в силу со дня его принятия, 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телекоммуникационной сети Интернет.</w:t>
      </w:r>
    </w:p>
    <w:p w14:paraId="19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A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B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C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Думы Кашинского </w:t>
      </w:r>
    </w:p>
    <w:p w14:paraId="1D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Тверской области                                       И.А. Мурашова</w:t>
      </w:r>
    </w:p>
    <w:sectPr>
      <w:headerReference r:id="rId1" w:type="default"/>
      <w:pgSz w:h="16838" w:orient="portrait" w:w="11906"/>
      <w:pgMar w:bottom="1021" w:footer="720" w:gutter="0" w:header="720" w:left="1701" w:right="567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ms Rmn" w:hAnsi="Tms Rmn"/>
    </w:rPr>
  </w:style>
  <w:style w:default="1" w:styleId="Style_3_ch" w:type="character">
    <w:name w:val="Normal"/>
    <w:link w:val="Style_3"/>
    <w:rPr>
      <w:rFonts w:ascii="Tms Rmn" w:hAnsi="Tms Rmn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бычный1"/>
    <w:link w:val="Style_5_ch"/>
    <w:rPr>
      <w:rFonts w:ascii="Tms Rmn" w:hAnsi="Tms Rmn"/>
    </w:rPr>
  </w:style>
  <w:style w:styleId="Style_5_ch" w:type="character">
    <w:name w:val="Обычный1"/>
    <w:link w:val="Style_5"/>
    <w:rPr>
      <w:rFonts w:ascii="Tms Rmn" w:hAnsi="Tms Rmn"/>
    </w:rPr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Normal"/>
    <w:link w:val="Style_9_ch"/>
    <w:rPr>
      <w:sz w:val="28"/>
    </w:rPr>
  </w:style>
  <w:style w:styleId="Style_9_ch" w:type="character">
    <w:name w:val="ConsPlusNormal"/>
    <w:link w:val="Style_9"/>
    <w:rPr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toc 3"/>
    <w:next w:val="Style_3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3"/>
    <w:link w:val="Style_15_ch"/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footer"/>
    <w:basedOn w:val="Style_3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3_ch"/>
    <w:link w:val="Style_17"/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8_ch" w:type="character">
    <w:name w:val="heading 1"/>
    <w:basedOn w:val="Style_3_ch"/>
    <w:link w:val="Style_18"/>
    <w:rPr>
      <w:rFonts w:ascii="Arial" w:hAnsi="Arial"/>
      <w:b w:val="1"/>
      <w:sz w:val="30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toc 9"/>
    <w:next w:val="Style_3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toc 8"/>
    <w:next w:val="Style_3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toc 5"/>
    <w:next w:val="Style_3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Обычный1"/>
    <w:link w:val="Style_29_ch"/>
    <w:rPr>
      <w:rFonts w:ascii="Tms Rmn" w:hAnsi="Tms Rmn"/>
    </w:rPr>
  </w:style>
  <w:style w:styleId="Style_29_ch" w:type="character">
    <w:name w:val="Обычный1"/>
    <w:link w:val="Style_29"/>
    <w:rPr>
      <w:rFonts w:ascii="Tms Rmn" w:hAnsi="Tms Rmn"/>
    </w:rPr>
  </w:style>
  <w:style w:styleId="Style_30" w:type="paragraph">
    <w:name w:val="Subtitle"/>
    <w:next w:val="Style_3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2025-09-26T07:40:57Z</dcterms:created>
  <dcterms:modified xsi:type="dcterms:W3CDTF">2025-11-06T10:38:56Z</dcterms:modified>
</cp:coreProperties>
</file>