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bookmarkStart w:id="1" w:name="_Hlk534788097"/>
      <w:r>
        <w:rPr>
          <w:rFonts w:ascii="XO Thames" w:hAnsi="XO Thames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3244850</wp:posOffset>
                </wp:positionH>
                <wp:positionV relativeFrom="paragraph">
                  <wp:posOffset>47625</wp:posOffset>
                </wp:positionV>
                <wp:extent cx="53339" cy="635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5400000">
                          <a:off x="0" y="0"/>
                          <a:ext cx="53339" cy="6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XO Thames" w:hAnsi="XO Thames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XO Thames" w:hAnsi="XO Thames"/>
          <w:b w:val="1"/>
          <w:sz w:val="28"/>
        </w:rPr>
        <w:t xml:space="preserve">                                                 </w:t>
      </w:r>
    </w:p>
    <w:p w14:paraId="04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КАШИНСКОГО МУНИЦИПАЛЬНОГО ОКРУГА</w:t>
      </w:r>
      <w:r>
        <w:rPr>
          <w:rFonts w:ascii="XO Thames" w:hAnsi="XO Thames"/>
          <w:b w:val="1"/>
          <w:sz w:val="24"/>
        </w:rPr>
        <w:br/>
      </w:r>
      <w:r>
        <w:rPr>
          <w:rFonts w:ascii="XO Thames" w:hAnsi="XO Thames"/>
          <w:b w:val="1"/>
          <w:sz w:val="24"/>
        </w:rPr>
        <w:t>ТВЕРСКОЙ ОБЛАСТИ</w:t>
      </w:r>
      <w:r>
        <w:rPr>
          <w:rFonts w:ascii="XO Thames" w:hAnsi="XO Thames"/>
          <w:b w:val="1"/>
          <w:sz w:val="24"/>
        </w:rPr>
        <w:t xml:space="preserve">                       </w:t>
      </w:r>
    </w:p>
    <w:p w14:paraId="05000000">
      <w:pPr>
        <w:pStyle w:val="Style_2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О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С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Т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А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Н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О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В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Л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Е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Н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И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 xml:space="preserve">Е                   </w:t>
      </w:r>
    </w:p>
    <w:tbl>
      <w:tblPr>
        <w:tblStyle w:val="Style_3"/>
        <w:tblW w:type="auto" w:w="0"/>
        <w:tblLayout w:type="fixed"/>
      </w:tblPr>
      <w:tblGrid>
        <w:gridCol w:w="9638"/>
      </w:tblGrid>
      <w:tr>
        <w:trPr>
          <w:trHeight w:hRule="atLeast" w:val="618"/>
        </w:trPr>
        <w:tc>
          <w:tcPr>
            <w:tcW w:type="dxa" w:w="9638"/>
            <w:shd w:fill="auto" w:val="clear"/>
          </w:tcPr>
          <w:p w14:paraId="06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t>о</w:t>
            </w:r>
            <w:r>
              <w:rPr>
                <w:rFonts w:ascii="XO Thames" w:hAnsi="XO Thames"/>
                <w:sz w:val="28"/>
              </w:rPr>
              <w:t>т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  <w:u w:val="single"/>
              </w:rPr>
              <w:t>09.10.2025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                   </w:t>
            </w:r>
            <w:r>
              <w:rPr>
                <w:rFonts w:ascii="XO Thames" w:hAnsi="XO Thames"/>
                <w:sz w:val="28"/>
              </w:rPr>
              <w:t>г. Кашин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</w:t>
            </w:r>
            <w:r>
              <w:rPr>
                <w:rFonts w:ascii="XO Thames" w:hAnsi="XO Thames"/>
                <w:sz w:val="28"/>
              </w:rPr>
              <w:t xml:space="preserve">      </w:t>
            </w:r>
            <w:bookmarkStart w:id="2" w:name="_GoBack"/>
            <w:bookmarkEnd w:id="2"/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  <w:u w:val="single"/>
              </w:rPr>
              <w:t>682</w:t>
            </w:r>
          </w:p>
        </w:tc>
      </w:tr>
    </w:tbl>
    <w:p w14:paraId="07000000">
      <w:pPr>
        <w:rPr>
          <w:rFonts w:ascii="XO Thames" w:hAnsi="XO Thames"/>
          <w:sz w:val="24"/>
        </w:rPr>
      </w:pPr>
      <w:bookmarkEnd w:id="1"/>
      <w:r>
        <w:rPr>
          <w:rFonts w:ascii="XO Thames" w:hAnsi="XO Thames"/>
          <w:sz w:val="24"/>
        </w:rPr>
        <w:t xml:space="preserve">Об </w:t>
      </w:r>
      <w:r>
        <w:rPr>
          <w:rFonts w:ascii="XO Thames" w:hAnsi="XO Thames"/>
          <w:sz w:val="24"/>
        </w:rPr>
        <w:t xml:space="preserve">утверждении </w:t>
      </w:r>
      <w:r>
        <w:rPr>
          <w:rFonts w:ascii="XO Thames" w:hAnsi="XO Thames"/>
          <w:sz w:val="24"/>
        </w:rPr>
        <w:t xml:space="preserve">Положения </w:t>
      </w:r>
      <w:r>
        <w:rPr>
          <w:rFonts w:ascii="XO Thames" w:hAnsi="XO Thames"/>
          <w:sz w:val="24"/>
        </w:rPr>
        <w:t xml:space="preserve">о комиссии </w:t>
      </w:r>
    </w:p>
    <w:p w14:paraId="08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 xml:space="preserve">по соблюдению требований </w:t>
      </w:r>
      <w:r>
        <w:rPr>
          <w:rFonts w:ascii="XO Thames" w:hAnsi="XO Thames"/>
          <w:sz w:val="24"/>
        </w:rPr>
        <w:t xml:space="preserve">к служебному </w:t>
      </w:r>
    </w:p>
    <w:p w14:paraId="09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 xml:space="preserve">поведению муниципальных служащих </w:t>
      </w:r>
    </w:p>
    <w:p w14:paraId="0A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 xml:space="preserve">и урегулированию конфликта интересов </w:t>
      </w:r>
    </w:p>
    <w:p w14:paraId="0B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в Администрации Кашинского муниципального округа</w:t>
      </w:r>
    </w:p>
    <w:p w14:paraId="0C000000">
      <w:pPr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Тверской области</w:t>
      </w:r>
    </w:p>
    <w:p w14:paraId="0D000000">
      <w:pPr>
        <w:rPr>
          <w:rFonts w:ascii="XO Thames" w:hAnsi="XO Thames"/>
          <w:sz w:val="28"/>
        </w:rPr>
      </w:pPr>
    </w:p>
    <w:p w14:paraId="0E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0F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10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соответствии с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 xml:space="preserve">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</w:t>
      </w:r>
      <w:r>
        <w:rPr>
          <w:rFonts w:ascii="XO Thames" w:hAnsi="XO Thames"/>
          <w:b w:val="0"/>
          <w:color w:val="000000"/>
          <w:sz w:val="28"/>
        </w:rPr>
        <w:t>Трудов</w:t>
      </w:r>
      <w:r>
        <w:rPr>
          <w:rFonts w:ascii="XO Thames" w:hAnsi="XO Thames"/>
          <w:b w:val="0"/>
          <w:color w:val="000000"/>
          <w:sz w:val="28"/>
        </w:rPr>
        <w:t>ым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кодекс</w:t>
      </w:r>
      <w:r>
        <w:rPr>
          <w:rFonts w:ascii="XO Thames" w:hAnsi="XO Thames"/>
          <w:b w:val="0"/>
          <w:color w:val="000000"/>
          <w:sz w:val="28"/>
        </w:rPr>
        <w:t>ом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Российской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 xml:space="preserve">Федерации, </w:t>
      </w:r>
      <w:r>
        <w:rPr>
          <w:rFonts w:ascii="XO Thames" w:hAnsi="XO Thames"/>
          <w:sz w:val="28"/>
        </w:rPr>
        <w:t xml:space="preserve">Указом Президента Российской Федерации </w:t>
      </w:r>
      <w:r>
        <w:rPr>
          <w:rFonts w:ascii="XO Thames" w:hAnsi="XO Thames"/>
          <w:sz w:val="28"/>
        </w:rPr>
        <w:t>от 01.07.2010 №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b w:val="0"/>
          <w:color w:val="000000"/>
          <w:sz w:val="28"/>
        </w:rPr>
        <w:t>закон</w:t>
      </w:r>
      <w:r>
        <w:rPr>
          <w:rFonts w:ascii="XO Thames" w:hAnsi="XO Thames"/>
          <w:b w:val="0"/>
          <w:color w:val="000000"/>
          <w:sz w:val="28"/>
        </w:rPr>
        <w:t>ом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Тверской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области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от</w:t>
      </w:r>
      <w:r>
        <w:rPr>
          <w:rFonts w:ascii="XO Thames" w:hAnsi="XO Thames"/>
          <w:b w:val="0"/>
          <w:color w:val="000000"/>
          <w:sz w:val="28"/>
        </w:rPr>
        <w:t xml:space="preserve"> 09.11.2007 </w:t>
      </w:r>
      <w:r>
        <w:rPr>
          <w:rFonts w:ascii="XO Thames" w:hAnsi="XO Thames"/>
          <w:b w:val="0"/>
          <w:color w:val="000000"/>
          <w:sz w:val="28"/>
        </w:rPr>
        <w:t>№</w:t>
      </w:r>
      <w:r>
        <w:rPr>
          <w:rFonts w:ascii="XO Thames" w:hAnsi="XO Thames"/>
          <w:b w:val="0"/>
          <w:color w:val="000000"/>
          <w:sz w:val="28"/>
        </w:rPr>
        <w:t xml:space="preserve"> 121-</w:t>
      </w:r>
      <w:r>
        <w:rPr>
          <w:rFonts w:ascii="XO Thames" w:hAnsi="XO Thames"/>
          <w:b w:val="0"/>
          <w:color w:val="000000"/>
          <w:sz w:val="28"/>
        </w:rPr>
        <w:t>ЗО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«</w:t>
      </w:r>
      <w:r>
        <w:rPr>
          <w:rFonts w:ascii="XO Thames" w:hAnsi="XO Thames"/>
          <w:b w:val="0"/>
          <w:color w:val="000000"/>
          <w:sz w:val="28"/>
        </w:rPr>
        <w:t>О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регулировании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отдельных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вопросов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муниципальной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службы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в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Тверской</w:t>
      </w:r>
      <w:r>
        <w:rPr>
          <w:rFonts w:ascii="XO Thames" w:hAnsi="XO Thames"/>
          <w:b w:val="0"/>
          <w:color w:val="000000"/>
          <w:sz w:val="28"/>
        </w:rPr>
        <w:t xml:space="preserve"> </w:t>
      </w:r>
      <w:r>
        <w:rPr>
          <w:rFonts w:ascii="XO Thames" w:hAnsi="XO Thames"/>
          <w:b w:val="0"/>
          <w:color w:val="000000"/>
          <w:sz w:val="28"/>
        </w:rPr>
        <w:t>области</w:t>
      </w:r>
      <w:r>
        <w:rPr>
          <w:rFonts w:ascii="XO Thames" w:hAnsi="XO Thames"/>
          <w:b w:val="0"/>
          <w:color w:val="000000"/>
          <w:sz w:val="28"/>
        </w:rPr>
        <w:t>»</w:t>
      </w:r>
      <w:r>
        <w:rPr>
          <w:rFonts w:ascii="XO Thames" w:hAnsi="XO Thames"/>
          <w:sz w:val="28"/>
        </w:rPr>
        <w:t>, з</w:t>
      </w:r>
      <w:r>
        <w:rPr>
          <w:rStyle w:val="Style_4_ch"/>
          <w:rFonts w:ascii="XO Thames" w:hAnsi="XO Thames"/>
          <w:sz w:val="28"/>
        </w:rPr>
        <w:t>аконом Тверской области от 10.10.2024 №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4_ch"/>
          <w:rFonts w:ascii="XO Thames" w:hAnsi="XO Thames"/>
          <w:sz w:val="28"/>
        </w:rPr>
        <w:t>39-ЗО «О наделении муниципального образования Кашинский городской округ Тверской области статусом муниципального округа и внесении изменений в отдельные законы Тверской области»,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  <w:sz w:val="28"/>
        </w:rPr>
        <w:t xml:space="preserve">Уставом Кашинского муниципального округа Тверской области, </w:t>
      </w:r>
      <w:r>
        <w:rPr>
          <w:rFonts w:ascii="XO Thames" w:hAnsi="XO Thames"/>
          <w:sz w:val="28"/>
        </w:rPr>
        <w:t>Администрация Кашинского 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области,</w:t>
      </w:r>
    </w:p>
    <w:p w14:paraId="11000000">
      <w:pPr>
        <w:rPr>
          <w:rFonts w:ascii="XO Thames" w:hAnsi="XO Thames"/>
          <w:sz w:val="28"/>
        </w:rPr>
      </w:pPr>
    </w:p>
    <w:p w14:paraId="12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ПОСТАНОВЛЯЕТ:</w:t>
      </w:r>
    </w:p>
    <w:p w14:paraId="13000000">
      <w:pPr>
        <w:widowControl w:val="1"/>
        <w:ind/>
        <w:jc w:val="center"/>
        <w:rPr>
          <w:rFonts w:ascii="XO Thames" w:hAnsi="XO Thames"/>
          <w:sz w:val="28"/>
        </w:rPr>
      </w:pPr>
    </w:p>
    <w:p w14:paraId="14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1. </w:t>
      </w:r>
      <w:r>
        <w:rPr>
          <w:rFonts w:ascii="XO Thames" w:hAnsi="XO Thames"/>
          <w:sz w:val="28"/>
        </w:rPr>
        <w:t xml:space="preserve">Утвердить Положение о комиссии по соблюдению требований к служебному поведению муниципальных служащих и урегулированию конфликта интересов в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(Приложение №1).</w:t>
      </w:r>
    </w:p>
    <w:p w14:paraId="15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 Утвердить состав</w:t>
      </w:r>
      <w:r>
        <w:rPr>
          <w:rFonts w:ascii="XO Thames" w:hAnsi="XO Thames"/>
          <w:sz w:val="28"/>
        </w:rPr>
        <w:t xml:space="preserve"> комисси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по соблюдению требований к служебному поведению муниципальных служащих и урегулированию конфликта интересов в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дминистрации Кашинского 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 (Приложение №2). </w:t>
      </w:r>
    </w:p>
    <w:p w14:paraId="16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17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 xml:space="preserve">Признать утратившим силу </w:t>
      </w:r>
      <w:r>
        <w:rPr>
          <w:rFonts w:ascii="XO Thames" w:hAnsi="XO Thames"/>
          <w:sz w:val="28"/>
        </w:rPr>
        <w:t>постановление Администрации Кашинского городского округа от 21.01.2019 № 19 «Об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Кашинского городского округа».</w:t>
      </w:r>
    </w:p>
    <w:p w14:paraId="18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4. </w:t>
      </w:r>
      <w:r>
        <w:rPr>
          <w:rFonts w:ascii="XO Thames" w:hAnsi="XO Thames"/>
          <w:sz w:val="28"/>
        </w:rPr>
        <w:t xml:space="preserve">Контроль за исполнением настоящего постановления </w:t>
      </w:r>
      <w:r>
        <w:rPr>
          <w:rFonts w:ascii="XO Thames" w:hAnsi="XO Thames"/>
          <w:sz w:val="28"/>
        </w:rPr>
        <w:t>возложить на заместителя Главы Администрации Кашинского муниципального округа Тверской области, руководителя аппарата Администрации Кашинского муниципального округа Тверской области Большакову О.В</w:t>
      </w:r>
      <w:r>
        <w:rPr>
          <w:rFonts w:ascii="XO Thames" w:hAnsi="XO Thames"/>
          <w:sz w:val="28"/>
        </w:rPr>
        <w:t>.</w:t>
      </w:r>
    </w:p>
    <w:p w14:paraId="19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Настоящее постановление вступает в силу со дня его подписания, подлежит официальному опубликованию в газете «Кашинская газета» и размещению на официальном сайте Кашинского муниципального округа Тверской области в информационно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-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телекоммуникационной сети «Интернет»</w:t>
      </w:r>
      <w:r>
        <w:rPr>
          <w:rFonts w:ascii="XO Thames" w:hAnsi="XO Thames"/>
          <w:sz w:val="28"/>
        </w:rPr>
        <w:t>.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</w:t>
      </w:r>
      <w:r>
        <w:rPr>
          <w:rFonts w:ascii="XO Thames" w:hAnsi="XO Thames"/>
          <w:sz w:val="28"/>
        </w:rPr>
        <w:t xml:space="preserve"> округа</w:t>
      </w:r>
    </w:p>
    <w:p w14:paraId="1E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</w:t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 xml:space="preserve">            </w:t>
      </w:r>
      <w:r>
        <w:rPr>
          <w:rFonts w:ascii="XO Thames" w:hAnsi="XO Thames"/>
          <w:sz w:val="28"/>
        </w:rPr>
        <w:t>С.В. Галяева</w:t>
      </w:r>
    </w:p>
    <w:sectPr>
      <w:headerReference r:id="rId1" w:type="default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List Paragraph"/>
    <w:basedOn w:val="Style_4"/>
    <w:link w:val="Style_5_ch"/>
    <w:pPr>
      <w:widowControl w:val="1"/>
      <w:ind w:left="720"/>
      <w:contextualSpacing w:val="1"/>
    </w:pPr>
  </w:style>
  <w:style w:styleId="Style_5_ch" w:type="character">
    <w:name w:val="List Paragraph"/>
    <w:basedOn w:val="Style_4_ch"/>
    <w:link w:val="Style_5"/>
  </w:style>
  <w:style w:styleId="Style_6" w:type="paragraph">
    <w:name w:val="toc 2"/>
    <w:next w:val="Style_4"/>
    <w:link w:val="Style_6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2" w:type="paragraph">
    <w:name w:val="Balloon Text"/>
    <w:basedOn w:val="Style_4"/>
    <w:link w:val="Style_12_ch"/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toc 3"/>
    <w:next w:val="Style_4"/>
    <w:link w:val="Style_1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ConsPlusNormal"/>
    <w:link w:val="Style_14_ch"/>
    <w:pPr>
      <w:widowControl w:val="0"/>
      <w:spacing w:after="0" w:line="240" w:lineRule="auto"/>
      <w:ind/>
    </w:pPr>
    <w:rPr>
      <w:rFonts w:ascii="Calibri" w:hAnsi="Calibri"/>
    </w:rPr>
  </w:style>
  <w:style w:styleId="Style_14_ch" w:type="character">
    <w:name w:val="ConsPlusNormal"/>
    <w:link w:val="Style_14"/>
    <w:rPr>
      <w:rFonts w:ascii="Calibri" w:hAnsi="Calibri"/>
    </w:rPr>
  </w:style>
  <w:style w:styleId="Style_15" w:type="paragraph">
    <w:name w:val="heading 5"/>
    <w:next w:val="Style_4"/>
    <w:link w:val="Style_1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_ch" w:type="character">
    <w:name w:val="heading 1"/>
    <w:basedOn w:val="Style_4_ch"/>
    <w:link w:val="Style_2"/>
    <w:rPr>
      <w:rFonts w:ascii="Arial" w:hAnsi="Arial"/>
      <w:b w:val="1"/>
      <w:sz w:val="30"/>
    </w:rPr>
  </w:style>
  <w:style w:styleId="Style_16" w:type="paragraph">
    <w:name w:val="Hyperlink"/>
    <w:basedOn w:val="Style_17"/>
    <w:link w:val="Style_16_ch"/>
    <w:rPr>
      <w:color w:val="0000FF"/>
      <w:u w:val="single"/>
    </w:rPr>
  </w:style>
  <w:style w:styleId="Style_16_ch" w:type="character">
    <w:name w:val="Hyperlink"/>
    <w:basedOn w:val="Style_17_ch"/>
    <w:link w:val="Style_16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4"/>
    <w:link w:val="Style_2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5" w:type="paragraph">
    <w:name w:val="footer"/>
    <w:basedOn w:val="Style_4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4_ch"/>
    <w:link w:val="Style_25"/>
  </w:style>
  <w:style w:styleId="Style_26" w:type="paragraph">
    <w:name w:val="Title"/>
    <w:next w:val="Style_4"/>
    <w:link w:val="Style_26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2018-11-27T06:15:00Z</dcterms:created>
  <dcterms:modified xsi:type="dcterms:W3CDTF">2025-10-09T07:15:34Z</dcterms:modified>
</cp:coreProperties>
</file>