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1434EE" w14:paraId="7E33958E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A7B3" w14:textId="77777777" w:rsidR="001434EE" w:rsidRDefault="00CE69C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46F7454" wp14:editId="62CE72A3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64B6E" w14:textId="77777777" w:rsidR="001434EE" w:rsidRDefault="00CE69C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АДМИНИСТРАЦИЯ  КАШИНСКОГО</w:t>
            </w:r>
            <w:proofErr w:type="gramEnd"/>
            <w:r>
              <w:rPr>
                <w:b/>
                <w:sz w:val="24"/>
              </w:rPr>
              <w:t xml:space="preserve">  МУНИЦИПАЛЬНОГО  ОКРУГА</w:t>
            </w:r>
          </w:p>
          <w:p w14:paraId="6BE886C9" w14:textId="77777777" w:rsidR="001434EE" w:rsidRDefault="00CE69C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ТВЕРСКОЙ  ОБЛАСТИ</w:t>
            </w:r>
            <w:proofErr w:type="gramEnd"/>
          </w:p>
          <w:p w14:paraId="5287C654" w14:textId="77777777" w:rsidR="001434EE" w:rsidRDefault="001434EE">
            <w:pPr>
              <w:jc w:val="center"/>
              <w:rPr>
                <w:b/>
                <w:sz w:val="32"/>
              </w:rPr>
            </w:pPr>
          </w:p>
          <w:p w14:paraId="3DD0615A" w14:textId="77777777" w:rsidR="001434EE" w:rsidRDefault="00CE69C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1434EE" w14:paraId="3ABCBC09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D5CF4" w14:textId="77777777" w:rsidR="001434EE" w:rsidRDefault="00CE69CF">
            <w:pPr>
              <w:jc w:val="center"/>
            </w:pPr>
            <w:r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3B390" w14:textId="77777777" w:rsidR="001434EE" w:rsidRDefault="00CB429D">
            <w:r>
              <w:t>21.08.2025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C7A9E" w14:textId="77777777" w:rsidR="001434EE" w:rsidRDefault="00CE69CF">
            <w:pPr>
              <w:jc w:val="center"/>
            </w:pPr>
            <w: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90167" w14:textId="77777777" w:rsidR="001434EE" w:rsidRDefault="00CE69CF">
            <w:pPr>
              <w:jc w:val="center"/>
            </w:pPr>
            <w: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78597" w14:textId="77777777" w:rsidR="001434EE" w:rsidRDefault="00CB429D">
            <w:r>
              <w:t>557</w:t>
            </w:r>
          </w:p>
        </w:tc>
      </w:tr>
      <w:tr w:rsidR="001434EE" w14:paraId="42C4727C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785D" w14:textId="77777777" w:rsidR="001434EE" w:rsidRDefault="001434EE"/>
        </w:tc>
      </w:tr>
      <w:tr w:rsidR="001434EE" w14:paraId="7D4CAC58" w14:textId="77777777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CBB4" w14:textId="77777777" w:rsidR="006A381C" w:rsidRDefault="006A381C" w:rsidP="006A381C">
            <w:pPr>
              <w:pStyle w:val="a8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Плана деятельности по участию в реализации на территории Кашинского муниципального округа Тверской области Комплексного плана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>противодействия идеологии терроризма в Российской Федерации на 2024 - 2028 годы</w:t>
            </w:r>
          </w:p>
          <w:p w14:paraId="205B64E6" w14:textId="77777777" w:rsidR="001434EE" w:rsidRDefault="001434EE" w:rsidP="006A381C"/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A158" w14:textId="77777777" w:rsidR="001434EE" w:rsidRDefault="001434EE"/>
        </w:tc>
      </w:tr>
    </w:tbl>
    <w:p w14:paraId="017CA415" w14:textId="77777777" w:rsidR="001434EE" w:rsidRDefault="001434EE"/>
    <w:p w14:paraId="25AF73B3" w14:textId="77777777" w:rsidR="001434EE" w:rsidRDefault="001434EE"/>
    <w:p w14:paraId="56F66B1A" w14:textId="77777777" w:rsidR="001434EE" w:rsidRDefault="001434EE">
      <w:pPr>
        <w:ind w:firstLine="709"/>
      </w:pPr>
    </w:p>
    <w:p w14:paraId="467797F4" w14:textId="77777777" w:rsidR="00174828" w:rsidRDefault="00174828" w:rsidP="0017482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соответствии с Федеральным законом от 06.10.2003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в целях реализации пункта 9 Порядка организации и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2024-2028 годы, одобренного Национальным антитеррористическим комитетом от 13.02.2024 года, Администрация Кашинского муниципального округа Тверской области </w:t>
      </w:r>
    </w:p>
    <w:p w14:paraId="750D4327" w14:textId="77777777" w:rsidR="001434EE" w:rsidRPr="00934D8D" w:rsidRDefault="001434EE">
      <w:pPr>
        <w:ind w:firstLine="709"/>
        <w:rPr>
          <w:rFonts w:ascii="Times New Roman" w:hAnsi="Times New Roman"/>
        </w:rPr>
      </w:pPr>
    </w:p>
    <w:p w14:paraId="18D6355E" w14:textId="77777777" w:rsidR="001434EE" w:rsidRDefault="00CE69CF">
      <w:r>
        <w:t> </w:t>
      </w:r>
    </w:p>
    <w:p w14:paraId="6CCA16E9" w14:textId="77777777" w:rsidR="001434EE" w:rsidRDefault="00CE69CF">
      <w:r>
        <w:t>ПОСТАНОВЛЯЕТ:</w:t>
      </w:r>
    </w:p>
    <w:p w14:paraId="1FDDD897" w14:textId="77777777" w:rsidR="001434EE" w:rsidRDefault="00CE69CF">
      <w:r>
        <w:t> </w:t>
      </w:r>
    </w:p>
    <w:p w14:paraId="1CCADAB8" w14:textId="77777777" w:rsidR="004770D8" w:rsidRDefault="004770D8" w:rsidP="004770D8">
      <w:pPr>
        <w:pStyle w:val="a8"/>
        <w:rPr>
          <w:rFonts w:ascii="Times New Roman" w:hAnsi="Times New Roman"/>
          <w:szCs w:val="28"/>
          <w:lang w:bidi="ru-RU"/>
        </w:rPr>
      </w:pPr>
      <w:r>
        <w:rPr>
          <w:rFonts w:ascii="Times New Roman" w:hAnsi="Times New Roman"/>
          <w:szCs w:val="28"/>
        </w:rPr>
        <w:t xml:space="preserve">            1. Утвердить План деятельности по участию в реализации на территории Кашинского муниципального округа Тверской области Комплексного плана </w:t>
      </w:r>
      <w:r>
        <w:rPr>
          <w:rFonts w:ascii="Times New Roman" w:hAnsi="Times New Roman"/>
          <w:szCs w:val="28"/>
          <w:lang w:bidi="ru-RU"/>
        </w:rPr>
        <w:t>противодействия идеологии терроризма в Российской Федерации на 2024 - 2028 годы» (приложение).</w:t>
      </w:r>
    </w:p>
    <w:p w14:paraId="2D3591B9" w14:textId="77777777" w:rsidR="004770D8" w:rsidRDefault="004770D8" w:rsidP="004770D8">
      <w:pPr>
        <w:pStyle w:val="a8"/>
        <w:rPr>
          <w:rFonts w:ascii="Times New Roman" w:hAnsi="Times New Roman"/>
          <w:szCs w:val="28"/>
          <w:lang w:bidi="ru-RU"/>
        </w:rPr>
      </w:pPr>
      <w:r>
        <w:rPr>
          <w:rFonts w:ascii="Times New Roman" w:hAnsi="Times New Roman"/>
          <w:szCs w:val="28"/>
          <w:lang w:bidi="ru-RU"/>
        </w:rPr>
        <w:t xml:space="preserve">            2. Организацию деятельности и контроль по исполнению Плана</w:t>
      </w:r>
      <w:r>
        <w:rPr>
          <w:rFonts w:ascii="Times New Roman" w:hAnsi="Times New Roman"/>
          <w:szCs w:val="28"/>
        </w:rPr>
        <w:t xml:space="preserve"> деятельности по участию в реализации на территории Кашинского муниципального округа Тверской области Комплексного плана </w:t>
      </w:r>
      <w:r>
        <w:rPr>
          <w:rFonts w:ascii="Times New Roman" w:hAnsi="Times New Roman"/>
          <w:szCs w:val="28"/>
          <w:lang w:bidi="ru-RU"/>
        </w:rPr>
        <w:t xml:space="preserve">противодействия идеологии терроризма в Российской Федерации на 2024 - 2028 годы возложить на заместителя Главы Кашинского муниципального округа Тверской области по социальным вопросам </w:t>
      </w:r>
      <w:proofErr w:type="spellStart"/>
      <w:r>
        <w:rPr>
          <w:rFonts w:ascii="Times New Roman" w:hAnsi="Times New Roman"/>
          <w:szCs w:val="28"/>
          <w:lang w:bidi="ru-RU"/>
        </w:rPr>
        <w:t>Галяеву</w:t>
      </w:r>
      <w:proofErr w:type="spellEnd"/>
      <w:r>
        <w:rPr>
          <w:rFonts w:ascii="Times New Roman" w:hAnsi="Times New Roman"/>
          <w:szCs w:val="28"/>
          <w:lang w:bidi="ru-RU"/>
        </w:rPr>
        <w:t xml:space="preserve"> Светлану Викторовну.</w:t>
      </w:r>
    </w:p>
    <w:p w14:paraId="7B24279E" w14:textId="77777777" w:rsidR="004770D8" w:rsidRDefault="004770D8" w:rsidP="004770D8">
      <w:pPr>
        <w:ind w:firstLine="708"/>
        <w:rPr>
          <w:rFonts w:ascii="Times New Roman" w:hAnsi="Times New Roman"/>
          <w:color w:val="auto"/>
          <w:szCs w:val="28"/>
        </w:rPr>
      </w:pPr>
    </w:p>
    <w:p w14:paraId="3510C831" w14:textId="77777777" w:rsidR="004770D8" w:rsidRDefault="004770D8" w:rsidP="004770D8">
      <w:pPr>
        <w:rPr>
          <w:rFonts w:ascii="Times New Roman" w:eastAsiaTheme="minorHAnsi" w:hAnsi="Times New Roman" w:cstheme="minorBidi"/>
          <w:szCs w:val="28"/>
          <w:lang w:eastAsia="en-US"/>
        </w:rPr>
      </w:pPr>
      <w:r>
        <w:rPr>
          <w:rFonts w:ascii="Times New Roman" w:hAnsi="Times New Roman"/>
          <w:szCs w:val="28"/>
        </w:rPr>
        <w:lastRenderedPageBreak/>
        <w:t xml:space="preserve">           </w:t>
      </w:r>
    </w:p>
    <w:p w14:paraId="5FDCD9F0" w14:textId="77777777" w:rsidR="004770D8" w:rsidRDefault="004770D8" w:rsidP="004770D8">
      <w:pPr>
        <w:pStyle w:val="a8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Cs w:val="28"/>
        </w:rPr>
        <w:t xml:space="preserve">             3. Постановление Администрации Кашинского городского округа от 18.04.2024 № 277 «</w:t>
      </w:r>
      <w:r>
        <w:rPr>
          <w:rFonts w:ascii="Times New Roman" w:hAnsi="Times New Roman"/>
          <w:sz w:val="26"/>
          <w:szCs w:val="26"/>
        </w:rPr>
        <w:t xml:space="preserve">Об утверждении Плана деятельности по участию в реализации на территории Кашинского городского округа Тверской области Комплексного плана </w:t>
      </w:r>
      <w:r>
        <w:rPr>
          <w:rFonts w:ascii="Times New Roman" w:hAnsi="Times New Roman"/>
          <w:sz w:val="26"/>
          <w:szCs w:val="26"/>
          <w:lang w:bidi="ru-RU"/>
        </w:rPr>
        <w:t>противодействия идеологии терроризма в Российской Федерации на 2024 - 2028 годы» считать утратившим силу.</w:t>
      </w:r>
    </w:p>
    <w:p w14:paraId="36A1B9BC" w14:textId="77777777" w:rsidR="004770D8" w:rsidRDefault="004770D8" w:rsidP="004770D8">
      <w:pPr>
        <w:rPr>
          <w:rFonts w:ascii="Times New Roman" w:hAnsi="Times New Roman" w:cstheme="minorBidi"/>
          <w:color w:val="auto"/>
          <w:szCs w:val="28"/>
          <w:lang w:eastAsia="en-US"/>
        </w:rPr>
      </w:pPr>
      <w:r>
        <w:rPr>
          <w:rFonts w:ascii="Times New Roman" w:hAnsi="Times New Roman"/>
          <w:szCs w:val="28"/>
        </w:rPr>
        <w:t xml:space="preserve">             4. Контроль за исполнением настоящего постановления оставляю за собой.</w:t>
      </w:r>
    </w:p>
    <w:p w14:paraId="755F2A33" w14:textId="77777777" w:rsidR="004770D8" w:rsidRDefault="004770D8" w:rsidP="004770D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5. Настоящее постановление вступает в силу со дня его подписания, подлежит официальному опубликованию в газете «Кашинская газета» и размещению на официальном сайте Кашинского муниципального округа Тверской области в информационно-телекоммуникационной сети «Интернет».</w:t>
      </w:r>
    </w:p>
    <w:p w14:paraId="5EE2DC9D" w14:textId="77777777" w:rsidR="004770D8" w:rsidRDefault="004770D8" w:rsidP="004770D8">
      <w:pPr>
        <w:rPr>
          <w:rFonts w:ascii="Times New Roman" w:hAnsi="Times New Roman"/>
          <w:szCs w:val="28"/>
        </w:rPr>
      </w:pPr>
    </w:p>
    <w:p w14:paraId="40365711" w14:textId="77777777" w:rsidR="004770D8" w:rsidRDefault="004770D8" w:rsidP="004770D8">
      <w:pPr>
        <w:rPr>
          <w:rFonts w:ascii="Times New Roman" w:hAnsi="Times New Roman"/>
          <w:szCs w:val="28"/>
        </w:rPr>
      </w:pPr>
    </w:p>
    <w:p w14:paraId="7FB6ED74" w14:textId="77777777" w:rsidR="004770D8" w:rsidRDefault="004770D8" w:rsidP="004770D8">
      <w:pPr>
        <w:rPr>
          <w:rFonts w:ascii="Times New Roman" w:hAnsi="Times New Roman"/>
          <w:szCs w:val="28"/>
        </w:rPr>
      </w:pPr>
    </w:p>
    <w:p w14:paraId="27C089E1" w14:textId="77777777" w:rsidR="004770D8" w:rsidRDefault="004770D8" w:rsidP="004770D8">
      <w:pPr>
        <w:rPr>
          <w:rFonts w:ascii="Times New Roman" w:hAnsi="Times New Roman"/>
          <w:szCs w:val="28"/>
        </w:rPr>
      </w:pPr>
    </w:p>
    <w:p w14:paraId="207657A1" w14:textId="77777777" w:rsidR="004770D8" w:rsidRDefault="004770D8" w:rsidP="004770D8">
      <w:pPr>
        <w:pStyle w:val="a8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И.о</w:t>
      </w:r>
      <w:proofErr w:type="spellEnd"/>
      <w:r>
        <w:rPr>
          <w:rFonts w:ascii="Times New Roman" w:hAnsi="Times New Roman"/>
          <w:szCs w:val="28"/>
        </w:rPr>
        <w:t>. Главы Кашинского муниципального</w:t>
      </w:r>
    </w:p>
    <w:p w14:paraId="12BAD44E" w14:textId="38A6855A" w:rsidR="00AC318B" w:rsidRPr="00474B17" w:rsidRDefault="004770D8" w:rsidP="00474B17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округа Тверской области                                                                           С.В. </w:t>
      </w:r>
      <w:proofErr w:type="spellStart"/>
      <w:r>
        <w:rPr>
          <w:rFonts w:ascii="Times New Roman" w:hAnsi="Times New Roman"/>
          <w:szCs w:val="28"/>
        </w:rPr>
        <w:t>Галяева</w:t>
      </w:r>
      <w:bookmarkStart w:id="0" w:name="_GoBack"/>
      <w:bookmarkEnd w:id="0"/>
      <w:proofErr w:type="spellEnd"/>
    </w:p>
    <w:sectPr w:rsidR="00AC318B" w:rsidRPr="00474B17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2E84"/>
    <w:multiLevelType w:val="multilevel"/>
    <w:tmpl w:val="08CA88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E"/>
    <w:rsid w:val="0000222F"/>
    <w:rsid w:val="0005376F"/>
    <w:rsid w:val="00111C81"/>
    <w:rsid w:val="001434EE"/>
    <w:rsid w:val="00174828"/>
    <w:rsid w:val="001834C0"/>
    <w:rsid w:val="001F0F24"/>
    <w:rsid w:val="002408DA"/>
    <w:rsid w:val="00241E9F"/>
    <w:rsid w:val="00252553"/>
    <w:rsid w:val="002D2866"/>
    <w:rsid w:val="003A344C"/>
    <w:rsid w:val="00474B17"/>
    <w:rsid w:val="004770D8"/>
    <w:rsid w:val="004C52B1"/>
    <w:rsid w:val="00522E8E"/>
    <w:rsid w:val="005D6E40"/>
    <w:rsid w:val="00641331"/>
    <w:rsid w:val="006A381C"/>
    <w:rsid w:val="007C588A"/>
    <w:rsid w:val="0081168B"/>
    <w:rsid w:val="008167A1"/>
    <w:rsid w:val="008A27D3"/>
    <w:rsid w:val="008A5D5C"/>
    <w:rsid w:val="00924B94"/>
    <w:rsid w:val="00934D8D"/>
    <w:rsid w:val="009A459B"/>
    <w:rsid w:val="009F1022"/>
    <w:rsid w:val="00A2763A"/>
    <w:rsid w:val="00A378A6"/>
    <w:rsid w:val="00AC318B"/>
    <w:rsid w:val="00B91A46"/>
    <w:rsid w:val="00BF07F1"/>
    <w:rsid w:val="00BF3846"/>
    <w:rsid w:val="00C052EC"/>
    <w:rsid w:val="00C25613"/>
    <w:rsid w:val="00CB429D"/>
    <w:rsid w:val="00CE69CF"/>
    <w:rsid w:val="00D4703A"/>
    <w:rsid w:val="00E10F8C"/>
    <w:rsid w:val="00E17A3D"/>
    <w:rsid w:val="00EC566E"/>
    <w:rsid w:val="00EF1F34"/>
    <w:rsid w:val="00F8379B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1487"/>
  <w15:docId w15:val="{DB513649-D332-437B-AA0D-DFBD9872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a">
    <w:name w:val="toc 1"/>
    <w:basedOn w:val="a"/>
    <w:next w:val="a"/>
    <w:link w:val="1b"/>
    <w:uiPriority w:val="39"/>
    <w:rPr>
      <w:b/>
    </w:rPr>
  </w:style>
  <w:style w:type="character" w:customStyle="1" w:styleId="1b">
    <w:name w:val="Оглавление 1 Знак"/>
    <w:basedOn w:val="1"/>
    <w:link w:val="1a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4">
    <w:name w:val="Основной шрифт абзаца2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8">
    <w:name w:val="No Spacing"/>
    <w:uiPriority w:val="1"/>
    <w:qFormat/>
    <w:rsid w:val="001F0F24"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F0F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F2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0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locked/>
    <w:rsid w:val="00E17A3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17A3D"/>
    <w:pPr>
      <w:widowControl w:val="0"/>
      <w:shd w:val="clear" w:color="auto" w:fill="FFFFFF"/>
      <w:spacing w:after="240" w:line="313" w:lineRule="exact"/>
      <w:jc w:val="right"/>
    </w:pPr>
    <w:rPr>
      <w:rFonts w:ascii="Times New Roman" w:hAnsi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BDDD-949D-40CB-807B-1C81467A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70</cp:revision>
  <cp:lastPrinted>2025-08-11T11:38:00Z</cp:lastPrinted>
  <dcterms:created xsi:type="dcterms:W3CDTF">2025-01-24T12:22:00Z</dcterms:created>
  <dcterms:modified xsi:type="dcterms:W3CDTF">2025-08-22T11:52:00Z</dcterms:modified>
</cp:coreProperties>
</file>