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6B7" w:rsidRDefault="005A4E31">
      <w:pPr>
        <w:spacing w:line="288" w:lineRule="auto"/>
        <w:jc w:val="center"/>
        <w:rPr>
          <w:rFonts w:ascii="Times New Roman" w:hAnsi="Times New Roman"/>
          <w:b/>
          <w:sz w:val="24"/>
        </w:rPr>
      </w:pPr>
      <w:bookmarkStart w:id="0" w:name="_Hlk534788097"/>
      <w:bookmarkEnd w:id="0"/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476250" cy="56197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6B7" w:rsidRDefault="005A4E31">
      <w:pPr>
        <w:spacing w:line="288" w:lineRule="auto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АДМИНИСТРАЦИЯ КАШИНСКОГО МУНИЦИПАЛЬНОГО ОКРУГА </w:t>
      </w:r>
    </w:p>
    <w:p w:rsidR="004646B7" w:rsidRDefault="005A4E31">
      <w:pPr>
        <w:spacing w:line="288" w:lineRule="auto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ТВЕРСКОЙ ОБЛАСТИ</w:t>
      </w:r>
      <w:r>
        <w:rPr>
          <w:rFonts w:ascii="Times New Roman" w:hAnsi="Times New Roman"/>
          <w:b/>
          <w:sz w:val="22"/>
        </w:rPr>
        <w:br/>
      </w:r>
    </w:p>
    <w:p w:rsidR="004646B7" w:rsidRDefault="005A4E31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355"/>
      </w:tblGrid>
      <w:tr w:rsidR="004646B7">
        <w:trPr>
          <w:trHeight w:val="618"/>
        </w:trPr>
        <w:tc>
          <w:tcPr>
            <w:tcW w:w="9355" w:type="dxa"/>
            <w:shd w:val="clear" w:color="auto" w:fill="auto"/>
          </w:tcPr>
          <w:p w:rsidR="004646B7" w:rsidRDefault="005A4E31" w:rsidP="005A4E3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15.07.2025</w:t>
            </w:r>
            <w:r>
              <w:rPr>
                <w:rFonts w:ascii="Times New Roman" w:hAnsi="Times New Roman"/>
                <w:sz w:val="28"/>
              </w:rPr>
              <w:t xml:space="preserve">                                   г. Кашин                                       № 470</w:t>
            </w:r>
            <w:bookmarkStart w:id="1" w:name="_GoBack"/>
            <w:bookmarkEnd w:id="1"/>
          </w:p>
        </w:tc>
      </w:tr>
    </w:tbl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Об утверждении отчета об</w:t>
      </w: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исполнении бюджета</w:t>
      </w: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Кашинского </w:t>
      </w:r>
      <w:r>
        <w:rPr>
          <w:rFonts w:ascii="XO Thames" w:hAnsi="XO Thames"/>
          <w:sz w:val="28"/>
        </w:rPr>
        <w:t>муниципального</w:t>
      </w: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округа Тверской области</w:t>
      </w: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за январь- июнь 2025 года</w:t>
      </w:r>
      <w:r>
        <w:rPr>
          <w:rFonts w:ascii="XO Thames" w:hAnsi="XO Thames"/>
          <w:sz w:val="28"/>
        </w:rPr>
        <w:tab/>
      </w:r>
    </w:p>
    <w:p w:rsidR="004646B7" w:rsidRDefault="004646B7">
      <w:pPr>
        <w:jc w:val="both"/>
        <w:rPr>
          <w:rFonts w:ascii="Times New Roman" w:hAnsi="Times New Roman"/>
          <w:sz w:val="24"/>
        </w:rPr>
      </w:pPr>
    </w:p>
    <w:p w:rsidR="004646B7" w:rsidRDefault="004646B7">
      <w:pPr>
        <w:jc w:val="both"/>
        <w:rPr>
          <w:rFonts w:ascii="Times New Roman" w:hAnsi="Times New Roman"/>
          <w:sz w:val="28"/>
          <w:shd w:val="clear" w:color="auto" w:fill="FFD821"/>
        </w:rPr>
      </w:pPr>
    </w:p>
    <w:p w:rsidR="004646B7" w:rsidRDefault="004646B7">
      <w:pPr>
        <w:jc w:val="both"/>
        <w:rPr>
          <w:rFonts w:ascii="Times New Roman" w:hAnsi="Times New Roman"/>
          <w:sz w:val="24"/>
        </w:rPr>
      </w:pP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В соответствии со статьей 264.2 Бюджетного кодекса Российской Федерации, пунктом 4 подраздела 8 Раздела 7 Положения о бюджетном процессе в Кашинском городском округе, утвержденного р</w:t>
      </w:r>
      <w:r>
        <w:rPr>
          <w:rFonts w:ascii="XO Thames" w:hAnsi="XO Thames"/>
          <w:sz w:val="28"/>
        </w:rPr>
        <w:t>ешением Кашинской городской Думы от 15.03.2022 № 352, постановлением Администрации Кашинского городского округа от 29.05.2019 № 368 «Об утверждении форм ежеквартальной отчетности об исполнении бюджета», Администрация Кашинского муниципального округа Тверск</w:t>
      </w:r>
      <w:r>
        <w:rPr>
          <w:rFonts w:ascii="XO Thames" w:hAnsi="XO Thames"/>
          <w:sz w:val="28"/>
        </w:rPr>
        <w:t>ой области</w:t>
      </w:r>
    </w:p>
    <w:p w:rsidR="004646B7" w:rsidRDefault="004646B7">
      <w:pPr>
        <w:jc w:val="both"/>
        <w:rPr>
          <w:rFonts w:ascii="XO Thames" w:hAnsi="XO Thames"/>
          <w:sz w:val="28"/>
        </w:rPr>
      </w:pP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ПОСТАНОВЛЯЕТ:</w:t>
      </w:r>
    </w:p>
    <w:p w:rsidR="004646B7" w:rsidRDefault="004646B7">
      <w:pPr>
        <w:jc w:val="both"/>
        <w:rPr>
          <w:rFonts w:ascii="XO Thames" w:hAnsi="XO Thames"/>
          <w:sz w:val="28"/>
        </w:rPr>
      </w:pP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>1. Утвердить отчет об исполнении бюджета Кашинского муниципального округа Тверской области за январь – июнь 2025 года по доходам в сумме 464041,0тыс. руб., по расходам в сумме 463607,4 тыс.руб., с превышением доходов над расхода</w:t>
      </w:r>
      <w:r>
        <w:rPr>
          <w:rFonts w:ascii="XO Thames" w:hAnsi="XO Thames"/>
          <w:sz w:val="28"/>
        </w:rPr>
        <w:t>ми в сумме 433,6 тыс.руб.</w:t>
      </w: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2. Утвердить исполнение:</w:t>
      </w: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2.1. по источникам финансирования дефицита бюджета Кашинского муниципального округа Тверской области за январь - июнь 2025 года согласно приложению № 1;</w:t>
      </w: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2.2. по доходам бюджета Кашинского муниципального округа Тверской области за январь - июнь 2025 года согласно приложению № 2;</w:t>
      </w: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2.3. по расходам бюджета Кашинского муниципального округа Тверской области по разделам и подразделам классификации</w:t>
      </w:r>
      <w:r>
        <w:rPr>
          <w:rFonts w:ascii="XO Thames" w:hAnsi="XO Thames"/>
          <w:sz w:val="28"/>
        </w:rPr>
        <w:t xml:space="preserve"> расходов за январь - июнь 2025 года согласно приложению № 3;</w:t>
      </w: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2.4. по расходам бюджета Кашинского муниципального округа Тверской области по ведомственной структуре расходов за январь - июнь 2025 года согласно приложению № 4.</w:t>
      </w: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lastRenderedPageBreak/>
        <w:t xml:space="preserve">       3. Настоящее пост</w:t>
      </w:r>
      <w:r>
        <w:rPr>
          <w:rFonts w:ascii="XO Thames" w:hAnsi="XO Thames"/>
          <w:sz w:val="28"/>
        </w:rPr>
        <w:t>ановление вступает в силу со дня его подписания, подлежит официальному опубликованию в газете «Кашинская газета» и размещению на официальном сайте Кашинского муниципального округа Тверской области в информационно- телекоммуникационной сети Интернет.</w:t>
      </w:r>
    </w:p>
    <w:p w:rsidR="004646B7" w:rsidRDefault="004646B7">
      <w:pPr>
        <w:jc w:val="both"/>
        <w:rPr>
          <w:rFonts w:ascii="XO Thames" w:hAnsi="XO Thames"/>
          <w:sz w:val="28"/>
        </w:rPr>
      </w:pPr>
    </w:p>
    <w:p w:rsidR="004646B7" w:rsidRDefault="004646B7">
      <w:pPr>
        <w:jc w:val="both"/>
        <w:rPr>
          <w:rFonts w:ascii="XO Thames" w:hAnsi="XO Thames"/>
          <w:sz w:val="28"/>
        </w:rPr>
      </w:pPr>
    </w:p>
    <w:p w:rsidR="004646B7" w:rsidRDefault="004646B7">
      <w:pPr>
        <w:jc w:val="both"/>
        <w:rPr>
          <w:rFonts w:ascii="XO Thames" w:hAnsi="XO Thames"/>
          <w:sz w:val="28"/>
        </w:rPr>
      </w:pPr>
    </w:p>
    <w:p w:rsidR="004646B7" w:rsidRDefault="005A4E31">
      <w:pPr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>. Главы Кашинского муниципального округа</w:t>
      </w:r>
    </w:p>
    <w:p w:rsidR="004646B7" w:rsidRDefault="005A4E31">
      <w:pPr>
        <w:jc w:val="both"/>
        <w:rPr>
          <w:rFonts w:ascii="Times New Roman" w:hAnsi="Times New Roman"/>
          <w:sz w:val="28"/>
        </w:rPr>
      </w:pPr>
      <w:r>
        <w:rPr>
          <w:rFonts w:ascii="XO Thames" w:hAnsi="XO Thames"/>
          <w:sz w:val="28"/>
        </w:rPr>
        <w:t>Тверской области                                                                               С.В. Галяева</w:t>
      </w: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p w:rsidR="004646B7" w:rsidRDefault="004646B7">
      <w:pPr>
        <w:jc w:val="both"/>
        <w:rPr>
          <w:rFonts w:ascii="Times New Roman" w:hAnsi="Times New Roman"/>
          <w:sz w:val="28"/>
        </w:rPr>
      </w:pPr>
    </w:p>
    <w:sectPr w:rsidR="004646B7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A4E31">
      <w:r>
        <w:separator/>
      </w:r>
    </w:p>
  </w:endnote>
  <w:endnote w:type="continuationSeparator" w:id="0">
    <w:p w:rsidR="00000000" w:rsidRDefault="005A4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6B7" w:rsidRDefault="004646B7">
    <w:pPr>
      <w:pStyle w:val="a9"/>
      <w:rPr>
        <w:rFonts w:asciiTheme="minorHAnsi" w:hAnsiTheme="minorHAnsi"/>
      </w:rPr>
    </w:pPr>
  </w:p>
  <w:p w:rsidR="004646B7" w:rsidRDefault="004646B7">
    <w:pPr>
      <w:pStyle w:val="a9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A4E31">
      <w:r>
        <w:separator/>
      </w:r>
    </w:p>
  </w:footnote>
  <w:footnote w:type="continuationSeparator" w:id="0">
    <w:p w:rsidR="00000000" w:rsidRDefault="005A4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6B7" w:rsidRDefault="004646B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6B7"/>
    <w:rsid w:val="004646B7"/>
    <w:rsid w:val="005A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138D"/>
  <w15:docId w15:val="{5F8BA86A-840B-4975-9867-41557AD8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/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widowControl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widowControl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widowControl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widowControl/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a3">
    <w:name w:val="Body Text"/>
    <w:basedOn w:val="a"/>
    <w:link w:val="a4"/>
    <w:pPr>
      <w:spacing w:before="540" w:after="900" w:line="302" w:lineRule="exact"/>
    </w:pPr>
    <w:rPr>
      <w:rFonts w:asciiTheme="minorHAnsi" w:hAnsiTheme="minorHAnsi"/>
      <w:sz w:val="26"/>
    </w:r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sz w:val="26"/>
    </w:rPr>
  </w:style>
  <w:style w:type="paragraph" w:styleId="a5">
    <w:name w:val="No Spacing"/>
    <w:link w:val="a6"/>
    <w:pPr>
      <w:widowControl/>
      <w:spacing w:after="0" w:line="240" w:lineRule="auto"/>
    </w:pPr>
    <w:rPr>
      <w:rFonts w:ascii="Tms Rmn" w:hAnsi="Tms Rmn"/>
      <w:sz w:val="20"/>
    </w:rPr>
  </w:style>
  <w:style w:type="character" w:customStyle="1" w:styleId="a6">
    <w:name w:val="Без интервала Знак"/>
    <w:link w:val="a5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widowControl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widowControl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бычный1"/>
    <w:link w:val="13"/>
    <w:rPr>
      <w:rFonts w:ascii="Tms Rmn" w:hAnsi="Tms Rmn"/>
      <w:sz w:val="20"/>
    </w:rPr>
  </w:style>
  <w:style w:type="character" w:customStyle="1" w:styleId="13">
    <w:name w:val="Обычный1"/>
    <w:link w:val="12"/>
    <w:rPr>
      <w:rFonts w:ascii="Tms Rmn" w:hAnsi="Tms Rmn"/>
      <w:sz w:val="20"/>
    </w:rPr>
  </w:style>
  <w:style w:type="paragraph" w:styleId="6">
    <w:name w:val="toc 6"/>
    <w:next w:val="a"/>
    <w:link w:val="60"/>
    <w:uiPriority w:val="39"/>
    <w:pPr>
      <w:widowControl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widowControl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ConsPlusNormal">
    <w:name w:val="ConsPlusNormal"/>
    <w:link w:val="ConsPlusNormal0"/>
    <w:pPr>
      <w:widowControl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Endnote">
    <w:name w:val="Endnote"/>
    <w:link w:val="Endnote0"/>
    <w:pPr>
      <w:widowControl/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Обычный1"/>
    <w:link w:val="17"/>
    <w:rPr>
      <w:rFonts w:ascii="Tms Rmn" w:hAnsi="Tms Rmn"/>
      <w:sz w:val="20"/>
    </w:rPr>
  </w:style>
  <w:style w:type="character" w:customStyle="1" w:styleId="17">
    <w:name w:val="Обычный1"/>
    <w:link w:val="16"/>
    <w:rPr>
      <w:rFonts w:ascii="Tms Rmn" w:hAnsi="Tms Rmn"/>
      <w:sz w:val="20"/>
    </w:rPr>
  </w:style>
  <w:style w:type="paragraph" w:customStyle="1" w:styleId="18">
    <w:name w:val="Обычный1"/>
    <w:link w:val="19"/>
    <w:rPr>
      <w:rFonts w:ascii="Tms Rmn" w:hAnsi="Tms Rmn"/>
      <w:sz w:val="20"/>
    </w:rPr>
  </w:style>
  <w:style w:type="character" w:customStyle="1" w:styleId="19">
    <w:name w:val="Обычный1"/>
    <w:link w:val="18"/>
    <w:rPr>
      <w:rFonts w:ascii="Tms Rmn" w:hAnsi="Tms Rmn"/>
      <w:sz w:val="20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31">
    <w:name w:val="toc 3"/>
    <w:next w:val="a"/>
    <w:link w:val="32"/>
    <w:uiPriority w:val="39"/>
    <w:pPr>
      <w:widowControl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c">
    <w:name w:val="Основной текст Знак1"/>
    <w:basedOn w:val="14"/>
    <w:link w:val="1d"/>
    <w:rPr>
      <w:rFonts w:ascii="Tms Rmn" w:hAnsi="Tms Rmn"/>
      <w:sz w:val="20"/>
    </w:rPr>
  </w:style>
  <w:style w:type="character" w:customStyle="1" w:styleId="1d">
    <w:name w:val="Основной текст Знак1"/>
    <w:basedOn w:val="15"/>
    <w:link w:val="1c"/>
    <w:rPr>
      <w:rFonts w:ascii="Tms Rmn" w:hAnsi="Tms Rmn"/>
      <w:sz w:val="20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Tms Rmn" w:hAnsi="Tms Rmn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rFonts w:ascii="Tms Rmn" w:hAnsi="Tms Rmn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33">
    <w:name w:val="Гиперссылка3"/>
    <w:link w:val="ab"/>
    <w:rPr>
      <w:color w:val="0000FF"/>
      <w:u w:val="single"/>
    </w:rPr>
  </w:style>
  <w:style w:type="character" w:styleId="ab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widowControl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widowControl/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widowControl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8">
    <w:name w:val="toc 8"/>
    <w:next w:val="a"/>
    <w:link w:val="80"/>
    <w:uiPriority w:val="39"/>
    <w:pPr>
      <w:widowControl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0">
    <w:name w:val="Основной шрифт абзаца1"/>
    <w:link w:val="1f1"/>
  </w:style>
  <w:style w:type="character" w:customStyle="1" w:styleId="1f1">
    <w:name w:val="Основной шрифт абзаца1"/>
    <w:link w:val="1f0"/>
  </w:style>
  <w:style w:type="paragraph" w:styleId="51">
    <w:name w:val="toc 5"/>
    <w:next w:val="a"/>
    <w:link w:val="52"/>
    <w:uiPriority w:val="39"/>
    <w:pPr>
      <w:widowControl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34">
    <w:name w:val="Основной шрифт абзаца3"/>
    <w:link w:val="1f2"/>
  </w:style>
  <w:style w:type="paragraph" w:customStyle="1" w:styleId="1f2">
    <w:name w:val="Гиперссылка1"/>
    <w:link w:val="1f3"/>
    <w:rPr>
      <w:color w:val="0000FF"/>
      <w:u w:val="single"/>
    </w:rPr>
  </w:style>
  <w:style w:type="character" w:customStyle="1" w:styleId="1f3">
    <w:name w:val="Гиперссылка1"/>
    <w:link w:val="1f2"/>
    <w:rPr>
      <w:color w:val="0000FF"/>
      <w:u w:val="single"/>
    </w:rPr>
  </w:style>
  <w:style w:type="paragraph" w:styleId="ae">
    <w:name w:val="Subtitle"/>
    <w:next w:val="a"/>
    <w:link w:val="af"/>
    <w:uiPriority w:val="11"/>
    <w:qFormat/>
    <w:pPr>
      <w:widowControl/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widowControl/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Company>Microsoft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User2024</cp:lastModifiedBy>
  <cp:revision>2</cp:revision>
  <dcterms:created xsi:type="dcterms:W3CDTF">2025-04-03T12:39:00Z</dcterms:created>
  <dcterms:modified xsi:type="dcterms:W3CDTF">2025-07-18T10:29:00Z</dcterms:modified>
</cp:coreProperties>
</file>