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61" w:rsidRPr="006A3D5D" w:rsidRDefault="00682A61" w:rsidP="00682A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Приложение 2</w:t>
      </w:r>
    </w:p>
    <w:p w:rsidR="00682A61" w:rsidRPr="006A3D5D" w:rsidRDefault="00682A61" w:rsidP="00682A6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«Молодежная политика </w:t>
      </w:r>
    </w:p>
    <w:p w:rsidR="00682A61" w:rsidRPr="006A3D5D" w:rsidRDefault="00682A61" w:rsidP="00682A6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«Кашинский район» </w:t>
      </w:r>
    </w:p>
    <w:p w:rsidR="00682A61" w:rsidRPr="006A3D5D" w:rsidRDefault="00682A61" w:rsidP="00682A6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на 2015-2017 годы», утвержденной Постановлением    Администрации Кашинского района от 05.02.2015 №38 </w:t>
      </w:r>
    </w:p>
    <w:p w:rsidR="00682A61" w:rsidRPr="006A3D5D" w:rsidRDefault="00682A61" w:rsidP="00682A6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82A61" w:rsidRPr="006A3D5D" w:rsidRDefault="00682A61" w:rsidP="00682A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о порядке возмещения затрат по найму жилых помещений 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молодым специалистам, работающим в сфере образования, здравоохранения и культуры Кашинского района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A61" w:rsidRPr="006A3D5D" w:rsidRDefault="00682A61" w:rsidP="00682A6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682A61" w:rsidRPr="006A3D5D" w:rsidRDefault="00682A61" w:rsidP="00682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1.1. Настоящее положение разработано для определения порядка возмещения затрат по найму жилых помещений молодым специалистам, работающим в сфере образования, здравоохранения и культуры Кашинского района, с целью привлечения их на работу в муниципальное образование «Кашинский район», их материальной поддержки, создания комфортных условий для их проживания, а также закрепления для дальнейшей трудовой деятельности в учреждениях Кашинского района.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1.2. Настоящее положение включает в себя: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1.2.1. определение критериев и категории молодых специалистов, имеющих право на возмещение затрат по найму жилых помещений;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1.2.2. порядок учета граждан, имеющих право на возмещение затрат по найму жилых помещений;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1.2.3. максимальный размер выплачиваемых сумм на возмещение затрат по найму жилых помещений, источники их финансирования и порядок выплаты;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1.2.4. порядок и условия прекращения возмещения затрат по найму жилых помещений молодым специалистам.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A61" w:rsidRPr="006A3D5D" w:rsidRDefault="00682A61" w:rsidP="00682A6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Критерии определения категории молодых специалистов, имеющих право на возмещение затрат по найму жилых помещений</w:t>
      </w:r>
    </w:p>
    <w:p w:rsidR="00682A61" w:rsidRPr="006A3D5D" w:rsidRDefault="00682A61" w:rsidP="00682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2.1 Возмещение затрат по найму жилых помещений молодым специалистам производится при удовлетворении их следующим критериям: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2.1.1. наличие профильного высшего образования и работа в соответствии с полученным образованием работниками сфер образования, здравоохранения и культуры в бюджетных учреждениях муниципального образования «Кашинский район»;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2.1.2. стаж работы не более 5 лет при наличии профильного высшего образования и работа в соответствии с полученным образованием работником сферы образования, здравоохранения или культуры;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lastRenderedPageBreak/>
        <w:t>2.1.3.отсутствие жилья на территории Кашинского района в собственности или по договору социального найма.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2.2. Несоответствие молодого специалиста хотя бы одному из указанных в пункте 2.1. раздела 2 настоящего Положения критерию, является основанием для отказа в возмещении затрат по найму жилых помещений.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6A3D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3D5D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учета </w:t>
      </w:r>
      <w:r w:rsidRPr="006A3D5D">
        <w:rPr>
          <w:rFonts w:ascii="Times New Roman" w:eastAsia="Calibri" w:hAnsi="Times New Roman" w:cs="Times New Roman"/>
          <w:sz w:val="28"/>
          <w:szCs w:val="28"/>
        </w:rPr>
        <w:t>граждан – молодых специалистов, имеющих право на возмещение затрат по найму жилых помещений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A61" w:rsidRPr="006A3D5D" w:rsidRDefault="00682A61" w:rsidP="00682A61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Граждане (заявители), соответствующие критериям, указанным в разделе 2 настоящего Положения, подают в Администрацию Кашинского района заявление, в котором указываются</w:t>
      </w:r>
      <w:r w:rsidRPr="006A3D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фамилия, имя, отчество, адрес места жительства, поименный состав семьи, а также наименование организации, с которой заявитель состоит в трудовых отношениях. Заявление регистрируется в общем отделе Администрации Кашинского района.</w:t>
      </w:r>
    </w:p>
    <w:p w:rsidR="00682A61" w:rsidRPr="006A3D5D" w:rsidRDefault="00682A61" w:rsidP="00682A61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 заявлению гражданин прилагает следующие документы:</w:t>
      </w:r>
    </w:p>
    <w:p w:rsidR="00682A61" w:rsidRPr="006A3D5D" w:rsidRDefault="00682A61" w:rsidP="00682A61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копию паспорта или иного документа, удостоверяющего личность;</w:t>
      </w:r>
    </w:p>
    <w:p w:rsidR="00682A61" w:rsidRPr="006A3D5D" w:rsidRDefault="00682A61" w:rsidP="00682A61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копии документов, подтверждающих состав семьи (свидетельство о рождении, свидетельство о заключении брака, решение об усыновлении (удочерении), судебное решение о признании членами семьи и иные документы);</w:t>
      </w:r>
    </w:p>
    <w:p w:rsidR="00682A61" w:rsidRPr="006A3D5D" w:rsidRDefault="00682A61" w:rsidP="00682A61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копию трудовой книжки;</w:t>
      </w:r>
    </w:p>
    <w:p w:rsidR="00682A61" w:rsidRPr="006A3D5D" w:rsidRDefault="00682A61" w:rsidP="00682A61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копии документов, подтверждающие право лица на занимаемое им в настоящее время жилое помещение (договор найма);</w:t>
      </w:r>
    </w:p>
    <w:p w:rsidR="00682A61" w:rsidRPr="006A3D5D" w:rsidRDefault="00682A61" w:rsidP="00682A61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выписку из Единого государственного реестра прав на недвижимое имущество и сделок с ним о подтверждении прав собственности наймодателя на сдаваемое в наем жилое помещение по инициативе заявителя (Администрация Кашинского района запрашивает самостоятельно в порядке межведомственного взаимодействия);</w:t>
      </w:r>
    </w:p>
    <w:p w:rsidR="00682A61" w:rsidRPr="006A3D5D" w:rsidRDefault="00682A61" w:rsidP="00682A61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выписку из Единого государственного реестра прав на недвижимое имущество и сделок с ним о наличии (отсутствии) в собственности заявителя и членов его семьи жилых помещений на территории Кашинского района по инициативе заявителя (Администрация Кашинского района запрашивает самостоятельно в порядке межведомственного взаимодействия);</w:t>
      </w:r>
    </w:p>
    <w:p w:rsidR="00682A61" w:rsidRPr="006A3D5D" w:rsidRDefault="00682A61" w:rsidP="00682A61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заявление и реквизиты банковского счета заявителя для перечисления денежных средств, предназначенных на возмещение затрат по найму жилых помещений;</w:t>
      </w:r>
    </w:p>
    <w:p w:rsidR="00682A61" w:rsidRPr="006A3D5D" w:rsidRDefault="00682A61" w:rsidP="00682A61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ходатайство от работодателя;</w:t>
      </w:r>
    </w:p>
    <w:p w:rsidR="00682A61" w:rsidRPr="006A3D5D" w:rsidRDefault="00682A61" w:rsidP="00682A61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копия диплома о высшем образовании.</w:t>
      </w:r>
    </w:p>
    <w:p w:rsidR="00682A61" w:rsidRPr="006A3D5D" w:rsidRDefault="00682A61" w:rsidP="00682A6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представляются в копиях с одновременным представлением оригинала. Копии документов после проверки их соответствия оригиналам заверяются лицом, принимающим документы.</w:t>
      </w:r>
    </w:p>
    <w:p w:rsidR="00682A61" w:rsidRPr="006A3D5D" w:rsidRDefault="00682A61" w:rsidP="00682A61">
      <w:pPr>
        <w:shd w:val="clear" w:color="auto" w:fill="FFFFFF"/>
        <w:tabs>
          <w:tab w:val="left" w:pos="567"/>
          <w:tab w:val="left" w:pos="6254"/>
          <w:tab w:val="left" w:leader="hyphen" w:pos="71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3.3. При подаче вышеперечисленных документов дается письменное согласие на обработку и использование персональных данных заявителя. </w:t>
      </w:r>
    </w:p>
    <w:p w:rsidR="00682A61" w:rsidRPr="006A3D5D" w:rsidRDefault="00682A61" w:rsidP="00682A61">
      <w:pPr>
        <w:shd w:val="clear" w:color="auto" w:fill="FFFFFF"/>
        <w:tabs>
          <w:tab w:val="left" w:pos="8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A3D5D">
        <w:rPr>
          <w:rFonts w:ascii="Times New Roman" w:eastAsia="Calibri" w:hAnsi="Times New Roman" w:cs="Times New Roman"/>
          <w:spacing w:val="-1"/>
          <w:sz w:val="28"/>
          <w:szCs w:val="28"/>
        </w:rPr>
        <w:t>Письменное согласие должно включать:</w:t>
      </w:r>
    </w:p>
    <w:p w:rsidR="00682A61" w:rsidRPr="006A3D5D" w:rsidRDefault="00682A61" w:rsidP="00682A61">
      <w:pPr>
        <w:shd w:val="clear" w:color="auto" w:fill="FFFFFF"/>
        <w:tabs>
          <w:tab w:val="left" w:pos="8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pacing w:val="-22"/>
          <w:sz w:val="28"/>
          <w:szCs w:val="28"/>
        </w:rPr>
        <w:lastRenderedPageBreak/>
        <w:t xml:space="preserve"> 1)</w:t>
      </w: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D5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фамилию, имя, отчество, адрес субъекта персональных данных, номер основного </w:t>
      </w:r>
      <w:r w:rsidRPr="006A3D5D">
        <w:rPr>
          <w:rFonts w:ascii="Times New Roman" w:eastAsia="Calibri" w:hAnsi="Times New Roman" w:cs="Times New Roman"/>
          <w:sz w:val="28"/>
          <w:szCs w:val="28"/>
        </w:rPr>
        <w:t>документа, удостоверяющего его личность, сведения о дате выдачи указанного документа и выдавшем его органе;</w:t>
      </w:r>
    </w:p>
    <w:p w:rsidR="00682A61" w:rsidRPr="006A3D5D" w:rsidRDefault="00682A61" w:rsidP="00682A61">
      <w:pPr>
        <w:shd w:val="clear" w:color="auto" w:fill="FFFFFF"/>
        <w:tabs>
          <w:tab w:val="left" w:pos="797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6A3D5D">
        <w:rPr>
          <w:rFonts w:ascii="Times New Roman" w:eastAsia="Calibri" w:hAnsi="Times New Roman" w:cs="Times New Roman"/>
          <w:spacing w:val="-1"/>
          <w:sz w:val="28"/>
          <w:szCs w:val="28"/>
        </w:rPr>
        <w:t>2) цель обработки персональных данных.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3.4. Специалист, ответственный за прием заявления и представленных документов, направляет их на рассмотрение жилищной комиссии Администрации Кашинского района (далее - комиссия). 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и приложенных к нему документов комиссия принимает решение о возмещении затрат по найму жилых помещений, либо об отказе в возмещении затрат по найму жилых помещений.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В течение пяти рабочих дней со дня принятия комиссией соответствующего решения заявителю направляется письменное уведомление о принятом комиссией решении.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комиссии о возмещении затрат по найму жилых помещений секретарь комиссии готовит проект распоряжения Администрации Кашинского района «О выделении бюджетных средств в счет оплаты затрат по найму жилых помещений». </w:t>
      </w:r>
    </w:p>
    <w:p w:rsidR="00682A61" w:rsidRPr="006A3D5D" w:rsidRDefault="00682A61" w:rsidP="00682A61">
      <w:pPr>
        <w:tabs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3.5. Администрация Кашинского района принимает решение об отказе в возмещении затрат по найму жилых помещений на основании пункта 2.2 раздела 2 настоящего Положения, а так же, если заявитель представил в Администрацию Кашинского района недостоверные, неточные или неполные сведения, указанные в заявлении и приложенных к нему документах. </w:t>
      </w:r>
    </w:p>
    <w:p w:rsidR="00682A61" w:rsidRPr="006A3D5D" w:rsidRDefault="00682A61" w:rsidP="00682A61">
      <w:pPr>
        <w:tabs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После устранения оснований для отказа заявитель вправе обратиться повторно.</w:t>
      </w:r>
    </w:p>
    <w:p w:rsidR="00682A61" w:rsidRPr="006A3D5D" w:rsidRDefault="00682A61" w:rsidP="00682A61">
      <w:pPr>
        <w:tabs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A61" w:rsidRPr="006A3D5D" w:rsidRDefault="00682A61" w:rsidP="00682A6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Источники финансирования, размер и порядок возмещения затрат по найму жилых помещений для молодых специалистов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4.1. Источником финансирования затрат по найму жилых помещений для молодых специалистов, работающих в бюджетных учреждениях образования, здравоохранения и культуры являются средства местного бюджета, утвержденные на эти цели на очередной финансовый год.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4.2. Возмещение затрат по найму жилого помещения для молодых специалистов производится в размере фактических затрат, произведенных на данные цели, но не более 6000 рублей в месяц в расчете на одного молодого специалиста или на семью, состоящую из одного или двух молодых специалистов.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Предельная сумма возмещения затрат по найму жилых помещений может изменяться в зависимости от изменения индекса цен на рынке найма жилых помещений.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4.3. Возмещение затрат по найму жилых помещений для молодых специалистов производится ежемесячно в срок до 20 числа текущего месяца Администрацией Кашинского района путем перечисления денежных средств на банковский счет заявителя.</w:t>
      </w:r>
    </w:p>
    <w:p w:rsidR="00682A61" w:rsidRPr="006A3D5D" w:rsidRDefault="00682A61" w:rsidP="00682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A61" w:rsidRPr="006A3D5D" w:rsidRDefault="00682A61" w:rsidP="00682A6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Порядок и условия прекращения возмещения затрат по найму жилых помещений молодым специалистам</w:t>
      </w:r>
    </w:p>
    <w:p w:rsidR="00682A61" w:rsidRPr="006A3D5D" w:rsidRDefault="00682A61" w:rsidP="00682A6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 Возмещение затрат по найму жилых помещений молодым специалистам прекращается в случае: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5.1.1. превышения 5-летнего стажа работы заявителя по специальности;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5.1.2. приобретения заявителем и членами его семьи в собственность жилья не территории Кашинского района или на условиях договора по социальному найму;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5.1.3. прекращения срока действия договора найма, заключенного между заявителем и наймодателем;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5.1.4. расторжения трудового договора с организацией, указанной в подпункте 2.1.1 раздела 2 настоящего Положения и (или) выезда заявителя на место жительство в другое муниципальное образование;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5.1.5. истечения 5-летнего срока возмещения затрат по найму жилых помещений, установленного программой;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5.1.6. выявления в документах представленных в орган, осуществляющий учет граждан, имеющих право на возмещение затрат по найму жилых помещений, сведений, не соответствующих действительности и послуживших основанием для учета, а также неправомерных действий должностных лиц органа, осуществляющего учет вышеуказанных граждан.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5.2. Решение о прекращении возмещения затрат по найму жилых помещений молодым специалистам принимается Администрацией Кашинского района не позднее тридцати рабочих дней со дня выявления обстоятельств, указанных в пункте 5.1 раздела 5 настоящего Положения, должно содержать основания прекращения возмещения затрат по найму жилых помещений с обязательной ссылкой на обстоятельства, предусмотренные пунктом 5.1 раздела 5 настоящего Положения.</w:t>
      </w:r>
    </w:p>
    <w:p w:rsidR="00682A61" w:rsidRPr="006A3D5D" w:rsidRDefault="00682A61" w:rsidP="00682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Решение о прекращении возмещения затрат по найму жилых помещений молодым специалистам выдаётся или направляется гражданам, в отношении которых принято такое решение, не позднее чем через три рабочих дня со дня принятия такого решения и может быть обжаловано указанными гражданами в судебном порядке.».</w:t>
      </w:r>
    </w:p>
    <w:p w:rsidR="00682A61" w:rsidRPr="006A3D5D" w:rsidRDefault="00682A61" w:rsidP="00682A61">
      <w:pPr>
        <w:rPr>
          <w:rFonts w:ascii="Calibri" w:eastAsia="Calibri" w:hAnsi="Calibri" w:cs="Times New Roman"/>
        </w:rPr>
      </w:pPr>
    </w:p>
    <w:p w:rsidR="00682A61" w:rsidRPr="006A3D5D" w:rsidRDefault="00682A61" w:rsidP="00682A61">
      <w:pPr>
        <w:rPr>
          <w:rFonts w:ascii="Calibri" w:eastAsia="Calibri" w:hAnsi="Calibri" w:cs="Times New Roman"/>
        </w:rPr>
      </w:pPr>
    </w:p>
    <w:p w:rsidR="00682A61" w:rsidRDefault="00682A61" w:rsidP="00682A61"/>
    <w:p w:rsidR="00466BBA" w:rsidRDefault="00466BBA">
      <w:bookmarkStart w:id="0" w:name="_GoBack"/>
      <w:bookmarkEnd w:id="0"/>
    </w:p>
    <w:sectPr w:rsidR="00466BBA" w:rsidSect="00A76F9D">
      <w:headerReference w:type="even" r:id="rId6"/>
      <w:headerReference w:type="default" r:id="rId7"/>
      <w:pgSz w:w="11906" w:h="16838"/>
      <w:pgMar w:top="1134" w:right="567" w:bottom="1134" w:left="1701" w:header="720" w:footer="720" w:gutter="0"/>
      <w:pgNumType w:start="18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E3" w:rsidRDefault="00682A61" w:rsidP="00753C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AE3" w:rsidRDefault="00682A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E3" w:rsidRDefault="00682A61" w:rsidP="00753C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:rsidR="008B1AE3" w:rsidRDefault="00682A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7C9"/>
    <w:multiLevelType w:val="hybridMultilevel"/>
    <w:tmpl w:val="3154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13164"/>
    <w:multiLevelType w:val="hybridMultilevel"/>
    <w:tmpl w:val="1F3A56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61"/>
    <w:rsid w:val="00466BBA"/>
    <w:rsid w:val="00682A61"/>
    <w:rsid w:val="00682B80"/>
    <w:rsid w:val="00732C98"/>
    <w:rsid w:val="008E5E7A"/>
    <w:rsid w:val="00AA1900"/>
    <w:rsid w:val="00AF7E98"/>
    <w:rsid w:val="00C5761D"/>
    <w:rsid w:val="00D3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A61"/>
  </w:style>
  <w:style w:type="character" w:styleId="a5">
    <w:name w:val="page number"/>
    <w:basedOn w:val="a0"/>
    <w:rsid w:val="00682A61"/>
  </w:style>
  <w:style w:type="paragraph" w:styleId="a6">
    <w:name w:val="Balloon Text"/>
    <w:basedOn w:val="a"/>
    <w:link w:val="a7"/>
    <w:uiPriority w:val="99"/>
    <w:semiHidden/>
    <w:unhideWhenUsed/>
    <w:rsid w:val="0068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A61"/>
  </w:style>
  <w:style w:type="character" w:styleId="a5">
    <w:name w:val="page number"/>
    <w:basedOn w:val="a0"/>
    <w:rsid w:val="00682A61"/>
  </w:style>
  <w:style w:type="paragraph" w:styleId="a6">
    <w:name w:val="Balloon Text"/>
    <w:basedOn w:val="a"/>
    <w:link w:val="a7"/>
    <w:uiPriority w:val="99"/>
    <w:semiHidden/>
    <w:unhideWhenUsed/>
    <w:rsid w:val="0068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1</cp:revision>
  <cp:lastPrinted>2016-12-26T11:43:00Z</cp:lastPrinted>
  <dcterms:created xsi:type="dcterms:W3CDTF">2016-12-26T11:42:00Z</dcterms:created>
  <dcterms:modified xsi:type="dcterms:W3CDTF">2016-12-26T11:43:00Z</dcterms:modified>
</cp:coreProperties>
</file>