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муниципального округа </w:t>
      </w:r>
    </w:p>
    <w:p w14:paraId="0A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</w:p>
    <w:p w14:paraId="0B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.03.2025  №</w:t>
      </w:r>
      <w:r>
        <w:rPr>
          <w:rFonts w:ascii="Times New Roman" w:hAnsi="Times New Roman"/>
          <w:sz w:val="28"/>
        </w:rPr>
        <w:t xml:space="preserve"> 211</w:t>
      </w:r>
    </w:p>
    <w:p w14:paraId="0C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14:paraId="0D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Администрации   </w:t>
      </w:r>
    </w:p>
    <w:p w14:paraId="0E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14:paraId="0F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 25.12.2024</w:t>
      </w:r>
      <w:r>
        <w:rPr>
          <w:rFonts w:ascii="Times New Roman" w:hAnsi="Times New Roman"/>
          <w:sz w:val="28"/>
        </w:rPr>
        <w:t xml:space="preserve">  № 960-2</w:t>
      </w:r>
    </w:p>
    <w:p w14:paraId="10000000">
      <w:pPr>
        <w:widowControl w:val="1"/>
        <w:ind w:left="4820"/>
        <w:rPr>
          <w:rFonts w:ascii="Times New Roman" w:hAnsi="Times New Roman"/>
          <w:sz w:val="28"/>
        </w:rPr>
      </w:pPr>
    </w:p>
    <w:p w14:paraId="11000000">
      <w:pPr>
        <w:widowControl w:val="1"/>
        <w:ind w:left="4820"/>
        <w:rPr>
          <w:sz w:val="28"/>
        </w:rPr>
      </w:pPr>
    </w:p>
    <w:p w14:paraId="12000000">
      <w:pPr>
        <w:widowControl w:val="1"/>
        <w:ind w:left="12474"/>
        <w:rPr>
          <w:sz w:val="28"/>
        </w:rPr>
      </w:pPr>
    </w:p>
    <w:p w14:paraId="13000000">
      <w:pPr>
        <w:widowControl w:val="1"/>
        <w:ind w:left="12474"/>
        <w:rPr>
          <w:sz w:val="28"/>
        </w:rPr>
      </w:pPr>
    </w:p>
    <w:p w14:paraId="14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5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6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8000000">
      <w:pPr>
        <w:widowControl w:val="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9000000">
      <w:pPr>
        <w:widowControl w:val="1"/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A000000">
      <w:pPr>
        <w:widowControl w:val="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«Информационная политика и работа с общественностью Кашинского муниципального округа Тверской области на 2025-2030 годы»</w:t>
      </w:r>
    </w:p>
    <w:p w14:paraId="1B000000">
      <w:pPr>
        <w:widowControl w:val="1"/>
        <w:ind/>
        <w:jc w:val="center"/>
        <w:rPr>
          <w:sz w:val="28"/>
        </w:rPr>
      </w:pPr>
    </w:p>
    <w:p w14:paraId="1C000000">
      <w:pPr>
        <w:widowControl w:val="1"/>
        <w:ind/>
        <w:jc w:val="center"/>
        <w:rPr>
          <w:sz w:val="28"/>
        </w:rPr>
      </w:pPr>
    </w:p>
    <w:p w14:paraId="1D000000">
      <w:pPr>
        <w:widowControl w:val="1"/>
        <w:ind/>
        <w:jc w:val="center"/>
        <w:rPr>
          <w:sz w:val="28"/>
        </w:rPr>
      </w:pPr>
    </w:p>
    <w:p w14:paraId="1E000000">
      <w:pPr>
        <w:widowControl w:val="1"/>
        <w:ind/>
        <w:jc w:val="center"/>
        <w:rPr>
          <w:sz w:val="28"/>
        </w:rPr>
      </w:pPr>
    </w:p>
    <w:p w14:paraId="1F000000">
      <w:pPr>
        <w:widowControl w:val="1"/>
        <w:ind/>
        <w:jc w:val="center"/>
        <w:rPr>
          <w:sz w:val="28"/>
        </w:rPr>
      </w:pPr>
    </w:p>
    <w:p w14:paraId="20000000">
      <w:pPr>
        <w:widowControl w:val="1"/>
        <w:ind/>
        <w:jc w:val="center"/>
        <w:rPr>
          <w:sz w:val="28"/>
        </w:rPr>
      </w:pPr>
    </w:p>
    <w:p w14:paraId="21000000">
      <w:pPr>
        <w:widowControl w:val="1"/>
        <w:ind/>
        <w:jc w:val="center"/>
        <w:rPr>
          <w:sz w:val="28"/>
        </w:rPr>
      </w:pPr>
    </w:p>
    <w:p w14:paraId="22000000">
      <w:pPr>
        <w:widowControl w:val="1"/>
        <w:ind/>
        <w:jc w:val="center"/>
        <w:rPr>
          <w:sz w:val="28"/>
        </w:rPr>
      </w:pPr>
    </w:p>
    <w:p w14:paraId="23000000">
      <w:pPr>
        <w:widowControl w:val="1"/>
        <w:ind/>
        <w:jc w:val="center"/>
        <w:rPr>
          <w:sz w:val="28"/>
        </w:rPr>
      </w:pPr>
    </w:p>
    <w:p w14:paraId="24000000">
      <w:pPr>
        <w:widowControl w:val="1"/>
        <w:ind/>
        <w:jc w:val="center"/>
        <w:rPr>
          <w:sz w:val="28"/>
        </w:rPr>
      </w:pPr>
    </w:p>
    <w:p w14:paraId="25000000">
      <w:pPr>
        <w:widowControl w:val="1"/>
        <w:ind/>
        <w:jc w:val="center"/>
        <w:rPr>
          <w:sz w:val="28"/>
        </w:rPr>
      </w:pPr>
    </w:p>
    <w:p w14:paraId="26000000">
      <w:pPr>
        <w:widowControl w:val="1"/>
        <w:ind/>
        <w:jc w:val="center"/>
        <w:rPr>
          <w:sz w:val="28"/>
        </w:rPr>
      </w:pPr>
    </w:p>
    <w:p w14:paraId="27000000">
      <w:pPr>
        <w:widowControl w:val="1"/>
        <w:ind/>
        <w:jc w:val="center"/>
        <w:rPr>
          <w:sz w:val="28"/>
        </w:rPr>
      </w:pPr>
    </w:p>
    <w:p w14:paraId="28000000">
      <w:pPr>
        <w:widowControl w:val="1"/>
        <w:ind/>
        <w:jc w:val="center"/>
        <w:rPr>
          <w:sz w:val="28"/>
        </w:rPr>
      </w:pPr>
    </w:p>
    <w:p w14:paraId="29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A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B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C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D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widowControl w:val="1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2024 г.</w:t>
      </w:r>
    </w:p>
    <w:p w14:paraId="2F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</w:t>
      </w:r>
    </w:p>
    <w:p w14:paraId="31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</w:p>
    <w:p w14:paraId="32000000">
      <w:pPr>
        <w:widowControl w:val="1"/>
        <w:ind/>
        <w:jc w:val="center"/>
        <w:rPr>
          <w:rFonts w:ascii="Times New Roman" w:hAnsi="Times New Roman"/>
          <w:i w:val="1"/>
          <w:sz w:val="22"/>
        </w:rPr>
      </w:pPr>
      <w:r>
        <w:rPr>
          <w:rFonts w:ascii="Times New Roman" w:hAnsi="Times New Roman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12"/>
        <w:gridCol w:w="992"/>
        <w:gridCol w:w="851"/>
        <w:gridCol w:w="999"/>
        <w:gridCol w:w="849"/>
        <w:gridCol w:w="853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«Информационная политика и работа с общественностью Кашинского муниципального округа Тверской области на 2025-2030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 Постановление Правительства РФ от 10.07.2013 г.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Распоряжение Правительства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 Постановление Администрации Кашинского городского округа от 18.04.2019 № 265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Кашинского городского округа Тверской области».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  муниципальной</w:t>
            </w:r>
            <w:r>
              <w:rPr>
                <w:rFonts w:ascii="Times New Roman" w:hAnsi="Times New Roman"/>
                <w:sz w:val="24"/>
              </w:rPr>
              <w:t xml:space="preserve">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Отделы Администрации Кашинского муниципального округа Тверской области: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заместитель Главы Администрации Кашинского муниципального округа Тверской области, руководитель аппарата Администрации Кашинского муниципального округа Тверской области;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организационной работы и муниципальной службы;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записи актов гражданского состояния;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ведущий специалист комиссии по делам несовершеннолетних и защите их прав.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      </w:r>
          </w:p>
          <w:p w14:paraId="4F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      </w:r>
          </w:p>
          <w:p w14:paraId="50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и социальных сетях. 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1</w:t>
            </w:r>
          </w:p>
          <w:p w14:paraId="53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      </w:r>
          </w:p>
          <w:p w14:paraId="54000000">
            <w:pPr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2</w:t>
            </w:r>
          </w:p>
          <w:p w14:paraId="55000000">
            <w:pPr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«Проведение общественно-полезных и социально-значимых мероприятий»</w:t>
            </w:r>
          </w:p>
          <w:p w14:paraId="56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«Поддержка средств массовой информации (периодическая печать)»</w:t>
            </w:r>
          </w:p>
          <w:p w14:paraId="58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деятельности Администрации Кашинского муниципального округа Тверской области»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Ожидаемые результаты реализации </w:t>
            </w:r>
            <w:r>
              <w:rPr>
                <w:rFonts w:ascii="Times New Roman" w:hAnsi="Times New Roman"/>
                <w:sz w:val="24"/>
              </w:rPr>
              <w:t>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1.Сохранение количества некоммерческих общественных организаций и объединений, функционирующих на территории Кашинского муниципального округа Тверской области на </w:t>
            </w:r>
            <w:r>
              <w:rPr>
                <w:rFonts w:ascii="Times New Roman" w:hAnsi="Times New Roman"/>
                <w:sz w:val="28"/>
              </w:rPr>
              <w:t>уровне 23 единиц</w:t>
            </w:r>
          </w:p>
          <w:p w14:paraId="5C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Увеличение доли населения Кашинского муниципального округа Тверской области, участвующего в принятии решений вопросов местного значения до 18%</w:t>
            </w:r>
          </w:p>
          <w:p w14:paraId="5D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Сохранение доли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 на уровне 100%.</w:t>
            </w:r>
          </w:p>
          <w:p w14:paraId="5E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4.Увеличение доли населения, информируемая о социально-значимых событиях в Кашинском муниципальном округе Тверской области до 39%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sz w:val="24"/>
              </w:rPr>
              <w:t>реализации  в</w:t>
            </w:r>
            <w:r>
              <w:rPr>
                <w:rFonts w:ascii="Times New Roman" w:hAnsi="Times New Roman"/>
                <w:sz w:val="24"/>
              </w:rPr>
              <w:t xml:space="preserve"> разрезе подпрограмм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на 2025-2030 годы 408427</w:t>
            </w:r>
            <w:r>
              <w:rPr>
                <w:rFonts w:ascii="Times New Roman" w:hAnsi="Times New Roman"/>
                <w:sz w:val="28"/>
              </w:rPr>
              <w:t>,8</w:t>
            </w:r>
            <w:r>
              <w:rPr>
                <w:rFonts w:ascii="Times New Roman" w:hAnsi="Times New Roman"/>
                <w:sz w:val="28"/>
              </w:rPr>
              <w:t xml:space="preserve"> тыс. руб., осуществляется за счет средств местного бюджета, субвенций и субсидий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Наименование подпрограммы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2027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2030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2589,8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2732,6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widowControl w:val="1"/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15724,8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1458,3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1320,6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1320,6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1320,6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1320,6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8061,6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945,9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951,3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957,0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957,0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957,0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957,0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5725,2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</w:p>
          <w:p w14:paraId="8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1938,0</w:t>
            </w:r>
          </w:p>
          <w:p w14:paraId="8C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2</w:t>
            </w:r>
          </w:p>
          <w:p w14:paraId="8E00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«Проведение общественно полезных и социально значимых мероприятий»,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документ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Подпрограмма 3 </w:t>
            </w:r>
          </w:p>
          <w:p w14:paraId="A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«Поддержка средств массовой информации (периодическая печать),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2670,8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15574,8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1145,8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6  6549,8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1500,0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9025,0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Обеспечивающая подпрограмма </w:t>
            </w:r>
          </w:p>
          <w:p w14:paraId="D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«Обеспечение </w:t>
            </w:r>
            <w:r>
              <w:rPr>
                <w:rFonts w:ascii="Times New Roman" w:hAnsi="Times New Roman"/>
                <w:sz w:val="18"/>
              </w:rPr>
              <w:t>деятельности  Администрации</w:t>
            </w:r>
            <w:r>
              <w:rPr>
                <w:rFonts w:ascii="Times New Roman" w:hAnsi="Times New Roman"/>
                <w:sz w:val="18"/>
              </w:rPr>
              <w:t xml:space="preserve"> Кашинского муниципального округа Тверской области»,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60823,3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7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8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A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C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2360819,8</w:t>
            </w:r>
          </w:p>
          <w:p w14:paraId="DD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  <w:p w14:paraId="DF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E0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E1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60823,3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360819,8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ИТОГО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68885,3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68014,1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E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</w:t>
            </w:r>
            <w:r>
              <w:rPr>
                <w:rFonts w:ascii="Times New Roman" w:hAnsi="Times New Roman"/>
                <w:b w:val="1"/>
              </w:rPr>
              <w:t>,</w:t>
            </w: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F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0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1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  <w:p w14:paraId="02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408427,8</w:t>
            </w:r>
          </w:p>
          <w:p w14:paraId="03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 w14:paraId="04010000">
      <w:pPr>
        <w:pStyle w:val="Style_5"/>
        <w:widowControl w:val="1"/>
        <w:tabs>
          <w:tab w:leader="none" w:pos="3827" w:val="left"/>
        </w:tabs>
        <w:ind w:firstLine="617"/>
        <w:jc w:val="center"/>
        <w:rPr>
          <w:rFonts w:ascii="Times New Roman" w:hAnsi="Times New Roman"/>
          <w:b w:val="1"/>
          <w:sz w:val="28"/>
        </w:rPr>
      </w:pPr>
    </w:p>
    <w:p w14:paraId="05010000">
      <w:pPr>
        <w:pStyle w:val="Style_5"/>
        <w:widowControl w:val="1"/>
        <w:tabs>
          <w:tab w:leader="none" w:pos="3827" w:val="left"/>
        </w:tabs>
        <w:ind w:firstLine="61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Общая характеристика сферы реализации</w:t>
      </w:r>
    </w:p>
    <w:p w14:paraId="06010000">
      <w:pPr>
        <w:pStyle w:val="Style_5"/>
        <w:widowControl w:val="1"/>
        <w:ind w:firstLine="61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7010000">
      <w:pPr>
        <w:pStyle w:val="Style_5"/>
        <w:widowControl w:val="1"/>
        <w:ind w:firstLine="617"/>
        <w:jc w:val="center"/>
        <w:rPr>
          <w:rFonts w:ascii="Times New Roman" w:hAnsi="Times New Roman"/>
          <w:b w:val="1"/>
          <w:sz w:val="28"/>
        </w:rPr>
      </w:pPr>
    </w:p>
    <w:p w14:paraId="08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 общество и государство на современном этапе развития переживают этап перехода от государственного контроля общественных процессов к состоянию саморегулирования, сбалансированности государственных и частных интересов. Эта проблема все более актуализируется в связи с интенсивным развитием демократических институтов в стране. Политические и экономические изменения способствуют более тесному взаимодействию органов местного самоуправления с институтами гражданского общества, вовлечению их в реализацию социальной политики и деятельность по сохранению стабильных экономических и социальных отношений.</w:t>
      </w:r>
    </w:p>
    <w:p w14:paraId="09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Открытость и прозрачность деятельности органов местного самоуправления Кашинского муниципального округа Тверской области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Кашинского муниципального округа Тверской области достигается при помощи СМИ. Также немало важная роль отводится сети «Интернет», которая в современном обществе занимает лидирующее место по распространению информации.</w:t>
      </w:r>
    </w:p>
    <w:p w14:paraId="0A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тенденции развития общества привели к возникновению новых понятий, к числу которых относятся некоммерческие организации, которые именуют «третьим сектором», подразумевая, что иные секторы представлены государством и коммерческими структурами, в таком ракурсе некоммерческие организации, общественные объединения рассматриваются как не государственные организации.</w:t>
      </w:r>
    </w:p>
    <w:p w14:paraId="0B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 организации, общественные объединения создаются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</w:p>
    <w:p w14:paraId="0C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на взаимодействие и сотрудничество органов власти и общества для развития гражданских инициатив, духовности, гражданственности, патриотизма, самореализации личности в процессе участия в преобразованиях по формированию гражданского общества. </w:t>
      </w:r>
    </w:p>
    <w:p w14:paraId="0D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Кашинского муниципального округа Тверской области осуществляют деятельность более 20 общественных объединений и некоммерческих организаций по важнейшим направлениям жизнедеятельности общества: объединения профсоюзов, инвалидов; женские, молодежные, ветеранские; объединение по поддержке среднего и малого бизнеса; потребительские кооперативы, творческие союзы, клубы.   </w:t>
      </w:r>
    </w:p>
    <w:p w14:paraId="0E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</w:p>
    <w:p w14:paraId="0F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14:paraId="10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14:paraId="11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Обществом к муниципальной службе предъявляются значительно возросшие требования. Однако оценка профессиональной служебной деятельности муниципальных служащих еще слабо увязана с тем, насколько качественно оказываются муниципальные услуги гражданам и организациям органами местного самоуправления. Качество профессионального обучения </w:t>
      </w:r>
      <w:r>
        <w:rPr>
          <w:rFonts w:ascii="Times New Roman" w:hAnsi="Times New Roman"/>
          <w:sz w:val="28"/>
        </w:rPr>
        <w:t>муниципальных служащих не в полной мере отвечает потребностям развития муниципальной службы. Необходимость улучшения качества профессиональной подготовки и повышения квалификации муниципальных служащих заслуживает первостепенного внимания.</w:t>
      </w:r>
    </w:p>
    <w:p w14:paraId="12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действующее законодательство содержит положения,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13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сотрудничество органов местного самоуправления и общественного сектора оправдало себя в таких формах, как «круглые столы», семинары, конференции, форумы, организационно-правовое консультирование, общественные советы, совместная реализация социальных проектов и другие. Все они показали, насколько эффективнее решаются общественные проблемы, когда потенциал негосударственных организаций получает поддержку органов власти и включается в совместную работу.</w:t>
      </w:r>
    </w:p>
    <w:p w14:paraId="14010000">
      <w:pPr>
        <w:pStyle w:val="Style_6"/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Важную роль во взаимодействии органов местного самоуправления и общества играют печатные средства массовой информации Кашинского муниципального округа Тверской области.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округа путем повышения уровня информированности населения. </w:t>
      </w:r>
    </w:p>
    <w:p w14:paraId="15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в процессе создания устойчивых взаимосвязей между данными секторами выявлены некоторые проблемы, решение которых позволило бы повысить эффективность участия некоммерческих организаций и общественных объединений в реализации многих, стоящих перед органами местного самоуправления задач.</w:t>
      </w:r>
    </w:p>
    <w:p w14:paraId="16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проблем в вопросах развития и участия некоммерческих организаций и общественных объединений в общественной жизни округа требует для их решения программно-целевого подхода, что создаст не только необходимые условия для появления новых институтов гражданского общества в округе, но и обеспечит их развитее в будущем.</w:t>
      </w:r>
    </w:p>
    <w:p w14:paraId="17010000">
      <w:pPr>
        <w:pStyle w:val="Style_6"/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Кашинского муниципального округа Тверской области о деятельности органов </w:t>
      </w:r>
      <w:r>
        <w:rPr>
          <w:sz w:val="28"/>
        </w:rPr>
        <w:t>государственной власти и местного самоуправления принадлежит общественно-массовой газете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Газета). Газета издаётся Автономной некоммерческой организацией «Редакция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Правительство Тверской области, Администрация Кашинского муниципального округа Тверской области, Верхневолжская ассоциация периодической печати. </w:t>
      </w:r>
    </w:p>
    <w:p w14:paraId="18010000">
      <w:pPr>
        <w:widowControl w:val="1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должна обеспечить комплексный подход к вопросам развития и решению проблем гражданского общества Кашинского муниципального округа Тверской области. В числе проблем можно выделить следующие:</w:t>
      </w:r>
    </w:p>
    <w:p w14:paraId="19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 сохранение социально потребительских настроений населения, при котором общественное движение, не получая поддержки органов власти, становится не способным самостоятельно достигнуть цели, ради которой оно было создано;</w:t>
      </w:r>
    </w:p>
    <w:p w14:paraId="1A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отсутствие устойчивой взаимосвязи, бессистемный характер взаимодействия органов местного самоуправления Кашинского муниципального округа Тверской области и некоммерческих организаций, общественных объединений, что приводит к информационному вакууму между властью и населением;</w:t>
      </w:r>
    </w:p>
    <w:p w14:paraId="1B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низко рентабельный выпуск 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C010000">
      <w:pPr>
        <w:widowControl w:val="1"/>
        <w:ind w:firstLine="617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- недостаточный уровень информированности жителей Кашинского муниципального округа Тверской области </w:t>
      </w:r>
      <w:r>
        <w:rPr>
          <w:rFonts w:ascii="Times New Roman" w:hAnsi="Times New Roman"/>
          <w:spacing w:val="-2"/>
          <w:sz w:val="28"/>
        </w:rPr>
        <w:t xml:space="preserve">о социально-экономических, культурных и общественных процессах, происходящих на территории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D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службы, в том числе за счет взаимодействия со средствами массовой информации.</w:t>
      </w:r>
    </w:p>
    <w:p w14:paraId="1E010000">
      <w:pPr>
        <w:widowControl w:val="1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обозначенные вопросы взаимосвязаны и не могут быть решены по отдельности. Реализация указанных задач в рамках Программы требует межведомственного взаимодействия и комплексного решения. Программно-целевой метод позволит обеспечить последовательность и системность развития муниципальной службы.</w:t>
      </w:r>
    </w:p>
    <w:p w14:paraId="1F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развития взаимосвязей между обществом, органами местного самоуправления и СМИ без использования программно-целевого метода может привести к снижению результативности мероприятий, проводимых разрозненно, бессистемно и непоследовательно, и, как следствие, к снижению профессионализма муниципальных служащих и эффективности муниципального управления в округе в целом.</w:t>
      </w:r>
    </w:p>
    <w:p w14:paraId="2001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21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22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3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Главные цели программы:</w:t>
      </w:r>
    </w:p>
    <w:p w14:paraId="24010000">
      <w:pPr>
        <w:widowControl w:val="1"/>
        <w:ind w:firstLine="567" w:left="5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</w:r>
    </w:p>
    <w:p w14:paraId="25010000">
      <w:pPr>
        <w:widowControl w:val="1"/>
        <w:ind w:firstLine="490" w:left="5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</w:r>
    </w:p>
    <w:p w14:paraId="2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в социальных сетях.</w:t>
      </w:r>
    </w:p>
    <w:p w14:paraId="2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целей программы, являются:</w:t>
      </w:r>
    </w:p>
    <w:p w14:paraId="2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некоммерческих общественных организаций и объединений, функционирующих на территории Кашинского муниципального округа Тверской области;</w:t>
      </w:r>
    </w:p>
    <w:p w14:paraId="2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 Кашинского муниципального округа Тверской области, участвующего в принятии решений вопросов местного значения;</w:t>
      </w:r>
    </w:p>
    <w:p w14:paraId="2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области;</w:t>
      </w:r>
    </w:p>
    <w:p w14:paraId="2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населения, информируемая о социально-значимых событиях в Кашинском муниципальном округе Тверской области.</w:t>
      </w:r>
    </w:p>
    <w:p w14:paraId="2C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области информационной политики и работы с общественностью в рамках реализации Программы предусматривается выполнение следующих подпрограмм:</w:t>
      </w:r>
    </w:p>
    <w:p w14:paraId="2D010000">
      <w:pPr>
        <w:pStyle w:val="Style_5"/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области;</w:t>
      </w:r>
    </w:p>
    <w:p w14:paraId="2E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мероприятий;</w:t>
      </w:r>
    </w:p>
    <w:p w14:paraId="2F010000">
      <w:pPr>
        <w:pStyle w:val="Style_5"/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поддержка средств массовой информации (периодическая печать).</w:t>
      </w:r>
    </w:p>
    <w:p w14:paraId="30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</w:p>
    <w:p w14:paraId="31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Подпрограмма 1.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</w:r>
    </w:p>
    <w:p w14:paraId="32010000">
      <w:pPr>
        <w:widowControl w:val="1"/>
        <w:ind/>
        <w:jc w:val="center"/>
        <w:outlineLvl w:val="3"/>
        <w:rPr>
          <w:rFonts w:ascii="Times New Roman" w:hAnsi="Times New Roman"/>
          <w:sz w:val="28"/>
        </w:rPr>
      </w:pPr>
    </w:p>
    <w:p w14:paraId="33010000">
      <w:pPr>
        <w:widowControl w:val="1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34010000">
      <w:pPr>
        <w:widowControl w:val="1"/>
        <w:ind w:left="1080"/>
        <w:outlineLvl w:val="3"/>
        <w:rPr>
          <w:rFonts w:ascii="Times New Roman" w:hAnsi="Times New Roman"/>
          <w:b w:val="1"/>
          <w:sz w:val="28"/>
        </w:rPr>
      </w:pPr>
    </w:p>
    <w:p w14:paraId="35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1 «Создание условий для успешного развития </w:t>
      </w:r>
      <w:r>
        <w:rPr>
          <w:rFonts w:ascii="Times New Roman" w:hAnsi="Times New Roman"/>
          <w:sz w:val="28"/>
        </w:rPr>
        <w:t>муниципальной службы и институтов гражданского общества на территории Кашинского муниципального округа Тверской области» (далее – подпрограмма 1) связана с решением следующих задач:</w:t>
      </w:r>
    </w:p>
    <w:p w14:paraId="3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области»;</w:t>
      </w:r>
    </w:p>
    <w:p w14:paraId="3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задача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области»;</w:t>
      </w:r>
    </w:p>
    <w:p w14:paraId="3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«Повышение уровня вовлеченности населения в общественную жизнь Кашинского муниципального округа Тверской области».</w:t>
      </w:r>
    </w:p>
    <w:p w14:paraId="3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оценивается с помощью следующих показателей:</w:t>
      </w:r>
    </w:p>
    <w:p w14:paraId="3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общественных организаций, получивших финансовую поддержку из средств местного бюджета;</w:t>
      </w:r>
    </w:p>
    <w:p w14:paraId="3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субсидий, полученных общественными объединениями на реализацию уставных целей.</w:t>
      </w:r>
    </w:p>
    <w:p w14:paraId="3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оценивается с помощью показателей:</w:t>
      </w:r>
    </w:p>
    <w:p w14:paraId="3D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семинаров, проведенных для муниципальных служащих по вопросам взаимодействия с общественными организациями;</w:t>
      </w:r>
    </w:p>
    <w:p w14:paraId="3E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нормативно-правовых актов органов местного самоуправления, подлежащих экспертизе на соответствие законодательству о противодействии коррупции, прошедших соответствующую экспертизу.</w:t>
      </w:r>
    </w:p>
    <w:p w14:paraId="3F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оценивается с помощью показателей:</w:t>
      </w:r>
    </w:p>
    <w:p w14:paraId="40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общественных мероприятиях, проводимых на территории Кашинского муниципального округа Тверской области;</w:t>
      </w:r>
    </w:p>
    <w:p w14:paraId="41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выборах органов местного самоуправления;</w:t>
      </w:r>
    </w:p>
    <w:p w14:paraId="42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удовлетворенности населения работой органов местного самоуправления.</w:t>
      </w:r>
    </w:p>
    <w:p w14:paraId="43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программы приведены в приложении 1 к настоящей программе.</w:t>
      </w:r>
    </w:p>
    <w:p w14:paraId="4401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45010000">
      <w:pPr>
        <w:pStyle w:val="Style_7"/>
        <w:widowControl w:val="1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6010000">
      <w:pPr>
        <w:pStyle w:val="Style_7"/>
        <w:widowControl w:val="1"/>
        <w:ind w:left="1080"/>
        <w:outlineLvl w:val="3"/>
        <w:rPr>
          <w:rFonts w:ascii="Times New Roman" w:hAnsi="Times New Roman"/>
          <w:b w:val="1"/>
          <w:sz w:val="28"/>
        </w:rPr>
      </w:pPr>
    </w:p>
    <w:p w14:paraId="4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осуществляется посредством выполнения следующих мероприятий подпрограммы 1:</w:t>
      </w:r>
    </w:p>
    <w:p w14:paraId="48010000">
      <w:pPr>
        <w:widowControl w:val="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субсидий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районной общественной организации ветеранов (пенсионеров) войны, труда, вооруженных сил и правоохранительных органов, из бюджета Кашинского муниципального округа Тверской области;</w:t>
      </w:r>
    </w:p>
    <w:p w14:paraId="49010000">
      <w:pPr>
        <w:widowControl w:val="1"/>
        <w:ind w:firstLine="540"/>
        <w:jc w:val="both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sz w:val="28"/>
        </w:rPr>
        <w:t>административных мероприятий:</w:t>
      </w:r>
    </w:p>
    <w:p w14:paraId="4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«круглых столов» по координации взаимодействия некоммерческих организаций, общественных объединений с муниципальной властью и другими организациями;</w:t>
      </w:r>
    </w:p>
    <w:p w14:paraId="4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организационно-методическое содействие участию некоммерческих организаций, общественных объединений и граждан Кашинского муниципального округа Тверской области в конкурсах социально значимых проектов;</w:t>
      </w:r>
    </w:p>
    <w:p w14:paraId="4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оказание индивидуальной методической поддержки некоммерческим организациям, общественным объединениям в развитии общественных отношений и институтов гражданского общества;</w:t>
      </w:r>
    </w:p>
    <w:p w14:paraId="4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мероприятий:</w:t>
      </w:r>
    </w:p>
    <w:p w14:paraId="4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полномочий по составлению (изменению), дополнению списков кандидатов в присяжные заседатели федеральных судов общей юрисдикции в Российской Федерации;</w:t>
      </w:r>
    </w:p>
    <w:p w14:paraId="4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комиссии по делам несовершеннолетних и защите их прав Кашинского муниципального округа Тверской области;</w:t>
      </w:r>
    </w:p>
    <w:p w14:paraId="5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административной комиссии Кашинского муниципального округа Тверской области;</w:t>
      </w:r>
    </w:p>
    <w:p w14:paraId="5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переданных государственных полномочий Российской Федерации на государственную регистрацию актов гражданского состояния;</w:t>
      </w:r>
    </w:p>
    <w:p w14:paraId="52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14:paraId="53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выборов в органы местного самоуправления Кашинского муниципального округа Тверской области.</w:t>
      </w:r>
    </w:p>
    <w:p w14:paraId="54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14:paraId="55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семинаров для муниципальных служащих по вопросам взаимодействия с институтами гражданского общества;</w:t>
      </w:r>
    </w:p>
    <w:p w14:paraId="5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проведение экспертизы нормативно-правовых актов органов местного </w:t>
      </w:r>
      <w:r>
        <w:rPr>
          <w:rFonts w:ascii="Times New Roman" w:hAnsi="Times New Roman"/>
          <w:sz w:val="28"/>
        </w:rPr>
        <w:t>самоуправления, подлежащих экспертизе на соответствие законодательству о противодействии коррупции.</w:t>
      </w:r>
    </w:p>
    <w:p w14:paraId="5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14:paraId="5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информационных сообщений (постов) в официальных аккаунтах Администрации Кашинского муниципального округа Тверской области в социальных сетях с информацией о планируемых на территории округа мероприятиях, событиях, собраниях;</w:t>
      </w:r>
    </w:p>
    <w:p w14:paraId="59010000">
      <w:pPr>
        <w:widowControl w:val="1"/>
        <w:ind w:firstLine="54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муниципального округа Тверской области с целью вовлечения жителей в общественную жизнь Кашинского муниципального округа Тверской области</w:t>
      </w:r>
      <w:r>
        <w:rPr>
          <w:rFonts w:asciiTheme="minorAscii" w:hAnsiTheme="minorHAnsi"/>
          <w:sz w:val="28"/>
        </w:rPr>
        <w:t>;</w:t>
      </w:r>
    </w:p>
    <w:p w14:paraId="5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представителей органов местного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муниципального округа Тверской области.</w:t>
      </w:r>
    </w:p>
    <w:p w14:paraId="5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</w:t>
      </w:r>
      <w:r>
        <w:rPr>
          <w:rFonts w:ascii="Times New Roman" w:hAnsi="Times New Roman"/>
          <w:sz w:val="28"/>
        </w:rPr>
        <w:t>1  оценивается</w:t>
      </w:r>
      <w:r>
        <w:rPr>
          <w:rFonts w:ascii="Times New Roman" w:hAnsi="Times New Roman"/>
          <w:sz w:val="28"/>
        </w:rPr>
        <w:t xml:space="preserve"> с помощью показателей, перечень которых и их значения по годам реализации программы приведены в приложении 1 к настоящей программе.</w:t>
      </w:r>
    </w:p>
    <w:p w14:paraId="5C010000">
      <w:pPr>
        <w:widowControl w:val="1"/>
        <w:ind w:firstLine="540"/>
        <w:jc w:val="both"/>
        <w:rPr>
          <w:rFonts w:ascii="Times New Roman" w:hAnsi="Times New Roman"/>
          <w:color w:val="FF0000"/>
          <w:sz w:val="28"/>
        </w:rPr>
      </w:pPr>
    </w:p>
    <w:p w14:paraId="5D01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3.3. Объем финансовых ресурсов,</w:t>
      </w:r>
    </w:p>
    <w:p w14:paraId="5E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5F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6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>подпрограммы 1</w:t>
      </w:r>
      <w:r>
        <w:rPr>
          <w:rFonts w:ascii="Times New Roman" w:hAnsi="Times New Roman"/>
          <w:sz w:val="28"/>
        </w:rPr>
        <w:t>, составляет 15724,8 тыс. руб.</w:t>
      </w:r>
    </w:p>
    <w:p w14:paraId="6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1, по годам реализации программы в разрезе задач приведен в </w:t>
      </w:r>
      <w:r>
        <w:rPr>
          <w:rFonts w:ascii="Times New Roman" w:hAnsi="Times New Roman"/>
          <w:sz w:val="28"/>
        </w:rPr>
        <w:t>таблице  1</w:t>
      </w:r>
      <w:r>
        <w:rPr>
          <w:rFonts w:ascii="Times New Roman" w:hAnsi="Times New Roman"/>
          <w:sz w:val="28"/>
        </w:rPr>
        <w:t>.</w:t>
      </w:r>
    </w:p>
    <w:p w14:paraId="62010000">
      <w:pPr>
        <w:widowControl w:val="1"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6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6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6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6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80"/>
          </w:tcPr>
          <w:p w14:paraId="69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80"/>
          </w:tcPr>
          <w:p w14:paraId="6A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65"/>
          </w:tcPr>
          <w:p w14:paraId="6B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6C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1 «Создание условий для деятельности в системе гражданского общества общественных объединений, </w:t>
            </w:r>
            <w:r>
              <w:rPr>
                <w:rFonts w:ascii="Times New Roman" w:hAnsi="Times New Roman"/>
                <w:sz w:val="26"/>
              </w:rPr>
              <w:t>максимальное использование их потенциала для эффективного решения социально значимых проблем Кашинского муниципального округа Тверской области»</w:t>
            </w:r>
          </w:p>
        </w:tc>
        <w:tc>
          <w:tcPr>
            <w:tcW w:type="dxa" w:w="1080"/>
          </w:tcPr>
          <w:p w14:paraId="6D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type="dxa" w:w="1080"/>
          </w:tcPr>
          <w:p w14:paraId="6E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type="dxa" w:w="1080"/>
          </w:tcPr>
          <w:p w14:paraId="6F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7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71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65"/>
          </w:tcPr>
          <w:p w14:paraId="72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77"/>
          </w:tcPr>
          <w:p w14:paraId="73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  <w:tr>
        <w:tc>
          <w:tcPr>
            <w:tcW w:type="dxa" w:w="2312"/>
          </w:tcPr>
          <w:p w14:paraId="74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«Повышение уровня профессиональной компетенции муниципальных служащих по вопросам взаимодействия и коммуникации с институтом гражданского общества Кашинского муниципального округа Тверской области»</w:t>
            </w:r>
          </w:p>
        </w:tc>
        <w:tc>
          <w:tcPr>
            <w:tcW w:type="dxa" w:w="1080"/>
          </w:tcPr>
          <w:p w14:paraId="7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A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A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2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муниципального округа Тверской области» </w:t>
            </w:r>
          </w:p>
        </w:tc>
        <w:tc>
          <w:tcPr>
            <w:tcW w:type="dxa" w:w="1080"/>
          </w:tcPr>
          <w:p w14:paraId="C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5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10000">
            <w:pPr>
              <w:widowControl w:val="1"/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10000">
            <w:pPr>
              <w:widowControl w:val="1"/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C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10000">
            <w:pPr>
              <w:widowControl w:val="1"/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D1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D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type="dxa" w:w="1080"/>
          </w:tcPr>
          <w:p w14:paraId="D3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type="dxa" w:w="1080"/>
          </w:tcPr>
          <w:p w14:paraId="D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D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D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65"/>
          </w:tcPr>
          <w:p w14:paraId="D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77"/>
          </w:tcPr>
          <w:p w14:paraId="D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</w:tbl>
    <w:p w14:paraId="D9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DA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DB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3.4. Механизм предоставления бюджетных ассигнований </w:t>
      </w:r>
    </w:p>
    <w:p w14:paraId="DC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DD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DE01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DF01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</w:t>
      </w:r>
      <w:r>
        <w:rPr>
          <w:rFonts w:ascii="Times New Roman" w:hAnsi="Times New Roman"/>
          <w:sz w:val="28"/>
        </w:rPr>
        <w:t>Кашинского муниципального округа Тверской области в пределах лимитов бюджетных ассигнований, установленных на год данной программой.</w:t>
      </w:r>
    </w:p>
    <w:p w14:paraId="E0010000">
      <w:pPr>
        <w:pStyle w:val="Style_9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администратор программы. </w:t>
      </w:r>
    </w:p>
    <w:p w14:paraId="E1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2010000">
      <w:pPr>
        <w:widowControl w:val="1"/>
        <w:numPr>
          <w:ilvl w:val="0"/>
          <w:numId w:val="3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Подпрограмма 2. «Проведение общественно-полезных и социально-значимых мероприятий»</w:t>
      </w:r>
    </w:p>
    <w:p w14:paraId="E3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4010000">
      <w:pPr>
        <w:widowControl w:val="1"/>
        <w:numPr>
          <w:ilvl w:val="1"/>
          <w:numId w:val="3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E5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E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«Проведение общественно-полезных и социально-значимых мероприятий» (далее – подпрограмма 2) связана с решением следующей задачи:</w:t>
      </w:r>
    </w:p>
    <w:p w14:paraId="E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bookmarkStart w:id="1" w:name="_Hlk130287002"/>
      <w:r>
        <w:rPr>
          <w:rFonts w:ascii="Times New Roman" w:hAnsi="Times New Roman"/>
          <w:sz w:val="28"/>
        </w:rPr>
        <w:t>Увеличение количества общественно полезных и социально значимых 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муниципального округа Тверской области»;</w:t>
      </w:r>
    </w:p>
    <w:p w14:paraId="E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области».</w:t>
      </w:r>
    </w:p>
    <w:p w14:paraId="E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социально значимых мероприятий, проведенных в Кашинском муниципальном округе Тверской области с участием органов местного самоуправления;</w:t>
      </w:r>
    </w:p>
    <w:p w14:paraId="E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мероприятий, проведенных с участием общественных организаций и объединений в общем количестве проведенных мероприятий.</w:t>
      </w:r>
    </w:p>
    <w:p w14:paraId="E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муниципального округа Тверской области;</w:t>
      </w:r>
    </w:p>
    <w:p w14:paraId="E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информационных публикаций на официальном сайте Кашинского муниципального округа Тверской области и на официальных аккаунтах Администрации Кашинского муниципального округа Тверской области в социальных сетях;</w:t>
      </w:r>
    </w:p>
    <w:p w14:paraId="E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жителей, формирующих общественное мнение и положительный имидж Кашинского муниципального округа Тверской области, получивших выплаты из местного бюджета</w:t>
      </w:r>
    </w:p>
    <w:p w14:paraId="F0010000">
      <w:pPr>
        <w:widowControl w:val="1"/>
        <w:ind/>
        <w:jc w:val="center"/>
        <w:outlineLvl w:val="3"/>
        <w:rPr>
          <w:rFonts w:ascii="Times New Roman" w:hAnsi="Times New Roman"/>
          <w:b w:val="1"/>
          <w:color w:val="FF0000"/>
          <w:sz w:val="28"/>
        </w:rPr>
      </w:pPr>
    </w:p>
    <w:p w14:paraId="F1010000">
      <w:pPr>
        <w:pStyle w:val="Style_7"/>
        <w:widowControl w:val="1"/>
        <w:numPr>
          <w:ilvl w:val="1"/>
          <w:numId w:val="3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F201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1«Увеличение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 мероприятий, проводимых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14:paraId="F301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административное мероприятие:</w:t>
      </w:r>
    </w:p>
    <w:p w14:paraId="F4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организация проведения общественно-значимых и социально-значимых мероприятий в связи с памятными и юбилейными датами Кашинского муниципального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области, российскими историческими и профессиональными праздниками</w:t>
      </w:r>
    </w:p>
    <w:p w14:paraId="F5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F6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представительские расходы и иные расходы, связанные с представительской деятельностью органов местного самоуправления:</w:t>
      </w:r>
    </w:p>
    <w:p w14:paraId="F7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 на территории Кашинского муниципального округа Тверской области;</w:t>
      </w:r>
    </w:p>
    <w:p w14:paraId="F8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14:paraId="F9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14:paraId="FA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-информирование жителей через средства массовой информации, официальный сайт Кашинского муниципального округа Тверской области, официальные аккаунты Администрации Кашинского муниципального округа Тверской области в социальных сетях о проводимых социально-значимых и общественно полезных мероприятиях;</w:t>
      </w:r>
    </w:p>
    <w:p w14:paraId="FB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FC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ежемесячных доплат к трудовой пенсии по старости (инвалидности) муниципальным служащим;</w:t>
      </w:r>
    </w:p>
    <w:p w14:paraId="FD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FE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социальных выплат лицам, удостоенным звания «Почетный гражданин Кашинского муниципального округа Тверской области»</w:t>
      </w:r>
    </w:p>
    <w:p w14:paraId="FF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14:paraId="0002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4.3. Объем финансовых ресурсов,</w:t>
      </w:r>
    </w:p>
    <w:p w14:paraId="01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0202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03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>подпрограммы 2</w:t>
      </w:r>
      <w:r>
        <w:rPr>
          <w:rFonts w:ascii="Times New Roman" w:hAnsi="Times New Roman"/>
          <w:sz w:val="28"/>
        </w:rPr>
        <w:t>, составляет 16308,4 тыс. руб.</w:t>
      </w:r>
    </w:p>
    <w:p w14:paraId="04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2, по годам реализации программы в разрезе задач приведен в таблице 2.</w:t>
      </w:r>
    </w:p>
    <w:p w14:paraId="05020000">
      <w:pPr>
        <w:widowControl w:val="1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0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0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2 (в тыс. руб.)</w:t>
            </w:r>
          </w:p>
        </w:tc>
        <w:tc>
          <w:tcPr>
            <w:tcW w:type="dxa" w:w="1077"/>
            <w:vMerge w:val="restart"/>
          </w:tcPr>
          <w:p w14:paraId="0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0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0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4"/>
          </w:tcPr>
          <w:p w14:paraId="0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114"/>
          </w:tcPr>
          <w:p w14:paraId="0C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113"/>
          </w:tcPr>
          <w:p w14:paraId="0D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95"/>
          </w:tcPr>
          <w:p w14:paraId="0E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0F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  <w:shd w:fill="11DF2A" w:val="clear"/>
              </w:rPr>
            </w:pPr>
            <w:r>
              <w:rPr>
                <w:rFonts w:ascii="Times New Roman" w:hAnsi="Times New Roman"/>
                <w:sz w:val="26"/>
              </w:rPr>
              <w:t xml:space="preserve">Задача 1 «Увеличение количества </w:t>
            </w:r>
            <w:r>
              <w:rPr>
                <w:rFonts w:ascii="Times New Roman" w:hAnsi="Times New Roman"/>
                <w:sz w:val="26"/>
              </w:rPr>
              <w:t>общественно полезных и социально значимых мероприятий, проводимых на территории Кашинского муниципального округа Тверской области»</w:t>
            </w:r>
          </w:p>
        </w:tc>
        <w:tc>
          <w:tcPr>
            <w:tcW w:type="dxa" w:w="1113"/>
          </w:tcPr>
          <w:p w14:paraId="10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738,0</w:t>
            </w:r>
          </w:p>
        </w:tc>
        <w:tc>
          <w:tcPr>
            <w:tcW w:type="dxa" w:w="1114"/>
          </w:tcPr>
          <w:p w14:paraId="11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114"/>
          </w:tcPr>
          <w:p w14:paraId="12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114"/>
          </w:tcPr>
          <w:p w14:paraId="1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113"/>
          </w:tcPr>
          <w:p w14:paraId="14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095"/>
          </w:tcPr>
          <w:p w14:paraId="15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077"/>
          </w:tcPr>
          <w:p w14:paraId="16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3928,0</w:t>
            </w:r>
          </w:p>
        </w:tc>
      </w:tr>
      <w:tr>
        <w:tc>
          <w:tcPr>
            <w:tcW w:type="dxa" w:w="2114"/>
          </w:tcPr>
          <w:p w14:paraId="17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</w:t>
            </w:r>
          </w:p>
        </w:tc>
        <w:tc>
          <w:tcPr>
            <w:tcW w:type="dxa" w:w="1113"/>
          </w:tcPr>
          <w:p w14:paraId="18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14:paraId="23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114"/>
          </w:tcPr>
          <w:p w14:paraId="2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114"/>
          </w:tcPr>
          <w:p w14:paraId="2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2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114"/>
          </w:tcPr>
          <w:p w14:paraId="3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113"/>
          </w:tcPr>
          <w:p w14:paraId="4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095"/>
          </w:tcPr>
          <w:p w14:paraId="5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14:paraId="5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77"/>
          </w:tcPr>
          <w:p w14:paraId="5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12380,4</w:t>
            </w:r>
          </w:p>
        </w:tc>
      </w:tr>
      <w:tr>
        <w:tc>
          <w:tcPr>
            <w:tcW w:type="dxa" w:w="2114"/>
          </w:tcPr>
          <w:p w14:paraId="67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6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2801,4</w:t>
            </w:r>
          </w:p>
        </w:tc>
        <w:tc>
          <w:tcPr>
            <w:tcW w:type="dxa" w:w="1114"/>
          </w:tcPr>
          <w:p w14:paraId="6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114"/>
          </w:tcPr>
          <w:p w14:paraId="6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114"/>
          </w:tcPr>
          <w:p w14:paraId="6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113"/>
          </w:tcPr>
          <w:p w14:paraId="6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095"/>
          </w:tcPr>
          <w:p w14:paraId="6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077"/>
          </w:tcPr>
          <w:p w14:paraId="6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16308,4</w:t>
            </w:r>
          </w:p>
        </w:tc>
      </w:tr>
    </w:tbl>
    <w:p w14:paraId="6F02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70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71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72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73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74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 Подпрограмма 3. «Поддержка средств массовой информации (периодическая печать)</w:t>
      </w:r>
    </w:p>
    <w:p w14:paraId="75020000">
      <w:pPr>
        <w:widowControl w:val="1"/>
        <w:ind w:left="360"/>
        <w:outlineLvl w:val="3"/>
        <w:rPr>
          <w:rFonts w:ascii="Times New Roman" w:hAnsi="Times New Roman"/>
          <w:b w:val="1"/>
          <w:sz w:val="28"/>
        </w:rPr>
      </w:pPr>
    </w:p>
    <w:p w14:paraId="76020000">
      <w:pPr>
        <w:widowControl w:val="1"/>
        <w:ind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5.1. Задачи подпрограммы</w:t>
      </w:r>
    </w:p>
    <w:p w14:paraId="77020000">
      <w:pPr>
        <w:widowControl w:val="1"/>
        <w:ind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78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«Поддержка средств массовой информации (периодическая печать) (далее – подпрограмма 3) связана с решением следующих задач:</w:t>
      </w:r>
    </w:p>
    <w:p w14:paraId="79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14:paraId="7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 xml:space="preserve">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</w:t>
      </w:r>
      <w:r>
        <w:rPr>
          <w:rFonts w:ascii="Times New Roman" w:hAnsi="Times New Roman"/>
          <w:sz w:val="28"/>
        </w:rPr>
        <w:t>округа  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области»;</w:t>
      </w:r>
    </w:p>
    <w:p w14:paraId="7B020000">
      <w:pPr>
        <w:widowControl w:val="1"/>
        <w:tabs>
          <w:tab w:leader="none" w:pos="7938" w:val="left"/>
          <w:tab w:leader="none" w:pos="12049" w:val="left"/>
        </w:tabs>
        <w:ind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14:paraId="7C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7D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 задача 5 «Увеличение посетителей официального сайта Кашинского муниципального округа Тверской области»;</w:t>
      </w:r>
    </w:p>
    <w:p w14:paraId="7E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7F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14:paraId="80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зарегистрированных средств массовой информации на территории Кашинского муниципального округа Тверской области;</w:t>
      </w:r>
    </w:p>
    <w:p w14:paraId="81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оценивается с помощью следующих показателей:</w:t>
      </w:r>
    </w:p>
    <w:p w14:paraId="82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области. </w:t>
      </w:r>
    </w:p>
    <w:p w14:paraId="83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14:paraId="84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уровень информированности населения о деятельности органов местного самоуправления Кашинского муниципального округа Тверской области, общественно-политических, социально-культурных событиях;</w:t>
      </w:r>
    </w:p>
    <w:p w14:paraId="85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опубликованных в печатном издании нормативно-правовых актов органов местного самоуправления, действие которых вступает в силу после их опубликования.</w:t>
      </w:r>
    </w:p>
    <w:p w14:paraId="86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оценивается с помощью следующих показателей: </w:t>
      </w:r>
    </w:p>
    <w:p w14:paraId="87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тиража печатного издания к уровню прошлого года.</w:t>
      </w:r>
    </w:p>
    <w:p w14:paraId="88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оценивается с помощью следующих показателей:</w:t>
      </w:r>
    </w:p>
    <w:p w14:paraId="89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количества посещений сайта к уровню прошлого года.</w:t>
      </w:r>
    </w:p>
    <w:p w14:paraId="8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оценивается с помощью следующих показателей:</w:t>
      </w:r>
    </w:p>
    <w:p w14:paraId="8B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    </w:t>
      </w:r>
    </w:p>
    <w:p w14:paraId="8C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8D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8E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8F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 </w:t>
      </w:r>
    </w:p>
    <w:p w14:paraId="90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создание условий, при которых в принципе невозможно воздействие со стороны местного самоуправления на деятельность СМИ;</w:t>
      </w:r>
    </w:p>
    <w:p w14:paraId="91020000">
      <w:pPr>
        <w:widowControl w:val="1"/>
        <w:ind w:firstLine="708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популяризация профессии журналиста посредством проведения конкурсов литературной и журналистской направленности среди обучающихся Кашинского муниципального округа Тверской области</w:t>
      </w:r>
      <w:r>
        <w:rPr>
          <w:rFonts w:asciiTheme="minorAscii" w:hAnsiTheme="minorHAnsi"/>
          <w:sz w:val="28"/>
        </w:rPr>
        <w:t>.</w:t>
      </w:r>
    </w:p>
    <w:p w14:paraId="92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осуществляется посредством выполнения следующих административных мероприятий подпрограммы 3:</w:t>
      </w:r>
    </w:p>
    <w:p w14:paraId="93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контроль за размещаемой информацией в печатных и электронных средствах массовой информации с целью недопущения размещения сведений экстремистской, террористической направленности, разжигающих национальную рознь;</w:t>
      </w:r>
    </w:p>
    <w:p w14:paraId="94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материалов в СМИ и на официальном сайте Кашинского муниципального округа Тверской области, направленных на недопущение проявлений экстремизма, терроризма и разжигания религиозной розни.</w:t>
      </w:r>
    </w:p>
    <w:p w14:paraId="95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</w:t>
      </w:r>
    </w:p>
    <w:p w14:paraId="96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обеспечение оперативного освещения в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газете» и на официальном сайте Кашинского муниципального округа Тверской области важнейших общественно-политических, социально-культурных событий в Кашинском муниципальном округе Тверской области, деятельности органов местного самоуправления;</w:t>
      </w:r>
    </w:p>
    <w:p w14:paraId="97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для опубликования и контроль за публикациями в печатном издании нормативно-правовых актов органов местного самоуправления, действие которых вступает в силу после их официального опубликования.</w:t>
      </w:r>
    </w:p>
    <w:p w14:paraId="98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осуществляется посредством выполнения следующих мероприятий подпрограммы 3: </w:t>
      </w:r>
    </w:p>
    <w:p w14:paraId="99020000">
      <w:pPr>
        <w:widowControl w:val="1"/>
        <w:numPr>
          <w:ilvl w:val="0"/>
          <w:numId w:val="4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субсидии Автономной некоммерческой организации «Редакция </w:t>
      </w:r>
      <w:r>
        <w:rPr>
          <w:rFonts w:ascii="Times New Roman" w:hAnsi="Times New Roman"/>
          <w:sz w:val="28"/>
        </w:rPr>
        <w:t>газеты»Кашинская</w:t>
      </w:r>
      <w:r>
        <w:rPr>
          <w:rFonts w:ascii="Times New Roman" w:hAnsi="Times New Roman"/>
          <w:sz w:val="28"/>
        </w:rPr>
        <w:t xml:space="preserve"> газета» на осуществление деятельности по </w:t>
      </w:r>
      <w:r>
        <w:rPr>
          <w:rFonts w:ascii="Times New Roman" w:hAnsi="Times New Roman"/>
          <w:sz w:val="28"/>
        </w:rPr>
        <w:t>производству,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области, из бюджета Кашинского муниципального округа Тверской области;</w:t>
      </w:r>
    </w:p>
    <w:p w14:paraId="9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расходы за счет субсидии на поддержку периодических печатных изданий;</w:t>
      </w:r>
    </w:p>
    <w:p w14:paraId="9B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14:paraId="9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9D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осуществляется посредством выполнения следующих административных мероприятий подпрограммы 3:</w:t>
      </w:r>
    </w:p>
    <w:p w14:paraId="9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наполнение официального сайта Кашинского муниципального округа Тверской области официальными документами, пресс-релизами, информацией о важнейших событиях на территории Кашинского муниципального округа Тверской области;</w:t>
      </w:r>
    </w:p>
    <w:p w14:paraId="9F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посетителей официального сайта Кашинского муниципального округа Тверской области к уровню прошлого года.</w:t>
      </w:r>
    </w:p>
    <w:p w14:paraId="A0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осуществляется посредством выполнения следующих мероприятий подпрограммы 3:</w:t>
      </w:r>
    </w:p>
    <w:p w14:paraId="A1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A2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финансирование расходного обязательства на развитие материально-технической базы редакций районных и городских газет,</w:t>
      </w:r>
    </w:p>
    <w:p w14:paraId="A3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14:paraId="A4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A5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6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7020000">
      <w:pPr>
        <w:widowControl w:val="1"/>
        <w:ind/>
        <w:outlineLvl w:val="3"/>
        <w:rPr>
          <w:rFonts w:ascii="Times New Roman" w:hAnsi="Times New Roman"/>
          <w:sz w:val="28"/>
        </w:rPr>
      </w:pPr>
    </w:p>
    <w:p w14:paraId="A8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9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A02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5.3. Объем финансовых ресурсов,</w:t>
      </w:r>
    </w:p>
    <w:p w14:paraId="AB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AC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D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для реализации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3 </w:t>
      </w:r>
      <w:r>
        <w:rPr>
          <w:rFonts w:ascii="Times New Roman" w:hAnsi="Times New Roman"/>
          <w:sz w:val="28"/>
        </w:rPr>
        <w:t>составляет 15574,8 тыс. руб.</w:t>
      </w:r>
    </w:p>
    <w:p w14:paraId="A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3, по годам реализации программы в разрезе задач приведен в таблице 3.</w:t>
      </w:r>
    </w:p>
    <w:p w14:paraId="AF02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B0020000">
      <w:pPr>
        <w:widowControl w:val="1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B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B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B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B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B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8"/>
          </w:tcPr>
          <w:p w14:paraId="B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48"/>
          </w:tcPr>
          <w:p w14:paraId="B7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</w:t>
            </w:r>
          </w:p>
          <w:p w14:paraId="B8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год</w:t>
            </w:r>
          </w:p>
        </w:tc>
        <w:tc>
          <w:tcPr>
            <w:tcW w:type="dxa" w:w="1047"/>
          </w:tcPr>
          <w:p w14:paraId="B9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36"/>
          </w:tcPr>
          <w:p w14:paraId="BA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BB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1 «Улучшение информирования населения о </w:t>
            </w:r>
            <w:r>
              <w:rPr>
                <w:rFonts w:ascii="Times New Roman" w:hAnsi="Times New Roman"/>
                <w:sz w:val="26"/>
              </w:rPr>
              <w:t>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B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C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C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C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C4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</w:t>
            </w:r>
          </w:p>
        </w:tc>
        <w:tc>
          <w:tcPr>
            <w:tcW w:type="dxa" w:w="1047"/>
          </w:tcPr>
          <w:p w14:paraId="C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502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E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0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F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F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0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12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</w:t>
            </w:r>
            <w:r>
              <w:rPr>
                <w:rFonts w:ascii="Times New Roman" w:hAnsi="Times New Roman"/>
                <w:sz w:val="26"/>
              </w:rPr>
              <w:t>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1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3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2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3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3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30000">
            <w:pPr>
              <w:widowControl w:val="1"/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3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4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55030000">
            <w:pPr>
              <w:rPr>
                <w:rFonts w:ascii="Times New Roman" w:hAnsi="Times New Roman"/>
                <w:sz w:val="26"/>
              </w:rPr>
            </w:pPr>
          </w:p>
          <w:p w14:paraId="56030000">
            <w:pPr>
              <w:rPr>
                <w:rFonts w:ascii="Times New Roman" w:hAnsi="Times New Roman"/>
                <w:sz w:val="26"/>
              </w:rPr>
            </w:pPr>
          </w:p>
          <w:p w14:paraId="57030000">
            <w:pPr>
              <w:rPr>
                <w:rFonts w:ascii="Times New Roman" w:hAnsi="Times New Roman"/>
                <w:sz w:val="26"/>
              </w:rPr>
            </w:pPr>
          </w:p>
          <w:p w14:paraId="58030000">
            <w:pPr>
              <w:rPr>
                <w:rFonts w:ascii="Times New Roman" w:hAnsi="Times New Roman"/>
                <w:sz w:val="26"/>
              </w:rPr>
            </w:pPr>
          </w:p>
          <w:p w14:paraId="59030000">
            <w:pPr>
              <w:rPr>
                <w:rFonts w:ascii="Times New Roman" w:hAnsi="Times New Roman"/>
                <w:sz w:val="26"/>
              </w:rPr>
            </w:pPr>
          </w:p>
          <w:p w14:paraId="5A030000">
            <w:pPr>
              <w:rPr>
                <w:rFonts w:ascii="Times New Roman" w:hAnsi="Times New Roman"/>
                <w:sz w:val="26"/>
              </w:rPr>
            </w:pPr>
          </w:p>
          <w:p w14:paraId="5B030000">
            <w:pPr>
              <w:rPr>
                <w:rFonts w:ascii="Times New Roman" w:hAnsi="Times New Roman"/>
                <w:sz w:val="26"/>
              </w:rPr>
            </w:pPr>
          </w:p>
          <w:p w14:paraId="5C030000">
            <w:pPr>
              <w:rPr>
                <w:rFonts w:ascii="Times New Roman" w:hAnsi="Times New Roman"/>
                <w:sz w:val="26"/>
              </w:rPr>
            </w:pPr>
          </w:p>
          <w:p w14:paraId="5D030000">
            <w:pPr>
              <w:rPr>
                <w:rFonts w:ascii="Times New Roman" w:hAnsi="Times New Roman"/>
                <w:sz w:val="26"/>
              </w:rPr>
            </w:pPr>
          </w:p>
          <w:p w14:paraId="5E030000">
            <w:pPr>
              <w:rPr>
                <w:rFonts w:ascii="Times New Roman" w:hAnsi="Times New Roman"/>
                <w:sz w:val="26"/>
              </w:rPr>
            </w:pPr>
          </w:p>
          <w:p w14:paraId="5F03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60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6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7"/>
          </w:tcPr>
          <w:p w14:paraId="6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A030000">
            <w:pPr>
              <w:widowControl w:val="1"/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36"/>
          </w:tcPr>
          <w:p w14:paraId="6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77"/>
          </w:tcPr>
          <w:p w14:paraId="6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15484,8</w:t>
            </w:r>
          </w:p>
        </w:tc>
      </w:tr>
      <w:tr>
        <w:tc>
          <w:tcPr>
            <w:tcW w:type="dxa" w:w="2503"/>
          </w:tcPr>
          <w:p w14:paraId="6F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муниципального округа Тверской области»</w:t>
            </w:r>
          </w:p>
        </w:tc>
        <w:tc>
          <w:tcPr>
            <w:tcW w:type="dxa" w:w="1047"/>
          </w:tcPr>
          <w:p w14:paraId="7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8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8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8C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8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  <w:tc>
          <w:tcPr>
            <w:tcW w:type="dxa" w:w="1048"/>
          </w:tcPr>
          <w:p w14:paraId="9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9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48"/>
          </w:tcPr>
          <w:p w14:paraId="9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30000">
            <w:pPr>
              <w:widowControl w:val="1"/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9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9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9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</w:tr>
      <w:tr>
        <w:tc>
          <w:tcPr>
            <w:tcW w:type="dxa" w:w="2503"/>
          </w:tcPr>
          <w:p w14:paraId="A4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A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2670,8</w:t>
            </w:r>
          </w:p>
        </w:tc>
        <w:tc>
          <w:tcPr>
            <w:tcW w:type="dxa" w:w="1048"/>
          </w:tcPr>
          <w:p w14:paraId="A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A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A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7"/>
          </w:tcPr>
          <w:p w14:paraId="A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36"/>
          </w:tcPr>
          <w:p w14:paraId="A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77"/>
          </w:tcPr>
          <w:p w14:paraId="A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15574,8</w:t>
            </w:r>
          </w:p>
        </w:tc>
      </w:tr>
    </w:tbl>
    <w:p w14:paraId="AC030000">
      <w:pPr>
        <w:widowControl w:val="1"/>
        <w:ind w:firstLine="709"/>
        <w:jc w:val="both"/>
        <w:outlineLvl w:val="3"/>
        <w:rPr>
          <w:rFonts w:ascii="Times New Roman" w:hAnsi="Times New Roman"/>
          <w:sz w:val="28"/>
        </w:rPr>
      </w:pPr>
    </w:p>
    <w:p w14:paraId="AD030000">
      <w:pPr>
        <w:widowControl w:val="1"/>
        <w:ind w:firstLine="709"/>
        <w:jc w:val="both"/>
        <w:outlineLvl w:val="3"/>
        <w:rPr>
          <w:rFonts w:ascii="Times New Roman" w:hAnsi="Times New Roman"/>
          <w:sz w:val="28"/>
        </w:rPr>
      </w:pPr>
    </w:p>
    <w:p w14:paraId="AE030000">
      <w:pPr>
        <w:widowControl w:val="1"/>
        <w:ind w:firstLine="709"/>
        <w:jc w:val="both"/>
        <w:outlineLvl w:val="3"/>
        <w:rPr>
          <w:rFonts w:ascii="Times New Roman" w:hAnsi="Times New Roman"/>
          <w:sz w:val="26"/>
        </w:rPr>
      </w:pPr>
    </w:p>
    <w:p w14:paraId="AF030000">
      <w:pPr>
        <w:widowControl w:val="1"/>
        <w:ind w:firstLine="709"/>
        <w:jc w:val="both"/>
        <w:outlineLvl w:val="3"/>
        <w:rPr>
          <w:rFonts w:ascii="Times New Roman" w:hAnsi="Times New Roman"/>
          <w:sz w:val="28"/>
        </w:rPr>
      </w:pPr>
    </w:p>
    <w:p w14:paraId="B0030000">
      <w:pPr>
        <w:pStyle w:val="Style_7"/>
        <w:widowControl w:val="1"/>
        <w:numPr>
          <w:ilvl w:val="1"/>
          <w:numId w:val="5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B1030000">
      <w:pPr>
        <w:widowControl w:val="1"/>
        <w:ind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выполнения мероприятий подпрограммы</w:t>
      </w:r>
    </w:p>
    <w:p w14:paraId="B2030000">
      <w:pPr>
        <w:widowControl w:val="1"/>
        <w:ind w:left="360"/>
        <w:jc w:val="center"/>
        <w:rPr>
          <w:rFonts w:ascii="Times New Roman" w:hAnsi="Times New Roman"/>
          <w:b w:val="1"/>
          <w:sz w:val="28"/>
        </w:rPr>
      </w:pPr>
    </w:p>
    <w:p w14:paraId="B303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B403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 </w:t>
      </w:r>
    </w:p>
    <w:p w14:paraId="B5030000">
      <w:pPr>
        <w:pStyle w:val="Style_9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</w:t>
      </w:r>
      <w:r>
        <w:rPr>
          <w:rFonts w:ascii="Times New Roman" w:hAnsi="Times New Roman"/>
          <w:sz w:val="28"/>
        </w:rPr>
        <w:t>администратор  программы</w:t>
      </w:r>
      <w:r>
        <w:rPr>
          <w:rFonts w:ascii="Times New Roman" w:hAnsi="Times New Roman"/>
          <w:sz w:val="28"/>
        </w:rPr>
        <w:t xml:space="preserve">. </w:t>
      </w:r>
    </w:p>
    <w:p w14:paraId="B6030000">
      <w:pPr>
        <w:pStyle w:val="Style_9"/>
        <w:widowControl w:val="1"/>
        <w:tabs>
          <w:tab w:leader="none" w:pos="709" w:val="left"/>
        </w:tabs>
        <w:spacing w:after="0"/>
        <w:ind w:left="0"/>
        <w:jc w:val="both"/>
        <w:rPr>
          <w:rFonts w:ascii="Times New Roman" w:hAnsi="Times New Roman"/>
          <w:sz w:val="28"/>
        </w:rPr>
      </w:pPr>
    </w:p>
    <w:p w14:paraId="B703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Обеспечивающая подпрограмма «Обеспечение деятельности Администрации Кашинского муниципального округа Тверской области»</w:t>
      </w:r>
    </w:p>
    <w:p w14:paraId="B803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B9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сумма расходов на обеспечение деятельности Администрации Кашинского муниципального округа Тверской области на период реализации программы, составляет 360819,8 тыс. руб.</w:t>
      </w:r>
    </w:p>
    <w:p w14:paraId="BA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 на обеспечение деятельности Администрации Кашинского муниципального округа Тверской области по годам </w:t>
      </w:r>
      <w:r>
        <w:rPr>
          <w:rFonts w:ascii="Times New Roman" w:hAnsi="Times New Roman"/>
          <w:sz w:val="28"/>
        </w:rPr>
        <w:t>реализации  программы</w:t>
      </w:r>
      <w:r>
        <w:rPr>
          <w:rFonts w:ascii="Times New Roman" w:hAnsi="Times New Roman"/>
          <w:sz w:val="28"/>
        </w:rPr>
        <w:t xml:space="preserve"> приведен в таблице 4.</w:t>
      </w:r>
    </w:p>
    <w:p w14:paraId="BB030000">
      <w:pPr>
        <w:widowControl w:val="1"/>
        <w:ind w:firstLine="425"/>
        <w:jc w:val="right"/>
        <w:rPr>
          <w:rFonts w:ascii="Times New Roman" w:hAnsi="Times New Roman"/>
          <w:sz w:val="28"/>
        </w:rPr>
      </w:pPr>
    </w:p>
    <w:p w14:paraId="BC030000">
      <w:pPr>
        <w:widowControl w:val="1"/>
        <w:ind w:firstLine="4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C1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Администрации Кашинского муниципального округа Тверской области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60823,3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30000">
            <w:pPr>
              <w:pStyle w:val="Style_5"/>
              <w:widowControl w:val="1"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360819,8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60823,3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30000">
            <w:pPr>
              <w:pStyle w:val="Style_5"/>
              <w:widowControl w:val="1"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360819,8</w:t>
            </w:r>
          </w:p>
        </w:tc>
      </w:tr>
    </w:tbl>
    <w:p w14:paraId="D9030000">
      <w:pPr>
        <w:widowControl w:val="1"/>
        <w:ind w:firstLine="567"/>
        <w:jc w:val="both"/>
        <w:rPr>
          <w:rFonts w:ascii="Times New Roman" w:hAnsi="Times New Roman"/>
          <w:sz w:val="28"/>
        </w:rPr>
      </w:pPr>
    </w:p>
    <w:p w14:paraId="DA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Администрации Кашинского муниципального округа Тверской области по годам реализации программы в разрезе кодов бюджетной классификации приведены в приложении 1 к настоящей программе. </w:t>
      </w:r>
      <w:bookmarkStart w:id="5" w:name="_GoBack"/>
      <w:bookmarkEnd w:id="5"/>
    </w:p>
    <w:sectPr>
      <w:headerReference r:id="rId3" w:type="default"/>
      <w:headerReference r:id="rId5" w:type="first"/>
      <w:headerReference r:id="rId1" w:type="even"/>
      <w:footerReference r:id="rId4" w:type="default"/>
      <w:footerReference r:id="rId6" w:type="first"/>
      <w:footerReference r:id="rId2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3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Style w:val="Style_2_ch"/>
      </w:rPr>
    </w:pPr>
  </w:p>
  <w:p w14:paraId="02000000">
    <w:pPr>
      <w:pStyle w:val="Style_1"/>
      <w:widowControl w:val="1"/>
      <w:ind w:right="360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widowControl w:val="0"/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widowControl w:val="0"/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widowControl w:val="0"/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widowControl w:val="0"/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widowControl w:val="0"/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widowControl w:val="0"/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5040" w:val="left"/>
        </w:tabs>
        <w:ind w:hanging="2160" w:left="5040"/>
      </w:pPr>
    </w:lvl>
  </w:abstractNum>
  <w:abstractNum w:abstractNumId="1">
    <w:lvl w:ilvl="0"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2">
    <w:lvl w:ilvl="0">
      <w:start w:val="4"/>
      <w:numFmt w:val="decimal"/>
      <w:lvlText w:val="%1."/>
      <w:lvlJc w:val="left"/>
      <w:pPr>
        <w:widowControl w:val="0"/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widowControl w:val="0"/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widowControl w:val="0"/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widowControl w:val="0"/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widowControl w:val="0"/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widowControl w:val="0"/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5040" w:val="left"/>
        </w:tabs>
        <w:ind w:hanging="2160" w:left="5040"/>
      </w:pPr>
    </w:lvl>
  </w:abstractNum>
  <w:abstractNum w:abstractNumId="3">
    <w:lvl w:ilvl="0"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4">
    <w:lvl w:ilvl="0">
      <w:start w:val="5"/>
      <w:numFmt w:val="decimal"/>
      <w:lvlText w:val="%1."/>
      <w:lvlJc w:val="left"/>
      <w:pPr>
        <w:widowControl w:val="0"/>
        <w:ind w:hanging="450" w:left="450"/>
      </w:pPr>
    </w:lvl>
    <w:lvl w:ilvl="1">
      <w:start w:val="4"/>
      <w:numFmt w:val="decimal"/>
      <w:lvlText w:val="%1.%2."/>
      <w:lvlJc w:val="left"/>
      <w:pPr>
        <w:widowControl w:val="0"/>
        <w:ind w:hanging="720" w:left="3556"/>
      </w:pPr>
    </w:lvl>
    <w:lvl w:ilvl="2">
      <w:start w:val="1"/>
      <w:numFmt w:val="decimal"/>
      <w:lvlText w:val="%1.%2.%3."/>
      <w:lvlJc w:val="left"/>
      <w:pPr>
        <w:widowControl w:val="0"/>
        <w:ind w:hanging="720" w:left="6392"/>
      </w:pPr>
    </w:lvl>
    <w:lvl w:ilvl="3">
      <w:start w:val="1"/>
      <w:numFmt w:val="decimal"/>
      <w:lvlText w:val="%1.%2.%3.%4."/>
      <w:lvlJc w:val="left"/>
      <w:pPr>
        <w:widowControl w:val="0"/>
        <w:ind w:hanging="1080" w:left="9588"/>
      </w:pPr>
    </w:lvl>
    <w:lvl w:ilvl="4">
      <w:start w:val="1"/>
      <w:numFmt w:val="decimal"/>
      <w:lvlText w:val="%1.%2.%3.%4.%5."/>
      <w:lvlJc w:val="left"/>
      <w:pPr>
        <w:widowControl w:val="0"/>
        <w:ind w:hanging="1080" w:left="12424"/>
      </w:pPr>
    </w:lvl>
    <w:lvl w:ilvl="5">
      <w:start w:val="1"/>
      <w:numFmt w:val="decimal"/>
      <w:lvlText w:val="%1.%2.%3.%4.%5.%6."/>
      <w:lvlJc w:val="left"/>
      <w:pPr>
        <w:widowControl w:val="0"/>
        <w:ind w:hanging="1440" w:left="15620"/>
      </w:pPr>
    </w:lvl>
    <w:lvl w:ilvl="6">
      <w:start w:val="1"/>
      <w:numFmt w:val="decimal"/>
      <w:lvlText w:val="%1.%2.%3.%4.%5.%6.%7."/>
      <w:lvlJc w:val="left"/>
      <w:pPr>
        <w:widowControl w:val="0"/>
        <w:ind w:hanging="1800" w:left="18816"/>
      </w:pPr>
    </w:lvl>
    <w:lvl w:ilvl="7">
      <w:start w:val="1"/>
      <w:numFmt w:val="decimal"/>
      <w:lvlText w:val="%1.%2.%3.%4.%5.%6.%7.%8."/>
      <w:lvlJc w:val="left"/>
      <w:pPr>
        <w:widowControl w:val="0"/>
        <w:ind w:hanging="1800" w:left="21652"/>
      </w:pPr>
    </w:lvl>
    <w:lvl w:ilvl="8">
      <w:start w:val="1"/>
      <w:numFmt w:val="decimal"/>
      <w:lvlText w:val="%1.%2.%3.%4.%5.%6.%7.%8.%9."/>
      <w:lvlJc w:val="left"/>
      <w:pPr>
        <w:widowControl w:val="0"/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11" w:type="paragraph">
    <w:name w:val="toc 2"/>
    <w:next w:val="Style_10"/>
    <w:link w:val="Style_11_ch"/>
    <w:uiPriority w:val="39"/>
    <w:pPr>
      <w:widowControl w:val="1"/>
      <w:ind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Строгий1"/>
    <w:basedOn w:val="Style_13"/>
    <w:link w:val="Style_12_ch"/>
    <w:rPr>
      <w:b w:val="1"/>
    </w:rPr>
  </w:style>
  <w:style w:styleId="Style_12_ch" w:type="character">
    <w:name w:val="Строгий1"/>
    <w:basedOn w:val="Style_13_ch"/>
    <w:link w:val="Style_12"/>
    <w:rPr>
      <w:b w:val="1"/>
    </w:rPr>
  </w:style>
  <w:style w:styleId="Style_14" w:type="paragraph">
    <w:name w:val="toc 4"/>
    <w:next w:val="Style_10"/>
    <w:link w:val="Style_14_ch"/>
    <w:uiPriority w:val="39"/>
    <w:pPr>
      <w:widowControl w:val="1"/>
      <w:ind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" w:type="paragraph">
    <w:name w:val="header"/>
    <w:basedOn w:val="Style_10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15" w:type="paragraph">
    <w:name w:val="toc 6"/>
    <w:next w:val="Style_10"/>
    <w:link w:val="Style_15_ch"/>
    <w:uiPriority w:val="39"/>
    <w:pPr>
      <w:widowControl w:val="1"/>
      <w:ind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0"/>
    <w:link w:val="Style_16_ch"/>
    <w:uiPriority w:val="39"/>
    <w:pPr>
      <w:widowControl w:val="1"/>
      <w:ind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Обычный1"/>
    <w:link w:val="Style_17_ch"/>
    <w:rPr>
      <w:rFonts w:ascii="Tms Rmn" w:hAnsi="Tms Rmn"/>
    </w:rPr>
  </w:style>
  <w:style w:styleId="Style_17_ch" w:type="character">
    <w:name w:val="Обычный1"/>
    <w:link w:val="Style_17"/>
    <w:rPr>
      <w:rFonts w:ascii="Tms Rmn" w:hAnsi="Tms Rmn"/>
    </w:rPr>
  </w:style>
  <w:style w:styleId="Style_18" w:type="paragraph">
    <w:name w:val="Абзац списка1"/>
    <w:basedOn w:val="Style_10"/>
    <w:link w:val="Style_18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18_ch" w:type="character">
    <w:name w:val="Абзац списка1"/>
    <w:basedOn w:val="Style_10_ch"/>
    <w:link w:val="Style_18"/>
    <w:rPr>
      <w:rFonts w:ascii="Calibri" w:hAnsi="Calibri"/>
      <w:sz w:val="22"/>
    </w:rPr>
  </w:style>
  <w:style w:styleId="Style_19" w:type="paragraph">
    <w:name w:val="Обычный1"/>
    <w:link w:val="Style_19_ch"/>
    <w:rPr>
      <w:rFonts w:ascii="Tms Rmn" w:hAnsi="Tms Rmn"/>
    </w:rPr>
  </w:style>
  <w:style w:styleId="Style_19_ch" w:type="character">
    <w:name w:val="Обычный1"/>
    <w:link w:val="Style_19"/>
    <w:rPr>
      <w:rFonts w:ascii="Tms Rmn" w:hAnsi="Tms Rmn"/>
    </w:rPr>
  </w:style>
  <w:style w:styleId="Style_20" w:type="paragraph">
    <w:name w:val="Гиперссылка2"/>
    <w:link w:val="Style_20_ch"/>
    <w:rPr>
      <w:color w:val="0000FF"/>
      <w:u w:val="single"/>
    </w:rPr>
  </w:style>
  <w:style w:styleId="Style_20_ch" w:type="character">
    <w:name w:val="Гиперссылка2"/>
    <w:link w:val="Style_20"/>
    <w:rPr>
      <w:color w:val="0000FF"/>
      <w:u w:val="single"/>
    </w:rPr>
  </w:style>
  <w:style w:styleId="Style_21" w:type="paragraph">
    <w:name w:val="Endnote"/>
    <w:link w:val="Style_21_ch"/>
    <w:pPr>
      <w:widowControl w:val="1"/>
      <w:ind w:firstLine="851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basedOn w:val="Style_10"/>
    <w:next w:val="Style_10"/>
    <w:link w:val="Style_22_ch"/>
    <w:uiPriority w:val="9"/>
    <w:qFormat/>
    <w:pPr>
      <w:keepNext w:val="1"/>
      <w:widowControl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22_ch" w:type="character">
    <w:name w:val="heading 3"/>
    <w:basedOn w:val="Style_10_ch"/>
    <w:link w:val="Style_22"/>
    <w:rPr>
      <w:rFonts w:ascii="Cambria" w:hAnsi="Cambria"/>
      <w:b w:val="1"/>
      <w:sz w:val="26"/>
    </w:rPr>
  </w:style>
  <w:style w:styleId="Style_3" w:type="paragraph">
    <w:name w:val="footer"/>
    <w:basedOn w:val="Style_10"/>
    <w:link w:val="Style_3_ch"/>
    <w:pPr>
      <w:widowControl w:val="1"/>
      <w:tabs>
        <w:tab w:leader="none" w:pos="4677" w:val="center"/>
        <w:tab w:leader="none" w:pos="9355" w:val="right"/>
      </w:tabs>
      <w:ind/>
    </w:pPr>
  </w:style>
  <w:style w:styleId="Style_3_ch" w:type="character">
    <w:name w:val="footer"/>
    <w:basedOn w:val="Style_10_ch"/>
    <w:link w:val="Style_3"/>
  </w:style>
  <w:style w:styleId="Style_23" w:type="paragraph">
    <w:name w:val="ConsPlusNormal"/>
    <w:link w:val="Style_23_ch"/>
    <w:pPr>
      <w:widowControl w:val="1"/>
      <w:ind w:firstLine="720"/>
    </w:pPr>
    <w:rPr>
      <w:rFonts w:ascii="Arial" w:hAnsi="Arial"/>
    </w:rPr>
  </w:style>
  <w:style w:styleId="Style_23_ch" w:type="character">
    <w:name w:val="ConsPlusNormal"/>
    <w:link w:val="Style_23"/>
    <w:rPr>
      <w:rFonts w:ascii="Arial" w:hAnsi="Arial"/>
    </w:rPr>
  </w:style>
  <w:style w:styleId="Style_5" w:type="paragraph">
    <w:name w:val="ConsPlusCell"/>
    <w:link w:val="Style_5_ch"/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9" w:type="paragraph">
    <w:name w:val="Body Text Indent"/>
    <w:basedOn w:val="Style_10"/>
    <w:link w:val="Style_9_ch"/>
    <w:pPr>
      <w:widowControl w:val="1"/>
      <w:spacing w:after="120"/>
      <w:ind w:left="283"/>
    </w:pPr>
  </w:style>
  <w:style w:styleId="Style_9_ch" w:type="character">
    <w:name w:val="Body Text Indent"/>
    <w:basedOn w:val="Style_10_ch"/>
    <w:link w:val="Style_9"/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toc 3"/>
    <w:next w:val="Style_10"/>
    <w:link w:val="Style_25_ch"/>
    <w:uiPriority w:val="39"/>
    <w:pPr>
      <w:widowControl w:val="1"/>
      <w:ind w:left="400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Основной текст3"/>
    <w:basedOn w:val="Style_10"/>
    <w:link w:val="Style_26_ch"/>
    <w:pPr>
      <w:widowControl w:val="1"/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26_ch" w:type="character">
    <w:name w:val="Основной текст3"/>
    <w:basedOn w:val="Style_10_ch"/>
    <w:link w:val="Style_26"/>
    <w:rPr>
      <w:rFonts w:ascii="Times New Roman" w:hAnsi="Times New Roman"/>
      <w:sz w:val="21"/>
      <w:highlight w:val="white"/>
    </w:rPr>
  </w:style>
  <w:style w:styleId="Style_27" w:type="paragraph">
    <w:name w:val="heading 5"/>
    <w:next w:val="Style_10"/>
    <w:link w:val="Style_2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Не вступил в силу"/>
    <w:link w:val="Style_28_ch"/>
    <w:rPr>
      <w:b w:val="1"/>
      <w:sz w:val="26"/>
      <w:shd w:fill="D8EDE8" w:val="clear"/>
    </w:rPr>
  </w:style>
  <w:style w:styleId="Style_28_ch" w:type="character">
    <w:name w:val="Не вступил в силу"/>
    <w:link w:val="Style_28"/>
    <w:rPr>
      <w:b w:val="1"/>
      <w:sz w:val="26"/>
      <w:shd w:fill="D8EDE8" w:val="clear"/>
    </w:rPr>
  </w:style>
  <w:style w:styleId="Style_29" w:type="paragraph">
    <w:name w:val="heading 1"/>
    <w:basedOn w:val="Style_10"/>
    <w:next w:val="Style_10"/>
    <w:link w:val="Style_29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9_ch" w:type="character">
    <w:name w:val="heading 1"/>
    <w:basedOn w:val="Style_10_ch"/>
    <w:link w:val="Style_29"/>
    <w:rPr>
      <w:rFonts w:ascii="Arial" w:hAnsi="Arial"/>
      <w:b w:val="1"/>
      <w:sz w:val="30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widowControl w:val="1"/>
      <w:ind w:firstLine="851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10"/>
    <w:link w:val="Style_32_ch"/>
    <w:uiPriority w:val="39"/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widowControl w:val="1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toc 9"/>
    <w:next w:val="Style_10"/>
    <w:link w:val="Style_35_ch"/>
    <w:uiPriority w:val="39"/>
    <w:pPr>
      <w:widowControl w:val="1"/>
      <w:ind w:left="1600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6" w:type="paragraph">
    <w:name w:val="Normal (Web)"/>
    <w:basedOn w:val="Style_10"/>
    <w:link w:val="Style_6_ch"/>
    <w:pPr>
      <w:widowControl w:val="1"/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36" w:type="paragraph">
    <w:name w:val="Balloon Text"/>
    <w:basedOn w:val="Style_10"/>
    <w:link w:val="Style_36_ch"/>
    <w:rPr>
      <w:rFonts w:ascii="Tahoma" w:hAnsi="Tahoma"/>
      <w:sz w:val="16"/>
    </w:rPr>
  </w:style>
  <w:style w:styleId="Style_36_ch" w:type="character">
    <w:name w:val="Balloon Text"/>
    <w:basedOn w:val="Style_10_ch"/>
    <w:link w:val="Style_36"/>
    <w:rPr>
      <w:rFonts w:ascii="Tahoma" w:hAnsi="Tahoma"/>
      <w:sz w:val="16"/>
    </w:rPr>
  </w:style>
  <w:style w:styleId="Style_37" w:type="paragraph">
    <w:name w:val="toc 8"/>
    <w:next w:val="Style_10"/>
    <w:link w:val="Style_37_ch"/>
    <w:uiPriority w:val="39"/>
    <w:pPr>
      <w:widowControl w:val="1"/>
      <w:ind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Body Text"/>
    <w:basedOn w:val="Style_10"/>
    <w:link w:val="Style_38_ch"/>
    <w:pPr>
      <w:widowControl w:val="1"/>
      <w:spacing w:after="120"/>
      <w:ind/>
    </w:pPr>
  </w:style>
  <w:style w:styleId="Style_38_ch" w:type="character">
    <w:name w:val="Body Text"/>
    <w:basedOn w:val="Style_10_ch"/>
    <w:link w:val="Style_38"/>
  </w:style>
  <w:style w:styleId="Style_7" w:type="paragraph">
    <w:name w:val="List Paragraph"/>
    <w:basedOn w:val="Style_10"/>
    <w:link w:val="Style_7_ch"/>
    <w:pPr>
      <w:widowControl w:val="1"/>
      <w:ind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39" w:type="paragraph">
    <w:name w:val="toc 5"/>
    <w:next w:val="Style_10"/>
    <w:link w:val="Style_39_ch"/>
    <w:uiPriority w:val="39"/>
    <w:pPr>
      <w:widowControl w:val="1"/>
      <w:ind w:left="800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consplustitle"/>
    <w:basedOn w:val="Style_10"/>
    <w:link w:val="Style_40_ch"/>
    <w:pPr>
      <w:widowControl w:val="1"/>
      <w:spacing w:afterAutospacing="on" w:beforeAutospacing="on"/>
      <w:ind/>
    </w:pPr>
    <w:rPr>
      <w:rFonts w:ascii="Arial Unicode MS" w:hAnsi="Arial Unicode MS"/>
      <w:sz w:val="24"/>
    </w:rPr>
  </w:style>
  <w:style w:styleId="Style_40_ch" w:type="character">
    <w:name w:val="consplustitle"/>
    <w:basedOn w:val="Style_10_ch"/>
    <w:link w:val="Style_40"/>
    <w:rPr>
      <w:rFonts w:ascii="Arial Unicode MS" w:hAnsi="Arial Unicode MS"/>
      <w:sz w:val="24"/>
    </w:rPr>
  </w:style>
  <w:style w:styleId="Style_2" w:type="paragraph">
    <w:name w:val="Номер страницы1"/>
    <w:basedOn w:val="Style_13"/>
    <w:link w:val="Style_2_ch"/>
  </w:style>
  <w:style w:styleId="Style_2_ch" w:type="character">
    <w:name w:val="Номер страницы1"/>
    <w:basedOn w:val="Style_13_ch"/>
    <w:link w:val="Style_2"/>
  </w:style>
  <w:style w:styleId="Style_41" w:type="paragraph">
    <w:name w:val="ConsPlusTitle"/>
    <w:link w:val="Style_41_ch"/>
    <w:rPr>
      <w:rFonts w:ascii="Calibri" w:hAnsi="Calibri"/>
      <w:b w:val="1"/>
      <w:sz w:val="22"/>
    </w:rPr>
  </w:style>
  <w:style w:styleId="Style_41_ch" w:type="character">
    <w:name w:val="ConsPlusTitle"/>
    <w:link w:val="Style_41"/>
    <w:rPr>
      <w:rFonts w:ascii="Calibri" w:hAnsi="Calibri"/>
      <w:b w:val="1"/>
      <w:sz w:val="22"/>
    </w:rPr>
  </w:style>
  <w:style w:styleId="Style_42" w:type="paragraph">
    <w:name w:val="Гиперссылка1"/>
    <w:basedOn w:val="Style_13"/>
    <w:link w:val="Style_42_ch"/>
    <w:rPr>
      <w:color w:val="0000FF"/>
      <w:u w:val="single"/>
    </w:rPr>
  </w:style>
  <w:style w:styleId="Style_42_ch" w:type="character">
    <w:name w:val="Гиперссылка1"/>
    <w:basedOn w:val="Style_13_ch"/>
    <w:link w:val="Style_42"/>
    <w:rPr>
      <w:color w:val="0000FF"/>
      <w:u w:val="single"/>
    </w:rPr>
  </w:style>
  <w:style w:styleId="Style_43" w:type="paragraph">
    <w:name w:val="Subtitle"/>
    <w:basedOn w:val="Style_44"/>
    <w:next w:val="Style_38"/>
    <w:link w:val="Style_43_ch"/>
    <w:uiPriority w:val="11"/>
    <w:qFormat/>
    <w:pPr>
      <w:widowControl w:val="1"/>
      <w:ind/>
      <w:jc w:val="center"/>
    </w:pPr>
    <w:rPr>
      <w:i w:val="1"/>
    </w:rPr>
  </w:style>
  <w:style w:styleId="Style_43_ch" w:type="character">
    <w:name w:val="Subtitle"/>
    <w:basedOn w:val="Style_44_ch"/>
    <w:link w:val="Style_43"/>
    <w:rPr>
      <w:i w:val="1"/>
    </w:rPr>
  </w:style>
  <w:style w:styleId="Style_45" w:type="paragraph">
    <w:name w:val="apple-converted-space"/>
    <w:basedOn w:val="Style_13"/>
    <w:link w:val="Style_45_ch"/>
  </w:style>
  <w:style w:styleId="Style_45_ch" w:type="character">
    <w:name w:val="apple-converted-space"/>
    <w:basedOn w:val="Style_13_ch"/>
    <w:link w:val="Style_45"/>
  </w:style>
  <w:style w:styleId="Style_44" w:type="paragraph">
    <w:name w:val="Title"/>
    <w:basedOn w:val="Style_10"/>
    <w:next w:val="Style_38"/>
    <w:link w:val="Style_44_ch"/>
    <w:uiPriority w:val="10"/>
    <w:qFormat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44_ch" w:type="character">
    <w:name w:val="Title"/>
    <w:basedOn w:val="Style_10_ch"/>
    <w:link w:val="Style_44"/>
    <w:rPr>
      <w:rFonts w:ascii="Arial" w:hAnsi="Arial"/>
      <w:sz w:val="28"/>
    </w:rPr>
  </w:style>
  <w:style w:styleId="Style_46" w:type="paragraph">
    <w:name w:val="heading 4"/>
    <w:next w:val="Style_10"/>
    <w:link w:val="Style_4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next w:val="Style_10"/>
    <w:link w:val="Style_4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48" w:type="paragraph">
    <w:name w:val="Знак Знак Знак1 Знак Знак Знак Знак"/>
    <w:basedOn w:val="Style_10"/>
    <w:link w:val="Style_48_ch"/>
    <w:pPr>
      <w:widowControl w:val="1"/>
      <w:spacing w:after="160" w:line="240" w:lineRule="exact"/>
      <w:ind/>
    </w:pPr>
    <w:rPr>
      <w:rFonts w:ascii="Times New Roman" w:hAnsi="Times New Roman"/>
    </w:rPr>
  </w:style>
  <w:style w:styleId="Style_48_ch" w:type="character">
    <w:name w:val="Знак Знак Знак1 Знак Знак Знак Знак"/>
    <w:basedOn w:val="Style_10_ch"/>
    <w:link w:val="Style_48"/>
    <w:rPr>
      <w:rFonts w:ascii="Times New Roman" w:hAnsi="Times New Roman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2025-02-25T09:58:00Z</dcterms:created>
  <dcterms:modified xsi:type="dcterms:W3CDTF">2025-03-24T13:55:11Z</dcterms:modified>
</cp:coreProperties>
</file>