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  <w:r>
        <w:rPr>
          <w:rFonts w:ascii="Times New Roman" w:hAnsi="Times New Roman"/>
          <w:b w:val="1"/>
          <w:sz w:val="24"/>
        </w:rPr>
        <w:t>ТВЕРСКАЯ ОБЛАСТЬ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4"/>
        <w:tblW w:type="auto" w:w="0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  19.11.2024        </w:t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z w:val="28"/>
              </w:rPr>
              <w:t xml:space="preserve"> 839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 внесении изменений в постановление Администрации Кашинского городского округа от 27.12.2022 № 997 «</w:t>
            </w:r>
            <w:r>
              <w:rPr>
                <w:rFonts w:ascii="Times New Roman" w:hAnsi="Times New Roman"/>
                <w:sz w:val="28"/>
              </w:rPr>
              <w:t>Об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утверждении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Информационная</w:t>
            </w:r>
            <w:r>
              <w:rPr>
                <w:rFonts w:ascii="Times New Roman" w:hAnsi="Times New Roman"/>
                <w:sz w:val="28"/>
              </w:rPr>
              <w:t xml:space="preserve"> политика и работа с общественностью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области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 xml:space="preserve"> 2023-2028 </w:t>
            </w:r>
            <w:r>
              <w:rPr>
                <w:rFonts w:ascii="Times New Roman" w:hAnsi="Times New Roman"/>
                <w:sz w:val="28"/>
              </w:rPr>
              <w:t>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A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B000000">
      <w:pPr>
        <w:ind/>
        <w:jc w:val="both"/>
        <w:rPr>
          <w:rFonts w:ascii="Times New Roman" w:hAnsi="Times New Roman"/>
          <w:sz w:val="28"/>
        </w:rPr>
      </w:pPr>
    </w:p>
    <w:p w14:paraId="0C000000">
      <w:pPr>
        <w:ind/>
        <w:jc w:val="both"/>
        <w:rPr>
          <w:rFonts w:ascii="Times New Roman" w:hAnsi="Times New Roman"/>
          <w:sz w:val="28"/>
        </w:rPr>
      </w:pPr>
    </w:p>
    <w:p w14:paraId="0D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.10.20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изменения в постановление Администрации Кашинского городского округа от 27.12.2022 № 997 «Об утверждении муниципальной 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нформационная политика и работа с общественностью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2023-2028 </w:t>
      </w:r>
      <w:r>
        <w:rPr>
          <w:rFonts w:ascii="Times New Roman" w:hAnsi="Times New Roman"/>
          <w:sz w:val="28"/>
        </w:rPr>
        <w:t>годы»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алее Постановление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</w:t>
      </w: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    Муниципальную программу «Информационная политика и работа с общественностью Кашинского городского округа Тверской области на 2023-2028 годы», </w:t>
      </w:r>
      <w:r>
        <w:rPr>
          <w:rFonts w:ascii="Times New Roman" w:hAnsi="Times New Roman"/>
          <w:sz w:val="28"/>
        </w:rPr>
        <w:t>утвержденную</w:t>
      </w:r>
      <w:r>
        <w:rPr>
          <w:rFonts w:ascii="Times New Roman" w:hAnsi="Times New Roman"/>
          <w:sz w:val="28"/>
        </w:rPr>
        <w:t xml:space="preserve"> постановлением, изложить в новой редакции (прилагается).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 xml:space="preserve"> .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rFonts w:ascii="Times New Roman" w:hAnsi="Times New Roman"/>
          <w:sz w:val="28"/>
        </w:rPr>
      </w:pPr>
    </w:p>
    <w:p w14:paraId="17000000">
      <w:pPr>
        <w:ind/>
        <w:jc w:val="both"/>
        <w:rPr>
          <w:rFonts w:ascii="Times New Roman" w:hAnsi="Times New Roman"/>
          <w:sz w:val="28"/>
        </w:rPr>
      </w:pPr>
    </w:p>
    <w:p w14:paraId="18000000">
      <w:pPr>
        <w:ind/>
        <w:jc w:val="both"/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И.о.Главы Кашинского городского округа, 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</w:p>
    <w:p w14:paraId="1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округа, </w:t>
      </w:r>
    </w:p>
    <w:p w14:paraId="1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Финансового управления 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            С.В.Суханова</w:t>
      </w: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  <w:bookmarkStart w:id="2" w:name="_GoBack"/>
      <w:bookmarkEnd w:id="2"/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5"/>
    <w:link w:val="Style_10_ch"/>
    <w:rPr>
      <w:rFonts w:ascii="Tahoma" w:hAnsi="Tahoma"/>
      <w:sz w:val="16"/>
    </w:rPr>
  </w:style>
  <w:style w:styleId="Style_10_ch" w:type="character">
    <w:name w:val="Balloon Text"/>
    <w:basedOn w:val="Style_5_ch"/>
    <w:link w:val="Style_10"/>
    <w:rPr>
      <w:rFonts w:ascii="Tahoma" w:hAnsi="Tahoma"/>
      <w:sz w:val="1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6" w:type="paragraph">
    <w:name w:val="Hyperlink"/>
    <w:basedOn w:val="Style_13"/>
    <w:link w:val="Style_16_ch"/>
    <w:rPr>
      <w:color w:val="0000FF"/>
      <w:u w:val="single"/>
    </w:rPr>
  </w:style>
  <w:style w:styleId="Style_16_ch" w:type="character">
    <w:name w:val="Hyperlink"/>
    <w:basedOn w:val="Style_13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2024-11-19T12:41:41Z</dcterms:modified>
</cp:coreProperties>
</file>