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423"/>
        <w:gridCol w:w="4820"/>
        <w:gridCol w:w="453"/>
        <w:gridCol w:w="1531"/>
      </w:tblGrid>
      <w:tr w:rsidR="006E3040" w14:paraId="49AB6028" w14:textId="77777777" w:rsidTr="006E3040">
        <w:trPr>
          <w:trHeight w:val="3117"/>
        </w:trPr>
        <w:tc>
          <w:tcPr>
            <w:tcW w:w="9747" w:type="dxa"/>
            <w:gridSpan w:val="5"/>
          </w:tcPr>
          <w:p w14:paraId="5C59D107" w14:textId="77777777" w:rsidR="006E3040" w:rsidRDefault="006E3040">
            <w:pPr>
              <w:spacing w:after="0" w:line="288" w:lineRule="auto"/>
              <w:jc w:val="center"/>
              <w:rPr>
                <w:rFonts w:ascii="XO Thames" w:hAnsi="XO Thames"/>
                <w:b/>
                <w:szCs w:val="28"/>
                <w:lang w:eastAsia="ru-RU"/>
              </w:rPr>
            </w:pPr>
            <w:r>
              <w:rPr>
                <w:rFonts w:ascii="XO Thames" w:hAnsi="XO Thames"/>
                <w:b/>
                <w:szCs w:val="28"/>
                <w:lang w:eastAsia="ru-RU"/>
              </w:rPr>
              <w:t>ТВЕРСКАЯ ОБЛАСТЬ</w:t>
            </w:r>
          </w:p>
          <w:p w14:paraId="7CB4D720" w14:textId="1C01014B" w:rsidR="006E3040" w:rsidRDefault="006E3040">
            <w:pPr>
              <w:spacing w:after="0" w:line="288" w:lineRule="auto"/>
              <w:jc w:val="center"/>
              <w:rPr>
                <w:rFonts w:ascii="XO Thames" w:hAnsi="XO Thames"/>
                <w:szCs w:val="28"/>
                <w:lang w:eastAsia="ru-RU"/>
              </w:rPr>
            </w:pPr>
            <w:r>
              <w:rPr>
                <w:rFonts w:ascii="XO Thames" w:hAnsi="XO Thames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51FB46E" wp14:editId="71E5E7F8">
                  <wp:extent cx="617220" cy="754380"/>
                  <wp:effectExtent l="0" t="0" r="0" b="762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DE1CF" w14:textId="77777777" w:rsidR="006E3040" w:rsidRDefault="006E3040">
            <w:pPr>
              <w:spacing w:after="0" w:line="240" w:lineRule="auto"/>
              <w:jc w:val="center"/>
              <w:rPr>
                <w:rFonts w:ascii="XO Thames" w:hAnsi="XO Thames"/>
                <w:b/>
                <w:szCs w:val="28"/>
                <w:lang w:eastAsia="ru-RU"/>
              </w:rPr>
            </w:pPr>
            <w:r>
              <w:rPr>
                <w:rFonts w:ascii="XO Thames" w:hAnsi="XO Thames"/>
                <w:b/>
                <w:szCs w:val="28"/>
                <w:lang w:eastAsia="ru-RU"/>
              </w:rPr>
              <w:t>КАШИНСКАЯ ГОРОДСКАЯ ДУМА</w:t>
            </w:r>
          </w:p>
          <w:p w14:paraId="69BC8D5A" w14:textId="77777777" w:rsidR="006E3040" w:rsidRDefault="006E3040">
            <w:pPr>
              <w:spacing w:after="0" w:line="240" w:lineRule="auto"/>
              <w:jc w:val="center"/>
              <w:rPr>
                <w:rFonts w:ascii="XO Thames" w:hAnsi="XO Thames"/>
                <w:szCs w:val="28"/>
                <w:lang w:eastAsia="ru-RU"/>
              </w:rPr>
            </w:pPr>
          </w:p>
          <w:p w14:paraId="018796A8" w14:textId="77777777" w:rsidR="006E3040" w:rsidRDefault="006E3040">
            <w:pPr>
              <w:spacing w:after="0" w:line="240" w:lineRule="auto"/>
              <w:jc w:val="center"/>
              <w:rPr>
                <w:rFonts w:ascii="XO Thames" w:hAnsi="XO Thames"/>
                <w:spacing w:val="50"/>
                <w:szCs w:val="28"/>
                <w:lang w:eastAsia="ru-RU"/>
              </w:rPr>
            </w:pPr>
            <w:r>
              <w:rPr>
                <w:rFonts w:ascii="XO Thames" w:hAnsi="XO Thames"/>
                <w:b/>
                <w:spacing w:val="50"/>
                <w:szCs w:val="28"/>
                <w:lang w:eastAsia="ru-RU"/>
              </w:rPr>
              <w:t>РЕШЕНИЕ</w:t>
            </w:r>
          </w:p>
        </w:tc>
      </w:tr>
      <w:tr w:rsidR="006E3040" w14:paraId="55D1DD9C" w14:textId="77777777" w:rsidTr="006E3040">
        <w:trPr>
          <w:trHeight w:val="60"/>
        </w:trPr>
        <w:tc>
          <w:tcPr>
            <w:tcW w:w="520" w:type="dxa"/>
            <w:hideMark/>
          </w:tcPr>
          <w:p w14:paraId="4E94B00E" w14:textId="77777777" w:rsidR="006E3040" w:rsidRDefault="006E3040">
            <w:pPr>
              <w:spacing w:after="0" w:line="240" w:lineRule="auto"/>
              <w:contextualSpacing/>
              <w:rPr>
                <w:rFonts w:ascii="XO Thames" w:hAnsi="XO Thames"/>
                <w:szCs w:val="28"/>
                <w:lang w:eastAsia="ru-RU"/>
              </w:rPr>
            </w:pPr>
            <w:r>
              <w:rPr>
                <w:rFonts w:ascii="XO Thames" w:hAnsi="XO Thames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2E001" w14:textId="0AAE9ABB" w:rsidR="006E3040" w:rsidRDefault="00E0020F">
            <w:pPr>
              <w:spacing w:after="0" w:line="240" w:lineRule="auto"/>
              <w:contextualSpacing/>
              <w:rPr>
                <w:rFonts w:ascii="XO Thames" w:hAnsi="XO Thames"/>
                <w:szCs w:val="28"/>
                <w:lang w:eastAsia="ru-RU"/>
              </w:rPr>
            </w:pPr>
            <w:r>
              <w:rPr>
                <w:rFonts w:ascii="XO Thames" w:hAnsi="XO Thames"/>
                <w:szCs w:val="28"/>
                <w:lang w:eastAsia="ru-RU"/>
              </w:rPr>
              <w:t>07.11.2023</w:t>
            </w:r>
          </w:p>
        </w:tc>
        <w:tc>
          <w:tcPr>
            <w:tcW w:w="4820" w:type="dxa"/>
            <w:hideMark/>
          </w:tcPr>
          <w:p w14:paraId="6FC854D0" w14:textId="77777777" w:rsidR="006E3040" w:rsidRDefault="006E3040">
            <w:pPr>
              <w:spacing w:after="0" w:line="240" w:lineRule="auto"/>
              <w:ind w:right="1029"/>
              <w:contextualSpacing/>
              <w:jc w:val="center"/>
              <w:rPr>
                <w:rFonts w:ascii="XO Thames" w:hAnsi="XO Thames"/>
                <w:szCs w:val="28"/>
                <w:lang w:eastAsia="ru-RU"/>
              </w:rPr>
            </w:pPr>
            <w:r>
              <w:rPr>
                <w:rFonts w:ascii="XO Thames" w:hAnsi="XO Thames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  <w:hideMark/>
          </w:tcPr>
          <w:p w14:paraId="736A9038" w14:textId="77777777" w:rsidR="006E3040" w:rsidRDefault="006E3040">
            <w:pPr>
              <w:spacing w:after="0" w:line="240" w:lineRule="auto"/>
              <w:ind w:right="1479"/>
              <w:contextualSpacing/>
              <w:rPr>
                <w:rFonts w:ascii="XO Thames" w:hAnsi="XO Thames"/>
                <w:szCs w:val="28"/>
                <w:lang w:eastAsia="ru-RU"/>
              </w:rPr>
            </w:pPr>
            <w:r>
              <w:rPr>
                <w:rFonts w:ascii="XO Thames" w:hAnsi="XO Thames"/>
                <w:szCs w:val="28"/>
                <w:lang w:eastAsia="ru-RU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B9A78" w14:textId="3423F875" w:rsidR="006E3040" w:rsidRDefault="00E0020F">
            <w:pPr>
              <w:spacing w:after="0" w:line="240" w:lineRule="auto"/>
              <w:contextualSpacing/>
              <w:rPr>
                <w:rFonts w:ascii="XO Thames" w:hAnsi="XO Thames"/>
                <w:szCs w:val="28"/>
                <w:lang w:eastAsia="ru-RU"/>
              </w:rPr>
            </w:pPr>
            <w:r>
              <w:rPr>
                <w:rFonts w:ascii="XO Thames" w:hAnsi="XO Thames"/>
                <w:szCs w:val="28"/>
                <w:lang w:eastAsia="ru-RU"/>
              </w:rPr>
              <w:t>14</w:t>
            </w:r>
          </w:p>
        </w:tc>
      </w:tr>
    </w:tbl>
    <w:p w14:paraId="6F2F98B7" w14:textId="77777777" w:rsidR="006E3040" w:rsidRDefault="006E3040" w:rsidP="006E3040">
      <w:pPr>
        <w:spacing w:after="0" w:line="240" w:lineRule="auto"/>
        <w:jc w:val="both"/>
        <w:rPr>
          <w:rFonts w:ascii="XO Thames" w:hAnsi="XO Thames"/>
          <w:color w:val="000000"/>
          <w:szCs w:val="28"/>
          <w:lang w:eastAsia="ru-RU"/>
        </w:rPr>
      </w:pPr>
    </w:p>
    <w:p w14:paraId="100285AA" w14:textId="77777777" w:rsidR="006E3040" w:rsidRDefault="006E3040" w:rsidP="006E3040">
      <w:pPr>
        <w:spacing w:after="0" w:line="240" w:lineRule="auto"/>
        <w:ind w:right="5102"/>
        <w:rPr>
          <w:rFonts w:ascii="XO Thames" w:hAnsi="XO Thames"/>
          <w:bCs/>
          <w:color w:val="000000"/>
          <w:sz w:val="24"/>
          <w:szCs w:val="24"/>
          <w:lang w:eastAsia="ru-RU"/>
        </w:rPr>
      </w:pPr>
      <w:r>
        <w:rPr>
          <w:rFonts w:ascii="XO Thames" w:hAnsi="XO Thames"/>
          <w:bCs/>
          <w:color w:val="000000"/>
          <w:sz w:val="24"/>
          <w:szCs w:val="24"/>
          <w:lang w:eastAsia="ru-RU"/>
        </w:rPr>
        <w:t xml:space="preserve">О внесении изменений в перечень индикаторов риска нарушения обязательных требований, используемых в целях оценки риска причинения вреда (ущерба) при принятии решения о проведении и выборе вида внепланового контрольного мероприятия в рамках осуществления муниципального земельного контроля на территории </w:t>
      </w:r>
    </w:p>
    <w:p w14:paraId="4BCE94DD" w14:textId="77777777" w:rsidR="006E3040" w:rsidRDefault="006E3040" w:rsidP="006E3040">
      <w:pPr>
        <w:spacing w:after="0" w:line="240" w:lineRule="auto"/>
        <w:ind w:right="5102"/>
        <w:rPr>
          <w:rFonts w:ascii="XO Thames" w:hAnsi="XO Thames"/>
          <w:bCs/>
          <w:color w:val="000000"/>
          <w:sz w:val="24"/>
          <w:szCs w:val="24"/>
          <w:lang w:eastAsia="ru-RU"/>
        </w:rPr>
      </w:pPr>
      <w:r>
        <w:rPr>
          <w:rFonts w:ascii="XO Thames" w:hAnsi="XO Thames"/>
          <w:bCs/>
          <w:color w:val="000000"/>
          <w:sz w:val="24"/>
          <w:szCs w:val="24"/>
          <w:lang w:eastAsia="ru-RU"/>
        </w:rPr>
        <w:t xml:space="preserve">Кашинского городского округа Тверской области, утвержденный решением Кашинской городской Думы </w:t>
      </w:r>
    </w:p>
    <w:p w14:paraId="4F31AE69" w14:textId="77777777" w:rsidR="006E3040" w:rsidRDefault="006E3040" w:rsidP="006E3040">
      <w:pPr>
        <w:spacing w:after="0" w:line="240" w:lineRule="auto"/>
        <w:ind w:right="5102"/>
        <w:rPr>
          <w:rFonts w:ascii="XO Thames" w:hAnsi="XO Thames"/>
          <w:bCs/>
          <w:color w:val="000000"/>
          <w:sz w:val="24"/>
          <w:szCs w:val="24"/>
          <w:lang w:eastAsia="ru-RU"/>
        </w:rPr>
      </w:pPr>
      <w:r>
        <w:rPr>
          <w:rFonts w:ascii="XO Thames" w:hAnsi="XO Thames"/>
          <w:bCs/>
          <w:color w:val="000000"/>
          <w:sz w:val="24"/>
          <w:szCs w:val="24"/>
          <w:lang w:eastAsia="ru-RU"/>
        </w:rPr>
        <w:t>от 23.11.2021 № 318</w:t>
      </w:r>
    </w:p>
    <w:p w14:paraId="3FFCE0F7" w14:textId="77777777" w:rsidR="006E3040" w:rsidRDefault="006E3040" w:rsidP="006E3040">
      <w:pPr>
        <w:spacing w:after="0" w:line="240" w:lineRule="auto"/>
        <w:jc w:val="both"/>
        <w:rPr>
          <w:rFonts w:ascii="XO Thames" w:hAnsi="XO Thames"/>
          <w:color w:val="000000"/>
          <w:szCs w:val="28"/>
          <w:lang w:eastAsia="ru-RU"/>
        </w:rPr>
      </w:pPr>
    </w:p>
    <w:p w14:paraId="634F3001" w14:textId="77777777" w:rsidR="006E3040" w:rsidRDefault="006E3040" w:rsidP="006E3040">
      <w:pPr>
        <w:spacing w:after="0" w:line="240" w:lineRule="auto"/>
        <w:jc w:val="both"/>
        <w:rPr>
          <w:rFonts w:ascii="XO Thames" w:hAnsi="XO Thames"/>
          <w:color w:val="000000"/>
          <w:szCs w:val="28"/>
          <w:lang w:eastAsia="ru-RU"/>
        </w:rPr>
      </w:pPr>
    </w:p>
    <w:p w14:paraId="6FF1931E" w14:textId="77777777" w:rsidR="006E3040" w:rsidRDefault="006E3040" w:rsidP="006E3040">
      <w:pPr>
        <w:spacing w:after="0" w:line="240" w:lineRule="auto"/>
        <w:jc w:val="both"/>
        <w:rPr>
          <w:rFonts w:ascii="XO Thames" w:hAnsi="XO Thames"/>
          <w:color w:val="000000"/>
          <w:szCs w:val="28"/>
          <w:lang w:eastAsia="ru-RU"/>
        </w:rPr>
      </w:pPr>
    </w:p>
    <w:p w14:paraId="21A5D04C" w14:textId="77777777" w:rsidR="006E3040" w:rsidRDefault="006E3040" w:rsidP="006E3040">
      <w:pPr>
        <w:spacing w:after="0" w:line="240" w:lineRule="auto"/>
        <w:ind w:firstLine="708"/>
        <w:jc w:val="both"/>
        <w:rPr>
          <w:rFonts w:ascii="XO Thames" w:hAnsi="XO Thames"/>
          <w:color w:val="000000"/>
          <w:szCs w:val="28"/>
          <w:lang w:eastAsia="ru-RU"/>
        </w:rPr>
      </w:pPr>
      <w:r>
        <w:rPr>
          <w:rFonts w:ascii="XO Thames" w:hAnsi="XO Thames"/>
          <w:color w:val="000000"/>
          <w:szCs w:val="28"/>
          <w:lang w:eastAsia="ru-RU"/>
        </w:rPr>
        <w:t>В соответствии с Земельным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Кашинского городского округа Тверской области и Положением о муниципальном земельном контроле на территории Кашинского городского округа Тверской области, утвержденным решением Кашинской городской Думы от 14.09.2021 № 303,</w:t>
      </w:r>
    </w:p>
    <w:p w14:paraId="7134CAC0" w14:textId="77777777" w:rsidR="006E3040" w:rsidRDefault="006E3040" w:rsidP="006E3040">
      <w:pPr>
        <w:spacing w:after="0" w:line="240" w:lineRule="auto"/>
        <w:jc w:val="both"/>
        <w:rPr>
          <w:rFonts w:ascii="XO Thames" w:hAnsi="XO Thames"/>
          <w:color w:val="000000"/>
          <w:szCs w:val="28"/>
          <w:lang w:eastAsia="ru-RU"/>
        </w:rPr>
      </w:pPr>
    </w:p>
    <w:p w14:paraId="11530B1C" w14:textId="77777777" w:rsidR="006E3040" w:rsidRDefault="006E3040" w:rsidP="006E3040">
      <w:pPr>
        <w:widowControl w:val="0"/>
        <w:tabs>
          <w:tab w:val="left" w:pos="10205"/>
        </w:tabs>
        <w:spacing w:after="0" w:line="240" w:lineRule="auto"/>
        <w:jc w:val="center"/>
        <w:rPr>
          <w:rFonts w:ascii="XO Thames" w:hAnsi="XO Thames"/>
          <w:b/>
          <w:szCs w:val="28"/>
          <w:lang w:eastAsia="ru-RU"/>
        </w:rPr>
      </w:pPr>
      <w:r>
        <w:rPr>
          <w:rFonts w:ascii="XO Thames" w:hAnsi="XO Thames"/>
          <w:b/>
          <w:szCs w:val="28"/>
          <w:lang w:eastAsia="ru-RU"/>
        </w:rPr>
        <w:t>КАШИНСКАЯ ГОРОДСКАЯ ДУМА РЕШИЛА:</w:t>
      </w:r>
    </w:p>
    <w:p w14:paraId="39DDDF41" w14:textId="77777777" w:rsidR="006E3040" w:rsidRDefault="006E3040" w:rsidP="006E3040">
      <w:pPr>
        <w:widowControl w:val="0"/>
        <w:tabs>
          <w:tab w:val="left" w:pos="10205"/>
        </w:tabs>
        <w:spacing w:after="0" w:line="240" w:lineRule="auto"/>
        <w:jc w:val="both"/>
        <w:rPr>
          <w:rFonts w:ascii="XO Thames" w:hAnsi="XO Thames"/>
          <w:szCs w:val="28"/>
          <w:lang w:eastAsia="ru-RU"/>
        </w:rPr>
      </w:pPr>
    </w:p>
    <w:p w14:paraId="0FCA8F4B" w14:textId="77777777" w:rsidR="006E3040" w:rsidRDefault="006E3040" w:rsidP="006E3040">
      <w:pPr>
        <w:spacing w:after="0" w:line="240" w:lineRule="auto"/>
        <w:ind w:firstLine="709"/>
        <w:jc w:val="both"/>
        <w:rPr>
          <w:rFonts w:ascii="XO Thames" w:hAnsi="XO Thames"/>
          <w:color w:val="000000"/>
          <w:szCs w:val="28"/>
          <w:lang w:eastAsia="ru-RU"/>
        </w:rPr>
      </w:pPr>
      <w:r>
        <w:rPr>
          <w:rFonts w:ascii="XO Thames" w:hAnsi="XO Thames"/>
          <w:color w:val="000000"/>
          <w:szCs w:val="28"/>
          <w:lang w:eastAsia="ru-RU"/>
        </w:rPr>
        <w:t xml:space="preserve">1. Внести изменения в </w:t>
      </w:r>
      <w:bookmarkStart w:id="0" w:name="_Hlk144318196"/>
      <w:r>
        <w:rPr>
          <w:rFonts w:ascii="XO Thames" w:hAnsi="XO Thames"/>
          <w:color w:val="000000"/>
          <w:szCs w:val="28"/>
          <w:lang w:eastAsia="ru-RU"/>
        </w:rPr>
        <w:t>перечень индикаторов риска нарушения обязательных требований, используемых в целях оценки риска причинения вреда (ущерба) при принятии решения о проведении и выборе вида внепланового контрольного мероприятия в рамках осуществления муниципального земельного контроля на территории Кашинского городского округа Тверской области</w:t>
      </w:r>
      <w:bookmarkEnd w:id="0"/>
      <w:r>
        <w:rPr>
          <w:rFonts w:ascii="XO Thames" w:hAnsi="XO Thames"/>
          <w:color w:val="000000"/>
          <w:szCs w:val="28"/>
          <w:lang w:eastAsia="ru-RU"/>
        </w:rPr>
        <w:t xml:space="preserve">, утвержденный решением Кашинской городской Думы от 23.11.2021 № 318 «Об утверждении перечня индикаторов риска нарушения обязательных требований, используемых в целях оценки риска причинения вреда (ущерба) при принятии решения о проведении и выборе вида внепланового контрольного </w:t>
      </w:r>
      <w:r>
        <w:rPr>
          <w:rFonts w:ascii="XO Thames" w:hAnsi="XO Thames"/>
          <w:color w:val="000000"/>
          <w:szCs w:val="28"/>
          <w:lang w:eastAsia="ru-RU"/>
        </w:rPr>
        <w:lastRenderedPageBreak/>
        <w:t xml:space="preserve">мероприятия в рамках осуществления муниципального земельного контроля на территории Кашинского городского округа Тверской области», изложив его в новой редакции (прилагается). </w:t>
      </w:r>
    </w:p>
    <w:p w14:paraId="68E7D914" w14:textId="77777777" w:rsidR="006E3040" w:rsidRDefault="006E3040" w:rsidP="006E3040">
      <w:pPr>
        <w:spacing w:after="0" w:line="240" w:lineRule="auto"/>
        <w:ind w:firstLine="708"/>
        <w:jc w:val="both"/>
        <w:rPr>
          <w:rFonts w:ascii="XO Thames" w:hAnsi="XO Thames"/>
          <w:color w:val="000000"/>
          <w:szCs w:val="28"/>
          <w:lang w:eastAsia="ru-RU"/>
        </w:rPr>
      </w:pPr>
      <w:r>
        <w:rPr>
          <w:rFonts w:ascii="XO Thames" w:hAnsi="XO Thames"/>
          <w:color w:val="000000"/>
          <w:szCs w:val="28"/>
          <w:lang w:eastAsia="ru-RU"/>
        </w:rPr>
        <w:t xml:space="preserve">2. Контроль за исполнением настоящего решения возложить на председателя Комитета по управлению имуществом Администрации Кашинского городского округа И.А. Лебедеву. </w:t>
      </w:r>
    </w:p>
    <w:p w14:paraId="217FD43F" w14:textId="77777777" w:rsidR="006E3040" w:rsidRDefault="006E3040" w:rsidP="006E3040">
      <w:pPr>
        <w:spacing w:after="0" w:line="240" w:lineRule="auto"/>
        <w:ind w:firstLine="708"/>
        <w:jc w:val="both"/>
        <w:rPr>
          <w:rFonts w:ascii="XO Thames" w:hAnsi="XO Thames"/>
          <w:color w:val="000000"/>
          <w:szCs w:val="28"/>
          <w:lang w:eastAsia="ru-RU"/>
        </w:rPr>
      </w:pPr>
      <w:r>
        <w:rPr>
          <w:rFonts w:ascii="XO Thames" w:hAnsi="XO Thames"/>
          <w:color w:val="000000"/>
          <w:szCs w:val="28"/>
          <w:lang w:eastAsia="ru-RU"/>
        </w:rPr>
        <w:t>3. Настоящее решение вступает в силу после его официального опубликования в газете «Кашинская газета» и подлежит размещению на официальном сайте Кашинского городского округа в информационно-телекоммуникационной сети «Интернет».</w:t>
      </w:r>
    </w:p>
    <w:p w14:paraId="3FFE31A7" w14:textId="77777777" w:rsidR="006E3040" w:rsidRDefault="006E3040" w:rsidP="006E3040">
      <w:pPr>
        <w:spacing w:after="0" w:line="240" w:lineRule="auto"/>
        <w:jc w:val="both"/>
        <w:rPr>
          <w:rFonts w:ascii="XO Thames" w:hAnsi="XO Thames"/>
          <w:color w:val="000000"/>
          <w:szCs w:val="28"/>
          <w:lang w:eastAsia="ru-RU"/>
        </w:rPr>
      </w:pPr>
    </w:p>
    <w:p w14:paraId="15C3B96C" w14:textId="77777777" w:rsidR="006E3040" w:rsidRDefault="006E3040" w:rsidP="006E3040">
      <w:pPr>
        <w:spacing w:after="0" w:line="240" w:lineRule="auto"/>
        <w:jc w:val="both"/>
        <w:rPr>
          <w:rFonts w:ascii="XO Thames" w:hAnsi="XO Thames"/>
          <w:szCs w:val="28"/>
          <w:lang w:eastAsia="ru-RU"/>
        </w:rPr>
      </w:pPr>
    </w:p>
    <w:p w14:paraId="10AD3157" w14:textId="77777777" w:rsidR="006E3040" w:rsidRDefault="006E3040" w:rsidP="006E3040">
      <w:pPr>
        <w:spacing w:after="0" w:line="240" w:lineRule="auto"/>
        <w:jc w:val="both"/>
        <w:rPr>
          <w:rFonts w:ascii="XO Thames" w:hAnsi="XO Thames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359"/>
      </w:tblGrid>
      <w:tr w:rsidR="006E3040" w14:paraId="5F0A0780" w14:textId="77777777" w:rsidTr="006E3040">
        <w:tc>
          <w:tcPr>
            <w:tcW w:w="5495" w:type="dxa"/>
            <w:hideMark/>
          </w:tcPr>
          <w:p w14:paraId="5F4A868F" w14:textId="77777777" w:rsidR="006E3040" w:rsidRDefault="006E3040">
            <w:pPr>
              <w:spacing w:after="0" w:line="254" w:lineRule="auto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Председатель Кашинской городской Думы</w:t>
            </w:r>
          </w:p>
        </w:tc>
        <w:tc>
          <w:tcPr>
            <w:tcW w:w="4359" w:type="dxa"/>
            <w:vAlign w:val="bottom"/>
            <w:hideMark/>
          </w:tcPr>
          <w:p w14:paraId="4918FF61" w14:textId="77777777" w:rsidR="006E3040" w:rsidRDefault="006E3040">
            <w:pPr>
              <w:spacing w:after="0" w:line="254" w:lineRule="auto"/>
              <w:jc w:val="right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И.А. Мурашова</w:t>
            </w:r>
          </w:p>
        </w:tc>
      </w:tr>
    </w:tbl>
    <w:p w14:paraId="1ECE9C7C" w14:textId="77777777" w:rsidR="006E3040" w:rsidRDefault="006E3040" w:rsidP="006E3040">
      <w:pPr>
        <w:spacing w:after="0" w:line="240" w:lineRule="auto"/>
        <w:rPr>
          <w:rFonts w:ascii="XO Thames" w:hAnsi="XO Thames"/>
          <w:szCs w:val="28"/>
          <w:lang w:eastAsia="ru-RU"/>
        </w:rPr>
      </w:pPr>
    </w:p>
    <w:p w14:paraId="7755F27F" w14:textId="77777777" w:rsidR="006E3040" w:rsidRDefault="006E3040" w:rsidP="006E3040">
      <w:pPr>
        <w:spacing w:after="0" w:line="240" w:lineRule="auto"/>
        <w:rPr>
          <w:rFonts w:ascii="XO Thames" w:hAnsi="XO Thames"/>
          <w:szCs w:val="28"/>
          <w:lang w:eastAsia="ru-RU"/>
        </w:rPr>
      </w:pPr>
    </w:p>
    <w:p w14:paraId="3744EDD8" w14:textId="77777777" w:rsidR="006E3040" w:rsidRDefault="006E3040" w:rsidP="006E3040">
      <w:pPr>
        <w:spacing w:after="0" w:line="240" w:lineRule="auto"/>
        <w:rPr>
          <w:rFonts w:ascii="XO Thames" w:hAnsi="XO Thames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359"/>
      </w:tblGrid>
      <w:tr w:rsidR="006E3040" w14:paraId="41F28D06" w14:textId="77777777" w:rsidTr="006E3040">
        <w:tc>
          <w:tcPr>
            <w:tcW w:w="5495" w:type="dxa"/>
            <w:hideMark/>
          </w:tcPr>
          <w:p w14:paraId="6A654D1C" w14:textId="77777777" w:rsidR="006E3040" w:rsidRDefault="006E3040">
            <w:pPr>
              <w:spacing w:after="0" w:line="254" w:lineRule="auto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Глава Кашинского городского округа</w:t>
            </w:r>
          </w:p>
        </w:tc>
        <w:tc>
          <w:tcPr>
            <w:tcW w:w="4359" w:type="dxa"/>
            <w:vAlign w:val="bottom"/>
            <w:hideMark/>
          </w:tcPr>
          <w:p w14:paraId="4B4C1C9D" w14:textId="77777777" w:rsidR="006E3040" w:rsidRDefault="006E3040">
            <w:pPr>
              <w:spacing w:after="0" w:line="254" w:lineRule="auto"/>
              <w:jc w:val="right"/>
              <w:rPr>
                <w:rFonts w:ascii="XO Thames" w:hAnsi="XO Thames"/>
                <w:szCs w:val="28"/>
              </w:rPr>
            </w:pPr>
            <w:r>
              <w:rPr>
                <w:rFonts w:ascii="XO Thames" w:hAnsi="XO Thames"/>
                <w:szCs w:val="28"/>
              </w:rPr>
              <w:t>Г.Г. Баландин</w:t>
            </w:r>
          </w:p>
        </w:tc>
      </w:tr>
    </w:tbl>
    <w:p w14:paraId="285FC469" w14:textId="77777777" w:rsidR="006E3040" w:rsidRDefault="006E3040" w:rsidP="006E3040">
      <w:pPr>
        <w:spacing w:after="0" w:line="240" w:lineRule="auto"/>
        <w:rPr>
          <w:rFonts w:ascii="XO Thames" w:hAnsi="XO Thames"/>
        </w:rPr>
      </w:pPr>
    </w:p>
    <w:p w14:paraId="5549FDB6" w14:textId="77777777" w:rsidR="006E3040" w:rsidRPr="006E3040" w:rsidRDefault="006E3040" w:rsidP="006E3040">
      <w:pPr>
        <w:rPr>
          <w:rFonts w:ascii="XO Thames" w:hAnsi="XO Thames"/>
        </w:rPr>
      </w:pPr>
    </w:p>
    <w:p w14:paraId="469E77EB" w14:textId="77777777" w:rsidR="006E3040" w:rsidRPr="006E3040" w:rsidRDefault="006E3040" w:rsidP="006E3040">
      <w:pPr>
        <w:rPr>
          <w:rFonts w:ascii="XO Thames" w:hAnsi="XO Thames"/>
        </w:rPr>
      </w:pPr>
    </w:p>
    <w:p w14:paraId="575D4507" w14:textId="77777777" w:rsidR="006E3040" w:rsidRPr="006E3040" w:rsidRDefault="006E3040" w:rsidP="006E3040">
      <w:pPr>
        <w:rPr>
          <w:rFonts w:ascii="XO Thames" w:hAnsi="XO Thames"/>
        </w:rPr>
      </w:pPr>
    </w:p>
    <w:p w14:paraId="72EA890F" w14:textId="77777777" w:rsidR="006E3040" w:rsidRPr="006E3040" w:rsidRDefault="006E3040" w:rsidP="006E3040">
      <w:pPr>
        <w:rPr>
          <w:rFonts w:ascii="XO Thames" w:hAnsi="XO Thames"/>
        </w:rPr>
      </w:pPr>
    </w:p>
    <w:p w14:paraId="4829B0E2" w14:textId="77777777" w:rsidR="006E3040" w:rsidRPr="006E3040" w:rsidRDefault="006E3040" w:rsidP="006E3040">
      <w:pPr>
        <w:rPr>
          <w:rFonts w:ascii="XO Thames" w:hAnsi="XO Thames"/>
        </w:rPr>
      </w:pPr>
    </w:p>
    <w:p w14:paraId="2CA7DB93" w14:textId="77777777" w:rsidR="006E3040" w:rsidRPr="006E3040" w:rsidRDefault="006E3040" w:rsidP="006E3040">
      <w:pPr>
        <w:rPr>
          <w:rFonts w:ascii="XO Thames" w:hAnsi="XO Thames"/>
        </w:rPr>
      </w:pPr>
    </w:p>
    <w:p w14:paraId="02ED225F" w14:textId="77777777" w:rsidR="006E3040" w:rsidRPr="006E3040" w:rsidRDefault="006E3040" w:rsidP="006E3040">
      <w:pPr>
        <w:rPr>
          <w:rFonts w:ascii="XO Thames" w:hAnsi="XO Thames"/>
        </w:rPr>
      </w:pPr>
    </w:p>
    <w:p w14:paraId="2DAE5862" w14:textId="77777777" w:rsidR="006E3040" w:rsidRPr="006E3040" w:rsidRDefault="006E3040" w:rsidP="006E3040">
      <w:pPr>
        <w:rPr>
          <w:rFonts w:ascii="XO Thames" w:hAnsi="XO Thames"/>
        </w:rPr>
      </w:pPr>
    </w:p>
    <w:p w14:paraId="43982888" w14:textId="77777777" w:rsidR="006E3040" w:rsidRPr="006E3040" w:rsidRDefault="006E3040" w:rsidP="006E3040">
      <w:pPr>
        <w:rPr>
          <w:rFonts w:ascii="XO Thames" w:hAnsi="XO Thames"/>
        </w:rPr>
      </w:pPr>
    </w:p>
    <w:p w14:paraId="224C57B2" w14:textId="77777777" w:rsidR="006E3040" w:rsidRPr="006E3040" w:rsidRDefault="006E3040" w:rsidP="006E3040">
      <w:pPr>
        <w:rPr>
          <w:rFonts w:ascii="XO Thames" w:hAnsi="XO Thames"/>
        </w:rPr>
      </w:pPr>
    </w:p>
    <w:p w14:paraId="03E54497" w14:textId="77777777" w:rsidR="006E3040" w:rsidRPr="006E3040" w:rsidRDefault="006E3040" w:rsidP="006E3040">
      <w:pPr>
        <w:rPr>
          <w:rFonts w:ascii="XO Thames" w:hAnsi="XO Thames"/>
        </w:rPr>
      </w:pPr>
    </w:p>
    <w:p w14:paraId="26539027" w14:textId="77777777" w:rsidR="006E3040" w:rsidRDefault="006E3040" w:rsidP="006E3040">
      <w:pPr>
        <w:rPr>
          <w:rFonts w:ascii="XO Thames" w:hAnsi="XO Thames"/>
        </w:rPr>
      </w:pPr>
    </w:p>
    <w:p w14:paraId="06F35C89" w14:textId="6ECDF7AA" w:rsidR="006E3040" w:rsidRPr="006E3040" w:rsidRDefault="006E3040" w:rsidP="006E3040">
      <w:pPr>
        <w:tabs>
          <w:tab w:val="center" w:pos="4819"/>
        </w:tabs>
        <w:rPr>
          <w:rFonts w:ascii="XO Thames" w:hAnsi="XO Thames"/>
        </w:rPr>
        <w:sectPr w:rsidR="006E3040" w:rsidRPr="006E3040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>
        <w:rPr>
          <w:rFonts w:ascii="XO Thames" w:hAnsi="XO Thames"/>
        </w:rPr>
        <w:tab/>
      </w:r>
    </w:p>
    <w:p w14:paraId="41319C62" w14:textId="77777777" w:rsidR="006E3040" w:rsidRDefault="006E3040" w:rsidP="006E3040">
      <w:pPr>
        <w:spacing w:after="0" w:line="240" w:lineRule="auto"/>
        <w:ind w:left="4678"/>
        <w:jc w:val="center"/>
        <w:rPr>
          <w:rFonts w:ascii="XO Thames" w:hAnsi="XO Thames"/>
          <w:color w:val="000000"/>
          <w:szCs w:val="28"/>
          <w:lang w:eastAsia="ru-RU"/>
        </w:rPr>
      </w:pPr>
      <w:r>
        <w:rPr>
          <w:rFonts w:ascii="XO Thames" w:hAnsi="XO Thames"/>
          <w:color w:val="000000"/>
          <w:szCs w:val="28"/>
          <w:lang w:eastAsia="ru-RU"/>
        </w:rPr>
        <w:lastRenderedPageBreak/>
        <w:t>Приложение</w:t>
      </w:r>
    </w:p>
    <w:p w14:paraId="27492050" w14:textId="65171C84" w:rsidR="006E3040" w:rsidRDefault="006E3040" w:rsidP="006E3040">
      <w:pPr>
        <w:spacing w:after="0" w:line="240" w:lineRule="auto"/>
        <w:ind w:left="4678"/>
        <w:jc w:val="center"/>
        <w:rPr>
          <w:rFonts w:ascii="XO Thames" w:hAnsi="XO Thames"/>
          <w:color w:val="000000"/>
          <w:szCs w:val="28"/>
          <w:lang w:eastAsia="ru-RU"/>
        </w:rPr>
      </w:pPr>
      <w:r>
        <w:rPr>
          <w:rFonts w:ascii="XO Thames" w:hAnsi="XO Thames"/>
          <w:color w:val="000000"/>
          <w:szCs w:val="28"/>
          <w:lang w:eastAsia="ru-RU"/>
        </w:rPr>
        <w:t xml:space="preserve">к решению Кашинской городской Думы от </w:t>
      </w:r>
      <w:proofErr w:type="gramStart"/>
      <w:r w:rsidR="00E0020F" w:rsidRPr="00E0020F">
        <w:rPr>
          <w:rFonts w:ascii="XO Thames" w:hAnsi="XO Thames"/>
          <w:color w:val="000000"/>
          <w:szCs w:val="28"/>
          <w:u w:val="single"/>
          <w:lang w:eastAsia="ru-RU"/>
        </w:rPr>
        <w:t>07.11.2023</w:t>
      </w:r>
      <w:r w:rsidR="00E0020F">
        <w:rPr>
          <w:rFonts w:ascii="XO Thames" w:hAnsi="XO Thames"/>
          <w:color w:val="000000"/>
          <w:szCs w:val="28"/>
          <w:lang w:eastAsia="ru-RU"/>
        </w:rPr>
        <w:t xml:space="preserve"> </w:t>
      </w:r>
      <w:r>
        <w:rPr>
          <w:rFonts w:ascii="XO Thames" w:hAnsi="XO Thames"/>
          <w:color w:val="000000"/>
          <w:szCs w:val="28"/>
          <w:lang w:eastAsia="ru-RU"/>
        </w:rPr>
        <w:t xml:space="preserve"> №</w:t>
      </w:r>
      <w:proofErr w:type="gramEnd"/>
      <w:r>
        <w:rPr>
          <w:rFonts w:ascii="XO Thames" w:hAnsi="XO Thames"/>
          <w:color w:val="000000"/>
          <w:szCs w:val="28"/>
          <w:lang w:eastAsia="ru-RU"/>
        </w:rPr>
        <w:t xml:space="preserve"> </w:t>
      </w:r>
      <w:r w:rsidR="00E0020F" w:rsidRPr="00E0020F">
        <w:rPr>
          <w:rFonts w:ascii="XO Thames" w:hAnsi="XO Thames"/>
          <w:color w:val="000000"/>
          <w:szCs w:val="28"/>
          <w:u w:val="single"/>
          <w:lang w:eastAsia="ru-RU"/>
        </w:rPr>
        <w:t>14</w:t>
      </w:r>
    </w:p>
    <w:p w14:paraId="3B696631" w14:textId="77777777" w:rsidR="006E3040" w:rsidRDefault="006E3040" w:rsidP="006E3040">
      <w:pPr>
        <w:spacing w:after="0" w:line="240" w:lineRule="auto"/>
        <w:ind w:left="4678"/>
        <w:jc w:val="center"/>
        <w:rPr>
          <w:rFonts w:ascii="XO Thames" w:hAnsi="XO Thames"/>
          <w:color w:val="000000"/>
          <w:szCs w:val="28"/>
          <w:lang w:eastAsia="ru-RU"/>
        </w:rPr>
      </w:pPr>
    </w:p>
    <w:p w14:paraId="55824A6E" w14:textId="77777777" w:rsidR="006E3040" w:rsidRDefault="006E3040" w:rsidP="006E3040">
      <w:pPr>
        <w:spacing w:after="0" w:line="240" w:lineRule="auto"/>
        <w:ind w:left="4678"/>
        <w:jc w:val="center"/>
        <w:rPr>
          <w:rFonts w:ascii="XO Thames" w:hAnsi="XO Thames"/>
          <w:color w:val="000000"/>
          <w:szCs w:val="28"/>
          <w:lang w:eastAsia="ru-RU"/>
        </w:rPr>
      </w:pPr>
      <w:r>
        <w:rPr>
          <w:rFonts w:ascii="XO Thames" w:hAnsi="XO Thames"/>
          <w:color w:val="000000"/>
          <w:szCs w:val="28"/>
          <w:lang w:eastAsia="ru-RU"/>
        </w:rPr>
        <w:t>«Приложение</w:t>
      </w:r>
    </w:p>
    <w:p w14:paraId="026E35A2" w14:textId="77777777" w:rsidR="006E3040" w:rsidRDefault="006E3040" w:rsidP="006E3040">
      <w:pPr>
        <w:spacing w:after="0" w:line="240" w:lineRule="auto"/>
        <w:ind w:left="4678"/>
        <w:jc w:val="center"/>
        <w:rPr>
          <w:rFonts w:ascii="XO Thames" w:hAnsi="XO Thames"/>
          <w:color w:val="000000"/>
          <w:szCs w:val="28"/>
          <w:lang w:eastAsia="ru-RU"/>
        </w:rPr>
      </w:pPr>
      <w:r>
        <w:rPr>
          <w:rFonts w:ascii="XO Thames" w:hAnsi="XO Thames"/>
          <w:color w:val="000000"/>
          <w:szCs w:val="28"/>
          <w:lang w:eastAsia="ru-RU"/>
        </w:rPr>
        <w:t xml:space="preserve">к решению Кашинской городской </w:t>
      </w:r>
      <w:bookmarkStart w:id="1" w:name="_GoBack"/>
      <w:bookmarkEnd w:id="1"/>
      <w:r>
        <w:rPr>
          <w:rFonts w:ascii="XO Thames" w:hAnsi="XO Thames"/>
          <w:color w:val="000000"/>
          <w:szCs w:val="28"/>
          <w:lang w:eastAsia="ru-RU"/>
        </w:rPr>
        <w:t>Думы от 23.11.2021 № 318</w:t>
      </w:r>
    </w:p>
    <w:p w14:paraId="4289B701" w14:textId="77777777" w:rsidR="006E3040" w:rsidRDefault="006E3040" w:rsidP="006E3040">
      <w:pPr>
        <w:widowControl w:val="0"/>
        <w:spacing w:after="0" w:line="240" w:lineRule="auto"/>
        <w:rPr>
          <w:rFonts w:ascii="XO Thames" w:hAnsi="XO Thames"/>
          <w:szCs w:val="28"/>
          <w:lang w:eastAsia="ru-RU"/>
        </w:rPr>
      </w:pPr>
    </w:p>
    <w:p w14:paraId="383E7BBA" w14:textId="77777777" w:rsidR="006E3040" w:rsidRDefault="006E3040" w:rsidP="006E3040">
      <w:pPr>
        <w:widowControl w:val="0"/>
        <w:spacing w:after="0" w:line="240" w:lineRule="auto"/>
        <w:jc w:val="center"/>
        <w:rPr>
          <w:rFonts w:ascii="XO Thames" w:hAnsi="XO Thames"/>
          <w:b/>
          <w:lang w:eastAsia="ru-RU"/>
        </w:rPr>
      </w:pPr>
      <w:r>
        <w:rPr>
          <w:rFonts w:ascii="XO Thames" w:hAnsi="XO Thames"/>
          <w:b/>
          <w:lang w:eastAsia="ru-RU"/>
        </w:rPr>
        <w:t xml:space="preserve">ПЕРЕЧЕНЬ </w:t>
      </w:r>
      <w:r>
        <w:rPr>
          <w:rFonts w:ascii="XO Thames" w:hAnsi="XO Thames"/>
          <w:b/>
          <w:lang w:eastAsia="ru-RU"/>
        </w:rPr>
        <w:br/>
        <w:t xml:space="preserve">индикаторов риска нарушения обязательных требований, используемых в целях оценки риска причинения вреда (ущерба) при принятии решения о проведении и выборе вида внепланового контрольного мероприятия в рамках осуществления муниципального земельного контроля </w:t>
      </w:r>
    </w:p>
    <w:p w14:paraId="501D6AA8" w14:textId="77777777" w:rsidR="006E3040" w:rsidRDefault="006E3040" w:rsidP="006E3040">
      <w:pPr>
        <w:widowControl w:val="0"/>
        <w:spacing w:after="0" w:line="240" w:lineRule="auto"/>
        <w:jc w:val="center"/>
        <w:rPr>
          <w:rFonts w:ascii="XO Thames" w:hAnsi="XO Thames"/>
          <w:b/>
          <w:sz w:val="24"/>
          <w:shd w:val="clear" w:color="auto" w:fill="F1C100"/>
          <w:lang w:eastAsia="ru-RU"/>
        </w:rPr>
      </w:pPr>
      <w:r>
        <w:rPr>
          <w:rFonts w:ascii="XO Thames" w:hAnsi="XO Thames"/>
          <w:b/>
          <w:lang w:eastAsia="ru-RU"/>
        </w:rPr>
        <w:t xml:space="preserve">на территории Кашинского городского округа Тверской области </w:t>
      </w:r>
    </w:p>
    <w:p w14:paraId="139191F1" w14:textId="77777777" w:rsidR="006E3040" w:rsidRDefault="006E3040" w:rsidP="006E3040">
      <w:pPr>
        <w:widowControl w:val="0"/>
        <w:spacing w:after="0" w:line="240" w:lineRule="auto"/>
        <w:rPr>
          <w:rFonts w:ascii="XO Thames" w:hAnsi="XO Thames"/>
          <w:lang w:eastAsia="ru-RU"/>
        </w:rPr>
      </w:pPr>
    </w:p>
    <w:p w14:paraId="52987509" w14:textId="77777777" w:rsidR="006E3040" w:rsidRDefault="006E3040" w:rsidP="006E3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/>
          <w:szCs w:val="28"/>
          <w:lang w:eastAsia="ru-RU"/>
        </w:rPr>
      </w:pPr>
      <w:r>
        <w:rPr>
          <w:rFonts w:ascii="XO Thames" w:hAnsi="XO Thames"/>
          <w:szCs w:val="28"/>
          <w:lang w:eastAsia="ru-RU"/>
        </w:rPr>
        <w:t>1. </w:t>
      </w:r>
      <w:proofErr w:type="gramStart"/>
      <w:r>
        <w:rPr>
          <w:rFonts w:ascii="XO Thames" w:hAnsi="XO Thames"/>
          <w:szCs w:val="28"/>
          <w:lang w:eastAsia="ru-RU"/>
        </w:rPr>
        <w:t>Признаки несоответствия площади</w:t>
      </w:r>
      <w:proofErr w:type="gramEnd"/>
      <w:r>
        <w:rPr>
          <w:rFonts w:ascii="XO Thames" w:hAnsi="XO Thames"/>
          <w:szCs w:val="28"/>
          <w:lang w:eastAsia="ru-RU"/>
        </w:rPr>
        <w:t xml:space="preserve"> используемого юридическим лицом, индивидуальным предпринимателем, гражданином объекта земельных отношений площади данного объекта земельных отношений, сведения о которой содержатся в Едином государственном реестре недвижимости (далее также — ЕГРН), правоустанавливающих документах. </w:t>
      </w:r>
    </w:p>
    <w:p w14:paraId="3DCEB3BC" w14:textId="77777777" w:rsidR="006E3040" w:rsidRDefault="006E3040" w:rsidP="006E3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/>
          <w:szCs w:val="28"/>
          <w:lang w:eastAsia="ru-RU"/>
        </w:rPr>
      </w:pPr>
      <w:r>
        <w:rPr>
          <w:rFonts w:ascii="XO Thames" w:hAnsi="XO Thames"/>
          <w:szCs w:val="28"/>
          <w:lang w:eastAsia="ru-RU"/>
        </w:rPr>
        <w:t xml:space="preserve">2. Признаки использования юридическим лицом, индивидуальным предпринимателем, гражданином объекта земельных отношений без предусмотренных законодательством Российской Федерации прав на него, в том числе при отсутствии в ЕГРН сведений о правах на объект земельных отношений. </w:t>
      </w:r>
    </w:p>
    <w:p w14:paraId="3DD2087E" w14:textId="77777777" w:rsidR="006E3040" w:rsidRDefault="006E3040" w:rsidP="006E3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/>
          <w:szCs w:val="28"/>
          <w:lang w:eastAsia="ru-RU"/>
        </w:rPr>
      </w:pPr>
      <w:r>
        <w:rPr>
          <w:rFonts w:ascii="XO Thames" w:hAnsi="XO Thames"/>
          <w:szCs w:val="28"/>
          <w:lang w:eastAsia="ru-RU"/>
        </w:rPr>
        <w:t xml:space="preserve">3. Признаки несоответствия использования юридическим лицом, индивидуальным предпринимателем, гражданином земельного участка виду разрешенного использования, сведения о котором содержатся в отношении данного земельного участка в ЕГРН. </w:t>
      </w:r>
    </w:p>
    <w:p w14:paraId="3D9C9168" w14:textId="77777777" w:rsidR="006E3040" w:rsidRDefault="006E3040" w:rsidP="006E3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/>
          <w:szCs w:val="28"/>
          <w:lang w:eastAsia="ru-RU"/>
        </w:rPr>
      </w:pPr>
      <w:r>
        <w:rPr>
          <w:rFonts w:ascii="XO Thames" w:hAnsi="XO Thames"/>
          <w:szCs w:val="28"/>
          <w:lang w:eastAsia="ru-RU"/>
        </w:rPr>
        <w:t xml:space="preserve">4. Признаки отсутствия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 (в случае если обязанность по использованию такого земельного участка в течение установленного срока предусмотрена федеральным законом). </w:t>
      </w:r>
    </w:p>
    <w:p w14:paraId="3A830F22" w14:textId="77777777" w:rsidR="006E3040" w:rsidRDefault="006E3040" w:rsidP="006E3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/>
          <w:szCs w:val="28"/>
          <w:lang w:eastAsia="ru-RU"/>
        </w:rPr>
      </w:pPr>
      <w:r>
        <w:rPr>
          <w:rFonts w:ascii="XO Thames" w:hAnsi="XO Thames"/>
          <w:szCs w:val="28"/>
          <w:lang w:eastAsia="ru-RU"/>
        </w:rPr>
        <w:t>5. Признаки зарастания земельного участка сорной растительностью и (или) древесно-кустарниковой растительностью, не относящейся к многолетним плодово-ягодным насаждениям, мелиоративным защитным лесным насаждениям.</w:t>
      </w:r>
    </w:p>
    <w:p w14:paraId="3A3CB6F9" w14:textId="6EA32A3E" w:rsidR="00FF2E52" w:rsidRPr="006E3040" w:rsidRDefault="006E3040" w:rsidP="006E3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/>
          <w:szCs w:val="28"/>
          <w:lang w:eastAsia="ru-RU"/>
        </w:rPr>
      </w:pPr>
      <w:r>
        <w:rPr>
          <w:rFonts w:ascii="XO Thames" w:hAnsi="XO Thames"/>
          <w:szCs w:val="28"/>
          <w:lang w:eastAsia="ru-RU"/>
        </w:rPr>
        <w:t xml:space="preserve">6. Признаки негативных процессов на земельном участке, влияющих на состояние земель (водная и ветровая эрозия, сели, подтопление, заболачивание, засоление, иссушение, уплотнение, загрязнение химическими веществами, в том числе радиоактивными, иными веществами и микроорганизмами, загрязнение отходами производства и потребления).». </w:t>
      </w:r>
    </w:p>
    <w:sectPr w:rsidR="00FF2E52" w:rsidRPr="006E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99624" w14:textId="77777777" w:rsidR="006E3040" w:rsidRDefault="006E3040" w:rsidP="006E3040">
      <w:pPr>
        <w:spacing w:after="0" w:line="240" w:lineRule="auto"/>
      </w:pPr>
      <w:r>
        <w:separator/>
      </w:r>
    </w:p>
  </w:endnote>
  <w:endnote w:type="continuationSeparator" w:id="0">
    <w:p w14:paraId="740E2702" w14:textId="77777777" w:rsidR="006E3040" w:rsidRDefault="006E3040" w:rsidP="006E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27DDF" w14:textId="77777777" w:rsidR="006E3040" w:rsidRDefault="006E3040" w:rsidP="006E3040">
      <w:pPr>
        <w:spacing w:after="0" w:line="240" w:lineRule="auto"/>
      </w:pPr>
      <w:r>
        <w:separator/>
      </w:r>
    </w:p>
  </w:footnote>
  <w:footnote w:type="continuationSeparator" w:id="0">
    <w:p w14:paraId="71E0F2E3" w14:textId="77777777" w:rsidR="006E3040" w:rsidRDefault="006E3040" w:rsidP="006E3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85"/>
    <w:rsid w:val="00434185"/>
    <w:rsid w:val="006E3040"/>
    <w:rsid w:val="00E0020F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58CF"/>
  <w15:chartTrackingRefBased/>
  <w15:docId w15:val="{F22AE9BB-7E5D-40E7-87A7-6F9F0EAA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040"/>
    <w:pPr>
      <w:spacing w:line="25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040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E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040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2023-11-09T07:14:00Z</dcterms:created>
  <dcterms:modified xsi:type="dcterms:W3CDTF">2023-11-09T07:15:00Z</dcterms:modified>
</cp:coreProperties>
</file>