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0E7B" w:rsidRDefault="00316F22" w:rsidP="00B52DCD">
      <w:pPr>
        <w:spacing w:after="58"/>
        <w:ind w:left="10" w:right="7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ТВЕРСКАЯ ОБЛАСТЬ</w:t>
      </w:r>
    </w:p>
    <w:p w:rsidR="00330E7B" w:rsidRDefault="00316F22">
      <w:pPr>
        <w:spacing w:after="0"/>
        <w:ind w:right="4"/>
        <w:jc w:val="center"/>
      </w:pPr>
      <w:r>
        <w:rPr>
          <w:noProof/>
        </w:rPr>
        <w:drawing>
          <wp:inline distT="0" distB="0" distL="0" distR="0">
            <wp:extent cx="675005" cy="83947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30E7B" w:rsidRDefault="00316F22">
      <w:pPr>
        <w:spacing w:after="31"/>
        <w:ind w:left="10" w:right="7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АДМИНИСТРАЦИЯ КАШИНСКОГО ГОРОДСКОГО ОКРУГА </w:t>
      </w:r>
    </w:p>
    <w:p w:rsidR="00330E7B" w:rsidRDefault="00316F22">
      <w:pPr>
        <w:spacing w:after="172"/>
        <w:ind w:right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30E7B" w:rsidRDefault="00316F22">
      <w:pPr>
        <w:spacing w:after="140"/>
        <w:ind w:right="76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П О С Т А Н О В Л Е Н И Е </w:t>
      </w:r>
    </w:p>
    <w:p w:rsidR="00330E7B" w:rsidRPr="009530F0" w:rsidRDefault="009530F0">
      <w:pPr>
        <w:tabs>
          <w:tab w:val="center" w:pos="4726"/>
          <w:tab w:val="center" w:pos="7732"/>
        </w:tabs>
        <w:spacing w:after="3" w:line="268" w:lineRule="auto"/>
        <w:ind w:left="-15"/>
        <w:rPr>
          <w:u w:val="single"/>
        </w:rPr>
      </w:pPr>
      <w:r w:rsidRPr="009530F0">
        <w:rPr>
          <w:rFonts w:ascii="Times New Roman" w:eastAsia="Times New Roman" w:hAnsi="Times New Roman" w:cs="Times New Roman"/>
          <w:sz w:val="28"/>
          <w:u w:val="single"/>
        </w:rPr>
        <w:t>О</w:t>
      </w:r>
      <w:r w:rsidR="00316F22" w:rsidRPr="009530F0">
        <w:rPr>
          <w:rFonts w:ascii="Times New Roman" w:eastAsia="Times New Roman" w:hAnsi="Times New Roman" w:cs="Times New Roman"/>
          <w:sz w:val="28"/>
          <w:u w:val="single"/>
        </w:rPr>
        <w:t>т</w:t>
      </w:r>
      <w:r w:rsidRPr="009530F0">
        <w:rPr>
          <w:rFonts w:ascii="Times New Roman" w:eastAsia="Times New Roman" w:hAnsi="Times New Roman" w:cs="Times New Roman"/>
          <w:sz w:val="28"/>
          <w:u w:val="single"/>
        </w:rPr>
        <w:t xml:space="preserve"> 30.06.2023</w:t>
      </w:r>
      <w:r w:rsidR="00316F22">
        <w:rPr>
          <w:rFonts w:ascii="Times New Roman" w:eastAsia="Times New Roman" w:hAnsi="Times New Roman" w:cs="Times New Roman"/>
          <w:sz w:val="28"/>
        </w:rPr>
        <w:tab/>
        <w:t xml:space="preserve">г. Кашин </w:t>
      </w:r>
      <w:r w:rsidR="00316F22">
        <w:rPr>
          <w:rFonts w:ascii="Times New Roman" w:eastAsia="Times New Roman" w:hAnsi="Times New Roman" w:cs="Times New Roman"/>
          <w:sz w:val="28"/>
        </w:rPr>
        <w:tab/>
      </w:r>
      <w:r w:rsidR="00316F22" w:rsidRPr="009530F0">
        <w:rPr>
          <w:rFonts w:ascii="Times New Roman" w:eastAsia="Times New Roman" w:hAnsi="Times New Roman" w:cs="Times New Roman"/>
          <w:sz w:val="28"/>
          <w:u w:val="single"/>
        </w:rPr>
        <w:t xml:space="preserve">№ </w:t>
      </w:r>
      <w:r w:rsidRPr="009530F0">
        <w:rPr>
          <w:rFonts w:ascii="Times New Roman" w:eastAsia="Times New Roman" w:hAnsi="Times New Roman" w:cs="Times New Roman"/>
          <w:sz w:val="28"/>
          <w:u w:val="single"/>
        </w:rPr>
        <w:t>417</w:t>
      </w:r>
    </w:p>
    <w:p w:rsidR="00330E7B" w:rsidRDefault="00330E7B">
      <w:pPr>
        <w:spacing w:after="11"/>
        <w:ind w:left="365"/>
      </w:pPr>
    </w:p>
    <w:p w:rsidR="00330E7B" w:rsidRDefault="00316F22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D662B" w:rsidRDefault="003D662B">
      <w:pPr>
        <w:spacing w:after="0"/>
        <w:rPr>
          <w:rFonts w:ascii="Times New Roman" w:eastAsia="Times New Roman" w:hAnsi="Times New Roman" w:cs="Times New Roman"/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3D662B" w:rsidRPr="00C904B0" w:rsidTr="00C904B0">
        <w:tc>
          <w:tcPr>
            <w:tcW w:w="4850" w:type="dxa"/>
          </w:tcPr>
          <w:p w:rsidR="003D662B" w:rsidRPr="00C904B0" w:rsidRDefault="003D662B" w:rsidP="003D66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4B0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Перечня нормативных правовых актов и их отдельных частей, содержащих обязательные требования, оценка соблюдения которых является предметом осуществления муниципального контроля в сфере благоустройства в Кашинском городском округе Тверской области</w:t>
            </w:r>
          </w:p>
        </w:tc>
        <w:tc>
          <w:tcPr>
            <w:tcW w:w="4850" w:type="dxa"/>
          </w:tcPr>
          <w:p w:rsidR="003D662B" w:rsidRPr="00C904B0" w:rsidRDefault="003D66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D662B" w:rsidRPr="00C904B0" w:rsidRDefault="003D662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30E7B" w:rsidRDefault="00330E7B">
      <w:pPr>
        <w:spacing w:after="24"/>
      </w:pPr>
    </w:p>
    <w:p w:rsidR="00330E7B" w:rsidRDefault="00316F22">
      <w:pPr>
        <w:spacing w:after="3" w:line="268" w:lineRule="auto"/>
        <w:ind w:left="-15" w:right="54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общими требованиями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актами, утвержденными постановлением Правительства Российской Федерации от 26.12.2018 № 1680, Уставом Кашинского городского округа Тверской области, Администрация Кашинского городского округа </w:t>
      </w:r>
    </w:p>
    <w:p w:rsidR="00330E7B" w:rsidRDefault="00316F22">
      <w:pPr>
        <w:spacing w:after="2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30E7B" w:rsidRDefault="00316F22">
      <w:pPr>
        <w:spacing w:after="3" w:line="268" w:lineRule="auto"/>
        <w:ind w:left="-15" w:right="5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ПОСТАНОВЛЯЕТ: </w:t>
      </w:r>
    </w:p>
    <w:p w:rsidR="00330E7B" w:rsidRDefault="00316F22">
      <w:pPr>
        <w:spacing w:after="2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30E7B" w:rsidRDefault="00316F22">
      <w:pPr>
        <w:numPr>
          <w:ilvl w:val="0"/>
          <w:numId w:val="1"/>
        </w:numPr>
        <w:spacing w:after="3" w:line="268" w:lineRule="auto"/>
        <w:ind w:right="54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Утвердить </w:t>
      </w:r>
      <w:r w:rsidR="003D662B"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еречень</w:t>
      </w:r>
      <w:r w:rsidR="003D662B">
        <w:rPr>
          <w:rFonts w:ascii="Times New Roman" w:eastAsia="Times New Roman" w:hAnsi="Times New Roman" w:cs="Times New Roman"/>
          <w:sz w:val="28"/>
        </w:rPr>
        <w:t xml:space="preserve"> </w:t>
      </w:r>
      <w:r w:rsidR="003D662B" w:rsidRPr="003D662B">
        <w:rPr>
          <w:rFonts w:ascii="Times New Roman" w:eastAsia="Times New Roman" w:hAnsi="Times New Roman" w:cs="Times New Roman"/>
          <w:sz w:val="28"/>
        </w:rPr>
        <w:t>нормативных правовых актов и их отдельных частей, содержащих обязательные требования, оценка соблюдения которых является предметом осуществления муниципального контроля в сфере благоустройства в Кашинском городском округе Тверской области</w:t>
      </w:r>
      <w:r>
        <w:rPr>
          <w:rFonts w:ascii="Times New Roman" w:eastAsia="Times New Roman" w:hAnsi="Times New Roman" w:cs="Times New Roman"/>
          <w:sz w:val="28"/>
        </w:rPr>
        <w:t xml:space="preserve"> (приложение). </w:t>
      </w:r>
    </w:p>
    <w:p w:rsidR="00330E7B" w:rsidRDefault="00330E7B">
      <w:pPr>
        <w:spacing w:after="0"/>
        <w:ind w:right="70"/>
        <w:jc w:val="center"/>
      </w:pPr>
    </w:p>
    <w:p w:rsidR="00330E7B" w:rsidRDefault="00316F22">
      <w:pPr>
        <w:spacing w:after="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30E7B" w:rsidRPr="00566DEE" w:rsidRDefault="00316F22">
      <w:pPr>
        <w:numPr>
          <w:ilvl w:val="0"/>
          <w:numId w:val="1"/>
        </w:numPr>
        <w:spacing w:after="3" w:line="268" w:lineRule="auto"/>
        <w:ind w:right="54" w:firstLine="698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Контроль за исполнением настоящего постановления возложить на </w:t>
      </w:r>
      <w:r w:rsidR="00C904B0" w:rsidRPr="00C904B0">
        <w:rPr>
          <w:rFonts w:ascii="Times New Roman" w:eastAsia="Times New Roman" w:hAnsi="Times New Roman" w:cs="Times New Roman"/>
          <w:sz w:val="28"/>
        </w:rPr>
        <w:t>заместителя Главы Администрации Кашинского городского округа, заведующего отделом по строительству, транспорту, связи и жилищно- коммунальному хозяйству В. В. Фокеева</w:t>
      </w:r>
      <w:r w:rsidR="00C904B0">
        <w:rPr>
          <w:rFonts w:ascii="Times New Roman" w:eastAsia="Times New Roman" w:hAnsi="Times New Roman" w:cs="Times New Roman"/>
          <w:sz w:val="28"/>
        </w:rPr>
        <w:t>.</w:t>
      </w:r>
    </w:p>
    <w:p w:rsidR="00330E7B" w:rsidRDefault="00566DEE" w:rsidP="00566DEE">
      <w:pPr>
        <w:numPr>
          <w:ilvl w:val="0"/>
          <w:numId w:val="1"/>
        </w:numPr>
        <w:spacing w:after="3" w:line="268" w:lineRule="auto"/>
        <w:ind w:right="54" w:firstLine="698"/>
        <w:jc w:val="both"/>
      </w:pPr>
      <w:r w:rsidRPr="00566DEE">
        <w:rPr>
          <w:rFonts w:ascii="Times New Roman" w:eastAsia="Times New Roman" w:hAnsi="Times New Roman" w:cs="Times New Roman"/>
          <w:sz w:val="28"/>
        </w:rPr>
        <w:t>Настоящее постановление вступает в силу со дня его официального опубликования в газете «</w:t>
      </w:r>
      <w:proofErr w:type="spellStart"/>
      <w:r w:rsidRPr="00566DEE">
        <w:rPr>
          <w:rFonts w:ascii="Times New Roman" w:eastAsia="Times New Roman" w:hAnsi="Times New Roman" w:cs="Times New Roman"/>
          <w:sz w:val="28"/>
        </w:rPr>
        <w:t>Кашинская</w:t>
      </w:r>
      <w:proofErr w:type="spellEnd"/>
      <w:r w:rsidRPr="00566DEE">
        <w:rPr>
          <w:rFonts w:ascii="Times New Roman" w:eastAsia="Times New Roman" w:hAnsi="Times New Roman" w:cs="Times New Roman"/>
          <w:sz w:val="28"/>
        </w:rPr>
        <w:t xml:space="preserve"> газета» и подлежит размещению на официальном сайте Кашинского городского округа в информационно-телекоммуникационной сети «Интернет».</w:t>
      </w:r>
      <w:r w:rsidR="00316F22" w:rsidRPr="00566DEE">
        <w:rPr>
          <w:rFonts w:ascii="Times New Roman" w:eastAsia="Times New Roman" w:hAnsi="Times New Roman" w:cs="Times New Roman"/>
          <w:sz w:val="28"/>
        </w:rPr>
        <w:t xml:space="preserve"> </w:t>
      </w:r>
    </w:p>
    <w:p w:rsidR="00330E7B" w:rsidRDefault="00316F22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30E7B" w:rsidRDefault="00316F22">
      <w:pPr>
        <w:spacing w:after="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66DEE" w:rsidRDefault="00566DEE">
      <w:pPr>
        <w:spacing w:after="7"/>
        <w:rPr>
          <w:rFonts w:ascii="Times New Roman" w:eastAsia="Times New Roman" w:hAnsi="Times New Roman" w:cs="Times New Roman"/>
          <w:sz w:val="28"/>
        </w:rPr>
      </w:pPr>
    </w:p>
    <w:p w:rsidR="00566DEE" w:rsidRDefault="00566DEE">
      <w:pPr>
        <w:spacing w:after="7"/>
      </w:pPr>
    </w:p>
    <w:p w:rsidR="00330E7B" w:rsidRPr="00B52DCD" w:rsidRDefault="00316F22" w:rsidP="00B52DCD">
      <w:pPr>
        <w:spacing w:after="3" w:line="268" w:lineRule="auto"/>
        <w:ind w:left="-15" w:right="54"/>
        <w:jc w:val="both"/>
        <w:rPr>
          <w:rFonts w:ascii="Times New Roman" w:eastAsia="Times New Roman" w:hAnsi="Times New Roman" w:cs="Times New Roman"/>
          <w:sz w:val="28"/>
        </w:rPr>
        <w:sectPr w:rsidR="00330E7B" w:rsidRPr="00B52D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17" w:right="494" w:bottom="1279" w:left="1702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</w:rPr>
        <w:t>Глава Кашинского городского округа                                                 Г.Г. Баланд</w:t>
      </w:r>
    </w:p>
    <w:p w:rsidR="00330E7B" w:rsidRDefault="00330E7B" w:rsidP="00C904B0">
      <w:pPr>
        <w:spacing w:after="27"/>
      </w:pPr>
    </w:p>
    <w:sectPr w:rsidR="00330E7B">
      <w:headerReference w:type="even" r:id="rId14"/>
      <w:headerReference w:type="default" r:id="rId15"/>
      <w:headerReference w:type="first" r:id="rId16"/>
      <w:pgSz w:w="11906" w:h="16838"/>
      <w:pgMar w:top="1265" w:right="1088" w:bottom="1169" w:left="1702" w:header="717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05758" w:rsidRDefault="00D05758">
      <w:pPr>
        <w:spacing w:after="0" w:line="240" w:lineRule="auto"/>
      </w:pPr>
      <w:r>
        <w:separator/>
      </w:r>
    </w:p>
  </w:endnote>
  <w:endnote w:type="continuationSeparator" w:id="0">
    <w:p w:rsidR="00D05758" w:rsidRDefault="00D05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530F0" w:rsidRDefault="009530F0">
    <w:pPr>
      <w:pStyle w:val="a6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530F0" w:rsidRDefault="009530F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530F0" w:rsidRDefault="009530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05758" w:rsidRDefault="00D05758">
      <w:pPr>
        <w:spacing w:after="0" w:line="240" w:lineRule="auto"/>
      </w:pPr>
      <w:r>
        <w:separator/>
      </w:r>
    </w:p>
  </w:footnote>
  <w:footnote w:type="continuationSeparator" w:id="0">
    <w:p w:rsidR="00D05758" w:rsidRDefault="00D05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0E7B" w:rsidRDefault="00330E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0E7B" w:rsidRDefault="00330E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0E7B" w:rsidRDefault="00330E7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0E7B" w:rsidRDefault="00330E7B">
    <w:pPr>
      <w:spacing w:after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0E7B" w:rsidRDefault="00316F22">
    <w:pPr>
      <w:spacing w:after="0"/>
      <w:ind w:left="52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330E7B" w:rsidRDefault="00316F22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0E7B" w:rsidRDefault="00316F22">
    <w:pPr>
      <w:spacing w:after="0"/>
      <w:ind w:left="52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330E7B" w:rsidRDefault="00316F22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141EF8"/>
    <w:multiLevelType w:val="hybridMultilevel"/>
    <w:tmpl w:val="81422B8C"/>
    <w:lvl w:ilvl="0" w:tplc="197AAA66">
      <w:start w:val="1"/>
      <w:numFmt w:val="decimal"/>
      <w:lvlText w:val="%1."/>
      <w:lvlJc w:val="left"/>
      <w:pPr>
        <w:ind w:left="-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287C2A">
      <w:start w:val="1"/>
      <w:numFmt w:val="lowerLetter"/>
      <w:lvlText w:val="%2"/>
      <w:lvlJc w:val="left"/>
      <w:pPr>
        <w:ind w:left="1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6606F4">
      <w:start w:val="1"/>
      <w:numFmt w:val="lowerRoman"/>
      <w:lvlText w:val="%3"/>
      <w:lvlJc w:val="left"/>
      <w:pPr>
        <w:ind w:left="2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604BBA">
      <w:start w:val="1"/>
      <w:numFmt w:val="decimal"/>
      <w:lvlText w:val="%4"/>
      <w:lvlJc w:val="left"/>
      <w:pPr>
        <w:ind w:left="3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5801D8">
      <w:start w:val="1"/>
      <w:numFmt w:val="lowerLetter"/>
      <w:lvlText w:val="%5"/>
      <w:lvlJc w:val="left"/>
      <w:pPr>
        <w:ind w:left="3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D871EE">
      <w:start w:val="1"/>
      <w:numFmt w:val="lowerRoman"/>
      <w:lvlText w:val="%6"/>
      <w:lvlJc w:val="left"/>
      <w:pPr>
        <w:ind w:left="4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42B842">
      <w:start w:val="1"/>
      <w:numFmt w:val="decimal"/>
      <w:lvlText w:val="%7"/>
      <w:lvlJc w:val="left"/>
      <w:pPr>
        <w:ind w:left="5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CA75F0">
      <w:start w:val="1"/>
      <w:numFmt w:val="lowerLetter"/>
      <w:lvlText w:val="%8"/>
      <w:lvlJc w:val="left"/>
      <w:pPr>
        <w:ind w:left="6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7A93AC">
      <w:start w:val="1"/>
      <w:numFmt w:val="lowerRoman"/>
      <w:lvlText w:val="%9"/>
      <w:lvlJc w:val="left"/>
      <w:pPr>
        <w:ind w:left="6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B101C0"/>
    <w:multiLevelType w:val="hybridMultilevel"/>
    <w:tmpl w:val="BA0025A6"/>
    <w:lvl w:ilvl="0" w:tplc="99584FF0">
      <w:start w:val="1"/>
      <w:numFmt w:val="upperRoman"/>
      <w:lvlText w:val="%1."/>
      <w:lvlJc w:val="left"/>
      <w:pPr>
        <w:ind w:left="43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50F5A0">
      <w:start w:val="1"/>
      <w:numFmt w:val="lowerLetter"/>
      <w:lvlText w:val="%2"/>
      <w:lvlJc w:val="left"/>
      <w:pPr>
        <w:ind w:left="6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AE88B0">
      <w:start w:val="1"/>
      <w:numFmt w:val="lowerRoman"/>
      <w:lvlText w:val="%3"/>
      <w:lvlJc w:val="left"/>
      <w:pPr>
        <w:ind w:left="7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2AE4CC">
      <w:start w:val="1"/>
      <w:numFmt w:val="decimal"/>
      <w:lvlText w:val="%4"/>
      <w:lvlJc w:val="left"/>
      <w:pPr>
        <w:ind w:left="7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06EDB0">
      <w:start w:val="1"/>
      <w:numFmt w:val="lowerLetter"/>
      <w:lvlText w:val="%5"/>
      <w:lvlJc w:val="left"/>
      <w:pPr>
        <w:ind w:left="8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7A9842">
      <w:start w:val="1"/>
      <w:numFmt w:val="lowerRoman"/>
      <w:lvlText w:val="%6"/>
      <w:lvlJc w:val="left"/>
      <w:pPr>
        <w:ind w:left="94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B41AAC">
      <w:start w:val="1"/>
      <w:numFmt w:val="decimal"/>
      <w:lvlText w:val="%7"/>
      <w:lvlJc w:val="left"/>
      <w:pPr>
        <w:ind w:left="101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C62008">
      <w:start w:val="1"/>
      <w:numFmt w:val="lowerLetter"/>
      <w:lvlText w:val="%8"/>
      <w:lvlJc w:val="left"/>
      <w:pPr>
        <w:ind w:left="108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1A4F36">
      <w:start w:val="1"/>
      <w:numFmt w:val="lowerRoman"/>
      <w:lvlText w:val="%9"/>
      <w:lvlJc w:val="left"/>
      <w:pPr>
        <w:ind w:left="115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E7B"/>
    <w:rsid w:val="002D43DA"/>
    <w:rsid w:val="00316F22"/>
    <w:rsid w:val="00330E7B"/>
    <w:rsid w:val="003D662B"/>
    <w:rsid w:val="00561734"/>
    <w:rsid w:val="00566DEE"/>
    <w:rsid w:val="009530F0"/>
    <w:rsid w:val="00B03BB0"/>
    <w:rsid w:val="00B52DCD"/>
    <w:rsid w:val="00C74207"/>
    <w:rsid w:val="00C904B0"/>
    <w:rsid w:val="00CC15A2"/>
    <w:rsid w:val="00D05758"/>
    <w:rsid w:val="00DE1B24"/>
    <w:rsid w:val="00E2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9E825"/>
  <w15:docId w15:val="{E8568365-ECB6-41CC-86D1-713D0DCD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3D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2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2DCD"/>
    <w:rPr>
      <w:rFonts w:ascii="Segoe UI" w:eastAsia="Calibri" w:hAnsi="Segoe UI" w:cs="Segoe U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53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30F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ЖКХ-1</cp:lastModifiedBy>
  <cp:revision>7</cp:revision>
  <cp:lastPrinted>2023-07-03T08:29:00Z</cp:lastPrinted>
  <dcterms:created xsi:type="dcterms:W3CDTF">2023-05-11T15:08:00Z</dcterms:created>
  <dcterms:modified xsi:type="dcterms:W3CDTF">2023-07-03T13:19:00Z</dcterms:modified>
</cp:coreProperties>
</file>