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81"/>
        <w:tblW w:w="0" w:type="auto"/>
        <w:tblLook w:val="04A0" w:firstRow="1" w:lastRow="0" w:firstColumn="1" w:lastColumn="0" w:noHBand="0" w:noVBand="1"/>
      </w:tblPr>
      <w:tblGrid>
        <w:gridCol w:w="4882"/>
        <w:gridCol w:w="4754"/>
      </w:tblGrid>
      <w:tr w:rsidR="003E6BB6" w:rsidRPr="00C43826" w:rsidTr="00D54359">
        <w:trPr>
          <w:trHeight w:val="2836"/>
        </w:trPr>
        <w:tc>
          <w:tcPr>
            <w:tcW w:w="9636" w:type="dxa"/>
            <w:gridSpan w:val="2"/>
            <w:hideMark/>
          </w:tcPr>
          <w:p w:rsidR="003E6BB6" w:rsidRPr="00C43826" w:rsidRDefault="003E6BB6" w:rsidP="00D54359">
            <w:pPr>
              <w:spacing w:after="0" w:line="288" w:lineRule="auto"/>
              <w:jc w:val="center"/>
              <w:rPr>
                <w:rFonts w:ascii="XO Thames" w:hAnsi="XO Thames"/>
                <w:b/>
                <w:color w:val="auto"/>
                <w:sz w:val="24"/>
                <w:szCs w:val="24"/>
              </w:rPr>
            </w:pPr>
            <w:r w:rsidRPr="00C43826">
              <w:rPr>
                <w:rFonts w:ascii="XO Thames" w:hAnsi="XO Thames"/>
                <w:b/>
                <w:color w:val="auto"/>
                <w:sz w:val="24"/>
                <w:szCs w:val="24"/>
              </w:rPr>
              <w:t>ТВЕРСКАЯ ОБЛАСТЬ</w:t>
            </w:r>
          </w:p>
          <w:p w:rsidR="003E6BB6" w:rsidRPr="00C43826" w:rsidRDefault="003E6BB6" w:rsidP="00D54359">
            <w:pPr>
              <w:spacing w:after="0" w:line="240" w:lineRule="auto"/>
              <w:jc w:val="center"/>
              <w:rPr>
                <w:rFonts w:ascii="XO Thames" w:hAnsi="XO Thames"/>
                <w:b/>
                <w:color w:val="auto"/>
                <w:sz w:val="28"/>
                <w:szCs w:val="28"/>
              </w:rPr>
            </w:pPr>
            <w:r w:rsidRPr="00C43826">
              <w:rPr>
                <w:rFonts w:ascii="XO Thames" w:hAnsi="XO Thames"/>
                <w:b/>
                <w:noProof/>
                <w:color w:val="auto"/>
                <w:sz w:val="28"/>
                <w:szCs w:val="28"/>
              </w:rPr>
              <w:drawing>
                <wp:inline distT="0" distB="0" distL="0" distR="0" wp14:anchorId="29075724" wp14:editId="19A6C1DE">
                  <wp:extent cx="676275" cy="8382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BB6" w:rsidRPr="00C43826" w:rsidRDefault="003E6BB6" w:rsidP="00D54359">
            <w:pPr>
              <w:spacing w:after="0" w:line="288" w:lineRule="auto"/>
              <w:jc w:val="center"/>
              <w:rPr>
                <w:rFonts w:ascii="XO Thames" w:hAnsi="XO Thames"/>
                <w:b/>
                <w:color w:val="auto"/>
                <w:sz w:val="24"/>
                <w:szCs w:val="24"/>
              </w:rPr>
            </w:pPr>
            <w:r w:rsidRPr="00C43826">
              <w:rPr>
                <w:rFonts w:ascii="XO Thames" w:hAnsi="XO Thames"/>
                <w:b/>
                <w:color w:val="auto"/>
                <w:sz w:val="24"/>
                <w:szCs w:val="24"/>
              </w:rPr>
              <w:t>АДМИНИСТРАЦИЯ КАШИНСКОГО ГОРОДСКОГО ОКРУГА</w:t>
            </w:r>
            <w:r w:rsidRPr="00C43826">
              <w:rPr>
                <w:rFonts w:ascii="XO Thames" w:hAnsi="XO Thames"/>
                <w:b/>
                <w:color w:val="auto"/>
                <w:sz w:val="24"/>
                <w:szCs w:val="24"/>
              </w:rPr>
              <w:br/>
            </w:r>
          </w:p>
          <w:p w:rsidR="003E6BB6" w:rsidRPr="00C43826" w:rsidRDefault="003E6BB6" w:rsidP="00D54359">
            <w:pPr>
              <w:keepNext/>
              <w:spacing w:before="120" w:after="0" w:line="360" w:lineRule="auto"/>
              <w:jc w:val="center"/>
              <w:outlineLvl w:val="0"/>
              <w:rPr>
                <w:rFonts w:ascii="XO Thames" w:hAnsi="XO Thames"/>
                <w:b/>
                <w:color w:val="auto"/>
                <w:sz w:val="32"/>
                <w:szCs w:val="32"/>
              </w:rPr>
            </w:pPr>
            <w:r w:rsidRPr="00C43826">
              <w:rPr>
                <w:rFonts w:ascii="XO Thames" w:hAnsi="XO Thames"/>
                <w:b/>
                <w:color w:val="auto"/>
                <w:sz w:val="32"/>
                <w:szCs w:val="32"/>
              </w:rPr>
              <w:t>П О С Т А Н О В Л Е Н И Е</w:t>
            </w:r>
          </w:p>
          <w:tbl>
            <w:tblPr>
              <w:tblW w:w="9890" w:type="dxa"/>
              <w:tblLook w:val="04A0" w:firstRow="1" w:lastRow="0" w:firstColumn="1" w:lastColumn="0" w:noHBand="0" w:noVBand="1"/>
            </w:tblPr>
            <w:tblGrid>
              <w:gridCol w:w="9890"/>
            </w:tblGrid>
            <w:tr w:rsidR="003E6BB6" w:rsidRPr="00C43826" w:rsidTr="00D54359">
              <w:trPr>
                <w:trHeight w:val="618"/>
              </w:trPr>
              <w:tc>
                <w:tcPr>
                  <w:tcW w:w="9890" w:type="dxa"/>
                  <w:hideMark/>
                </w:tcPr>
                <w:p w:rsidR="003E6BB6" w:rsidRPr="00736795" w:rsidRDefault="003E6BB6" w:rsidP="00D54359">
                  <w:pPr>
                    <w:framePr w:hSpace="180" w:wrap="around" w:vAnchor="page" w:hAnchor="margin" w:y="781"/>
                    <w:tabs>
                      <w:tab w:val="left" w:pos="2552"/>
                      <w:tab w:val="center" w:pos="4536"/>
                      <w:tab w:val="left" w:pos="7513"/>
                      <w:tab w:val="left" w:pos="9072"/>
                    </w:tabs>
                    <w:spacing w:after="0" w:line="360" w:lineRule="auto"/>
                    <w:rPr>
                      <w:rFonts w:ascii="XO Thames" w:hAnsi="XO Thames"/>
                      <w:b/>
                      <w:color w:val="auto"/>
                      <w:sz w:val="28"/>
                      <w:szCs w:val="28"/>
                      <w:u w:val="single"/>
                    </w:rPr>
                  </w:pPr>
                  <w:r w:rsidRPr="00C43826">
                    <w:rPr>
                      <w:rFonts w:ascii="XO Thames" w:hAnsi="XO Thames"/>
                      <w:color w:val="auto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XO Thames" w:hAnsi="XO Thames"/>
                      <w:color w:val="auto"/>
                      <w:sz w:val="28"/>
                      <w:szCs w:val="28"/>
                      <w:u w:val="single"/>
                      <w:lang w:val="en-US"/>
                    </w:rPr>
                    <w:t>30</w:t>
                  </w:r>
                  <w:r>
                    <w:rPr>
                      <w:rFonts w:ascii="XO Thames" w:hAnsi="XO Thames"/>
                      <w:color w:val="auto"/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rFonts w:ascii="XO Thames" w:hAnsi="XO Thames"/>
                      <w:color w:val="auto"/>
                      <w:sz w:val="28"/>
                      <w:szCs w:val="28"/>
                      <w:u w:val="single"/>
                      <w:lang w:val="en-US"/>
                    </w:rPr>
                    <w:t>06</w:t>
                  </w:r>
                  <w:r>
                    <w:rPr>
                      <w:rFonts w:ascii="XO Thames" w:hAnsi="XO Thames"/>
                      <w:color w:val="auto"/>
                      <w:sz w:val="28"/>
                      <w:szCs w:val="28"/>
                      <w:u w:val="single"/>
                    </w:rPr>
                    <w:t>.</w:t>
                  </w:r>
                  <w:r>
                    <w:rPr>
                      <w:rFonts w:ascii="XO Thames" w:hAnsi="XO Thames"/>
                      <w:color w:val="auto"/>
                      <w:sz w:val="28"/>
                      <w:szCs w:val="28"/>
                      <w:u w:val="single"/>
                      <w:lang w:val="en-US"/>
                    </w:rPr>
                    <w:t>2023</w:t>
                  </w:r>
                  <w:r>
                    <w:rPr>
                      <w:rFonts w:ascii="XO Thames" w:hAnsi="XO Thames"/>
                      <w:color w:val="auto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XO Thames" w:hAnsi="XO Thames"/>
                      <w:color w:val="auto"/>
                      <w:sz w:val="28"/>
                      <w:szCs w:val="28"/>
                    </w:rPr>
                    <w:t xml:space="preserve">             </w:t>
                  </w:r>
                  <w:r w:rsidRPr="00C43826">
                    <w:rPr>
                      <w:rFonts w:ascii="XO Thames" w:hAnsi="XO Thames"/>
                      <w:color w:val="auto"/>
                      <w:sz w:val="28"/>
                      <w:szCs w:val="28"/>
                    </w:rPr>
                    <w:tab/>
                    <w:t>г. Кашин</w:t>
                  </w:r>
                  <w:r w:rsidRPr="00C43826">
                    <w:rPr>
                      <w:rFonts w:ascii="XO Thames" w:hAnsi="XO Thames"/>
                      <w:color w:val="auto"/>
                      <w:sz w:val="28"/>
                      <w:szCs w:val="28"/>
                    </w:rPr>
                    <w:tab/>
                    <w:t>№</w:t>
                  </w:r>
                  <w:r>
                    <w:rPr>
                      <w:rFonts w:ascii="XO Thames" w:hAnsi="XO Thames"/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XO Thames" w:hAnsi="XO Thames"/>
                      <w:color w:val="auto"/>
                      <w:sz w:val="28"/>
                      <w:szCs w:val="28"/>
                      <w:u w:val="single"/>
                    </w:rPr>
                    <w:t>422</w:t>
                  </w:r>
                </w:p>
              </w:tc>
            </w:tr>
          </w:tbl>
          <w:p w:rsidR="003E6BB6" w:rsidRPr="00C43826" w:rsidRDefault="003E6BB6" w:rsidP="00D543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XO Thames" w:hAnsi="XO Thames"/>
                <w:color w:val="auto"/>
                <w:u w:val="single"/>
              </w:rPr>
            </w:pPr>
          </w:p>
        </w:tc>
      </w:tr>
      <w:tr w:rsidR="003E6BB6" w:rsidRPr="00C43826" w:rsidTr="00D54359">
        <w:trPr>
          <w:trHeight w:val="988"/>
        </w:trPr>
        <w:tc>
          <w:tcPr>
            <w:tcW w:w="3686" w:type="dxa"/>
            <w:hideMark/>
          </w:tcPr>
          <w:p w:rsidR="003E6BB6" w:rsidRPr="00C43826" w:rsidRDefault="003E6BB6" w:rsidP="00D54359">
            <w:pPr>
              <w:spacing w:after="0" w:line="240" w:lineRule="auto"/>
              <w:ind w:right="282"/>
              <w:rPr>
                <w:rFonts w:ascii="XO Thames" w:hAnsi="XO Thames"/>
                <w:sz w:val="24"/>
                <w:szCs w:val="24"/>
              </w:rPr>
            </w:pPr>
            <w:r w:rsidRPr="00C43826">
              <w:rPr>
                <w:rFonts w:ascii="XO Thames" w:hAnsi="XO Thames"/>
                <w:noProof/>
                <w:color w:val="auto"/>
                <w:sz w:val="24"/>
                <w:szCs w:val="24"/>
              </w:rPr>
              <w:t xml:space="preserve">О внесении изменения </w:t>
            </w:r>
            <w:bookmarkStart w:id="0" w:name="_Hlk138659810"/>
            <w:r w:rsidRPr="00C43826">
              <w:rPr>
                <w:rFonts w:ascii="XO Thames" w:hAnsi="XO Thames"/>
                <w:noProof/>
                <w:color w:val="auto"/>
                <w:sz w:val="24"/>
                <w:szCs w:val="24"/>
              </w:rPr>
              <w:t xml:space="preserve">в административный регламент предоставление муниципальной услуги </w:t>
            </w:r>
            <w:r w:rsidRPr="00C43826">
              <w:rPr>
                <w:rFonts w:ascii="XO Thames" w:hAnsi="XO Thames"/>
                <w:color w:val="auto"/>
                <w:sz w:val="24"/>
                <w:szCs w:val="24"/>
              </w:rPr>
              <w:t xml:space="preserve">«Приём заявлений, документов, а также принятие граждан на учет в качестве нуждающихся в жилых помещениях», </w:t>
            </w:r>
            <w:bookmarkEnd w:id="0"/>
            <w:r w:rsidRPr="00C43826">
              <w:rPr>
                <w:rFonts w:ascii="XO Thames" w:hAnsi="XO Thames"/>
                <w:color w:val="auto"/>
                <w:sz w:val="24"/>
                <w:szCs w:val="24"/>
              </w:rPr>
              <w:t xml:space="preserve">утвержденный </w:t>
            </w:r>
            <w:r w:rsidRPr="00C43826">
              <w:rPr>
                <w:rFonts w:ascii="XO Thames" w:hAnsi="XO Thames"/>
                <w:noProof/>
                <w:color w:val="auto"/>
                <w:sz w:val="24"/>
                <w:szCs w:val="24"/>
              </w:rPr>
              <w:t>постановлением Администрации Кашинского городского округа от 04.02.2021 № 60</w:t>
            </w:r>
          </w:p>
        </w:tc>
        <w:tc>
          <w:tcPr>
            <w:tcW w:w="5950" w:type="dxa"/>
          </w:tcPr>
          <w:p w:rsidR="003E6BB6" w:rsidRPr="00C43826" w:rsidRDefault="003E6BB6" w:rsidP="00D54359">
            <w:pPr>
              <w:spacing w:after="0" w:line="240" w:lineRule="auto"/>
              <w:jc w:val="center"/>
              <w:rPr>
                <w:rFonts w:ascii="XO Thames" w:hAnsi="XO Thames"/>
                <w:b/>
                <w:noProof/>
                <w:color w:val="auto"/>
                <w:sz w:val="20"/>
              </w:rPr>
            </w:pPr>
          </w:p>
        </w:tc>
      </w:tr>
    </w:tbl>
    <w:p w:rsidR="003E6BB6" w:rsidRPr="00C43826" w:rsidRDefault="003E6BB6" w:rsidP="003E6BB6">
      <w:pPr>
        <w:widowControl w:val="0"/>
        <w:autoSpaceDE w:val="0"/>
        <w:autoSpaceDN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3E6BB6" w:rsidRPr="00C43826" w:rsidRDefault="003E6BB6" w:rsidP="003E6BB6">
      <w:pPr>
        <w:widowControl w:val="0"/>
        <w:autoSpaceDE w:val="0"/>
        <w:autoSpaceDN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3E6BB6" w:rsidRPr="00C43826" w:rsidRDefault="003E6BB6" w:rsidP="003E6BB6">
      <w:pPr>
        <w:widowControl w:val="0"/>
        <w:autoSpaceDE w:val="0"/>
        <w:autoSpaceDN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3E6BB6" w:rsidRPr="00C43826" w:rsidRDefault="003E6BB6" w:rsidP="003E6BB6">
      <w:pPr>
        <w:spacing w:after="0" w:line="20" w:lineRule="atLeast"/>
        <w:ind w:firstLine="708"/>
        <w:jc w:val="both"/>
        <w:rPr>
          <w:rFonts w:ascii="XO Thames" w:hAnsi="XO Thames"/>
          <w:color w:val="auto"/>
          <w:sz w:val="28"/>
          <w:szCs w:val="28"/>
        </w:rPr>
      </w:pPr>
      <w:r w:rsidRPr="00C43826">
        <w:rPr>
          <w:rFonts w:ascii="XO Thames" w:hAnsi="XO Thames"/>
          <w:color w:val="auto"/>
          <w:sz w:val="28"/>
          <w:szCs w:val="28"/>
        </w:rPr>
        <w:t>В соответствии с Жилищным кодексом Российской Федерации Федеральным законом от 27.07.2010 № 210-ФЗ «Об организации предоставления государственных и муниципальных услуг», Уставом Кашинского городского округа Тверской области, Администрация Кашинского городского округа</w:t>
      </w:r>
    </w:p>
    <w:p w:rsidR="003E6BB6" w:rsidRPr="00C43826" w:rsidRDefault="003E6BB6" w:rsidP="003E6BB6">
      <w:pPr>
        <w:widowControl w:val="0"/>
        <w:autoSpaceDE w:val="0"/>
        <w:autoSpaceDN w:val="0"/>
        <w:spacing w:after="0" w:line="240" w:lineRule="auto"/>
        <w:jc w:val="both"/>
        <w:rPr>
          <w:rFonts w:ascii="XO Thames" w:hAnsi="XO Thames"/>
          <w:color w:val="auto"/>
          <w:sz w:val="28"/>
          <w:szCs w:val="28"/>
        </w:rPr>
      </w:pPr>
    </w:p>
    <w:p w:rsidR="003E6BB6" w:rsidRPr="00C43826" w:rsidRDefault="003E6BB6" w:rsidP="003E6BB6">
      <w:pPr>
        <w:widowControl w:val="0"/>
        <w:autoSpaceDE w:val="0"/>
        <w:autoSpaceDN w:val="0"/>
        <w:spacing w:after="0" w:line="240" w:lineRule="auto"/>
        <w:jc w:val="both"/>
        <w:rPr>
          <w:rFonts w:ascii="XO Thames" w:hAnsi="XO Thames"/>
          <w:color w:val="auto"/>
          <w:sz w:val="28"/>
          <w:szCs w:val="28"/>
        </w:rPr>
      </w:pPr>
      <w:r w:rsidRPr="00C43826">
        <w:rPr>
          <w:rFonts w:ascii="XO Thames" w:hAnsi="XO Thames"/>
          <w:color w:val="auto"/>
          <w:sz w:val="28"/>
          <w:szCs w:val="28"/>
        </w:rPr>
        <w:t>ПОСТАНОВЛЯЕТ:</w:t>
      </w:r>
    </w:p>
    <w:p w:rsidR="003E6BB6" w:rsidRPr="00C43826" w:rsidRDefault="003E6BB6" w:rsidP="003E6BB6">
      <w:pPr>
        <w:widowControl w:val="0"/>
        <w:autoSpaceDE w:val="0"/>
        <w:autoSpaceDN w:val="0"/>
        <w:spacing w:after="0" w:line="240" w:lineRule="auto"/>
        <w:jc w:val="both"/>
        <w:rPr>
          <w:rFonts w:ascii="XO Thames" w:hAnsi="XO Thames"/>
          <w:color w:val="auto"/>
          <w:sz w:val="28"/>
          <w:szCs w:val="28"/>
        </w:rPr>
      </w:pPr>
    </w:p>
    <w:p w:rsidR="003E6BB6" w:rsidRPr="00C43826" w:rsidRDefault="003E6BB6" w:rsidP="003E6B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XO Thames" w:hAnsi="XO Thames"/>
          <w:noProof/>
          <w:color w:val="auto"/>
          <w:sz w:val="28"/>
          <w:szCs w:val="28"/>
        </w:rPr>
      </w:pPr>
      <w:r w:rsidRPr="00C43826">
        <w:rPr>
          <w:rFonts w:ascii="XO Thames" w:hAnsi="XO Thames"/>
          <w:color w:val="auto"/>
          <w:sz w:val="28"/>
          <w:szCs w:val="28"/>
        </w:rPr>
        <w:t>1. Внести в</w:t>
      </w:r>
      <w:r w:rsidRPr="00C43826">
        <w:rPr>
          <w:rFonts w:ascii="XO Thames" w:hAnsi="XO Thames"/>
          <w:noProof/>
          <w:color w:val="auto"/>
          <w:sz w:val="28"/>
          <w:szCs w:val="28"/>
        </w:rPr>
        <w:t xml:space="preserve"> административный регламент предоставление муниципальной услуги </w:t>
      </w:r>
      <w:r w:rsidRPr="00C43826">
        <w:rPr>
          <w:rFonts w:ascii="XO Thames" w:hAnsi="XO Thames"/>
          <w:color w:val="auto"/>
          <w:sz w:val="28"/>
          <w:szCs w:val="28"/>
        </w:rPr>
        <w:t>«Приём заявлений, документов, а также принятие граждан на учет в качестве нуждающихся в жилых помещениях», утвержденный постановлением Администрации Кашинского городского округа от 04.02.2021 № 60 «Об утверждении административного регламента предоставления муниципальной услуги «Приём заявлений, документов, а также принятие граждан на учет в качестве нуждающихся в жилых помещениях»</w:t>
      </w:r>
      <w:bookmarkStart w:id="1" w:name="_Hlk138659857"/>
      <w:r w:rsidRPr="00C43826">
        <w:rPr>
          <w:rFonts w:ascii="XO Thames" w:hAnsi="XO Thames"/>
          <w:color w:val="auto"/>
          <w:sz w:val="28"/>
          <w:szCs w:val="28"/>
        </w:rPr>
        <w:t>, изменение, изложив пункт 14 в следующей редакции:</w:t>
      </w:r>
      <w:bookmarkEnd w:id="1"/>
    </w:p>
    <w:p w:rsidR="003E6BB6" w:rsidRPr="00C43826" w:rsidRDefault="003E6BB6" w:rsidP="003E6BB6">
      <w:pPr>
        <w:spacing w:after="0" w:line="240" w:lineRule="auto"/>
        <w:ind w:firstLine="708"/>
        <w:jc w:val="both"/>
        <w:rPr>
          <w:rFonts w:ascii="XO Thames" w:hAnsi="XO Thames"/>
          <w:noProof/>
          <w:color w:val="auto"/>
          <w:sz w:val="28"/>
          <w:szCs w:val="28"/>
        </w:rPr>
      </w:pPr>
      <w:r w:rsidRPr="00C43826">
        <w:rPr>
          <w:rFonts w:ascii="XO Thames" w:hAnsi="XO Thames"/>
          <w:noProof/>
          <w:color w:val="auto"/>
          <w:sz w:val="28"/>
          <w:szCs w:val="28"/>
        </w:rPr>
        <w:t xml:space="preserve">«14. Срок предоставления муниципальной услуги исчисляется с учетом </w:t>
      </w:r>
      <w:r>
        <w:rPr>
          <w:rFonts w:ascii="XO Thames" w:hAnsi="XO Thames"/>
          <w:noProof/>
          <w:color w:val="auto"/>
          <w:sz w:val="28"/>
          <w:szCs w:val="28"/>
        </w:rPr>
        <w:t xml:space="preserve">положений </w:t>
      </w:r>
      <w:r w:rsidRPr="00C43826">
        <w:rPr>
          <w:rFonts w:ascii="XO Thames" w:hAnsi="XO Thames"/>
          <w:noProof/>
          <w:color w:val="auto"/>
          <w:sz w:val="28"/>
          <w:szCs w:val="28"/>
        </w:rPr>
        <w:t xml:space="preserve">пункта 36 административного регламента и не должен превышать 30 рабочих дней со дня представления документов, обязанность по представлению которых возложена на заявителя, если иной срок не установлен законодательством Российской Федерации.». </w:t>
      </w:r>
    </w:p>
    <w:p w:rsidR="003E6BB6" w:rsidRPr="00C43826" w:rsidRDefault="003E6BB6" w:rsidP="003E6BB6">
      <w:pPr>
        <w:spacing w:after="0" w:line="240" w:lineRule="auto"/>
        <w:ind w:firstLine="708"/>
        <w:jc w:val="both"/>
        <w:rPr>
          <w:rFonts w:ascii="XO Thames" w:hAnsi="XO Thames"/>
          <w:noProof/>
          <w:color w:val="auto"/>
          <w:sz w:val="28"/>
          <w:szCs w:val="28"/>
        </w:rPr>
      </w:pPr>
      <w:r w:rsidRPr="00C43826">
        <w:rPr>
          <w:rFonts w:ascii="XO Thames" w:hAnsi="XO Thames"/>
          <w:color w:val="auto"/>
          <w:sz w:val="28"/>
          <w:szCs w:val="28"/>
        </w:rPr>
        <w:t xml:space="preserve">2. Установить, что пункт 4.5 Порядка разработки и утверждения административных регламентов предоставления муниципальных услуг Администрации Кашинского городского округа, утвержденного постановлением Администрации Кашинского городского округа от 12.02.2019 № 75, не подлежал </w:t>
      </w:r>
      <w:r w:rsidRPr="00C43826">
        <w:rPr>
          <w:rFonts w:ascii="XO Thames" w:hAnsi="XO Thames"/>
          <w:color w:val="auto"/>
          <w:sz w:val="28"/>
          <w:szCs w:val="28"/>
        </w:rPr>
        <w:lastRenderedPageBreak/>
        <w:t>применению к проекту настоящего постановления (в части требований к процедуре внесения изменений в административные регламенты, касающихся проведения независимой экспертизы проекта изменений и направления проекта изменений в многофункциональный центр предоставления государственных и муниципальных услуг), поскольку изменения, утвержденные (внесенные) настоящим постановлением, направлены на приведение документа (документов) в который (которые) они вносятся, в соответствие с нормативными правовыми актами Российской Федерации, на улучшение их юридико-технического оформления.</w:t>
      </w:r>
    </w:p>
    <w:p w:rsidR="003E6BB6" w:rsidRPr="00C43826" w:rsidRDefault="003E6BB6" w:rsidP="003E6BB6">
      <w:pPr>
        <w:spacing w:after="0" w:line="240" w:lineRule="auto"/>
        <w:ind w:firstLine="547"/>
        <w:jc w:val="both"/>
        <w:rPr>
          <w:rFonts w:ascii="XO Thames" w:hAnsi="XO Thames"/>
          <w:color w:val="auto"/>
          <w:sz w:val="28"/>
          <w:szCs w:val="28"/>
        </w:rPr>
      </w:pPr>
      <w:r w:rsidRPr="00C43826">
        <w:rPr>
          <w:rFonts w:ascii="XO Thames" w:hAnsi="XO Thames"/>
          <w:color w:val="auto"/>
          <w:sz w:val="28"/>
          <w:szCs w:val="28"/>
        </w:rPr>
        <w:t>3. 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И.А. Лебедеву.</w:t>
      </w:r>
    </w:p>
    <w:p w:rsidR="003E6BB6" w:rsidRPr="00C43826" w:rsidRDefault="003E6BB6" w:rsidP="003E6BB6">
      <w:pPr>
        <w:spacing w:after="0" w:line="240" w:lineRule="auto"/>
        <w:ind w:firstLine="547"/>
        <w:jc w:val="both"/>
        <w:rPr>
          <w:rFonts w:ascii="XO Thames" w:hAnsi="XO Thames"/>
          <w:color w:val="auto"/>
          <w:sz w:val="28"/>
          <w:szCs w:val="28"/>
        </w:rPr>
      </w:pPr>
      <w:r w:rsidRPr="00C43826">
        <w:rPr>
          <w:rFonts w:ascii="XO Thames" w:hAnsi="XO Thames"/>
          <w:color w:val="auto"/>
          <w:sz w:val="28"/>
          <w:szCs w:val="28"/>
        </w:rPr>
        <w:t xml:space="preserve">4. Настоящее постановление вступает в силу </w:t>
      </w:r>
      <w:r>
        <w:rPr>
          <w:rFonts w:ascii="XO Thames" w:hAnsi="XO Thames"/>
          <w:color w:val="auto"/>
          <w:sz w:val="28"/>
          <w:szCs w:val="28"/>
        </w:rPr>
        <w:t>после</w:t>
      </w:r>
      <w:r w:rsidRPr="00C43826">
        <w:rPr>
          <w:rFonts w:ascii="XO Thames" w:hAnsi="XO Thames"/>
          <w:color w:val="auto"/>
          <w:sz w:val="28"/>
          <w:szCs w:val="28"/>
        </w:rPr>
        <w:t xml:space="preserve"> его официального 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«Интернет». </w:t>
      </w:r>
    </w:p>
    <w:p w:rsidR="003E6BB6" w:rsidRPr="00C43826" w:rsidRDefault="003E6BB6" w:rsidP="003E6BB6">
      <w:pPr>
        <w:spacing w:after="0" w:line="240" w:lineRule="auto"/>
        <w:jc w:val="both"/>
        <w:rPr>
          <w:rFonts w:ascii="XO Thames" w:hAnsi="XO Thames"/>
          <w:color w:val="auto"/>
          <w:sz w:val="28"/>
          <w:szCs w:val="28"/>
        </w:rPr>
      </w:pPr>
    </w:p>
    <w:p w:rsidR="003E6BB6" w:rsidRPr="00C43826" w:rsidRDefault="003E6BB6" w:rsidP="003E6BB6">
      <w:pPr>
        <w:spacing w:after="0" w:line="240" w:lineRule="auto"/>
        <w:ind w:right="-1"/>
        <w:jc w:val="both"/>
        <w:rPr>
          <w:rFonts w:ascii="XO Thames" w:hAnsi="XO Thames"/>
          <w:color w:val="auto"/>
          <w:sz w:val="28"/>
          <w:szCs w:val="28"/>
        </w:rPr>
      </w:pPr>
    </w:p>
    <w:p w:rsidR="003E6BB6" w:rsidRPr="00C43826" w:rsidRDefault="003E6BB6" w:rsidP="003E6BB6">
      <w:pPr>
        <w:spacing w:after="0" w:line="240" w:lineRule="auto"/>
        <w:ind w:right="-1"/>
        <w:jc w:val="both"/>
        <w:rPr>
          <w:rFonts w:ascii="XO Thames" w:hAnsi="XO Thames"/>
          <w:color w:val="auto"/>
          <w:sz w:val="28"/>
          <w:szCs w:val="28"/>
        </w:rPr>
      </w:pPr>
    </w:p>
    <w:p w:rsidR="003E6BB6" w:rsidRPr="00C43826" w:rsidRDefault="003E6BB6" w:rsidP="003E6BB6">
      <w:pPr>
        <w:spacing w:after="0" w:line="240" w:lineRule="auto"/>
        <w:ind w:right="-143"/>
        <w:jc w:val="both"/>
        <w:rPr>
          <w:rFonts w:ascii="XO Thames" w:hAnsi="XO Thames"/>
          <w:sz w:val="28"/>
          <w:szCs w:val="28"/>
        </w:rPr>
      </w:pPr>
      <w:r w:rsidRPr="00C43826">
        <w:rPr>
          <w:rFonts w:ascii="XO Thames" w:hAnsi="XO Thames"/>
          <w:color w:val="auto"/>
          <w:sz w:val="28"/>
          <w:szCs w:val="28"/>
        </w:rPr>
        <w:t>Глава Кашинского городского округа                                                        Г.Г.</w:t>
      </w:r>
      <w:r>
        <w:rPr>
          <w:rFonts w:ascii="XO Thames" w:hAnsi="XO Thames"/>
          <w:color w:val="auto"/>
          <w:sz w:val="28"/>
          <w:szCs w:val="28"/>
        </w:rPr>
        <w:t> </w:t>
      </w:r>
      <w:r w:rsidRPr="00C43826">
        <w:rPr>
          <w:rFonts w:ascii="XO Thames" w:hAnsi="XO Thames"/>
          <w:color w:val="auto"/>
          <w:sz w:val="28"/>
          <w:szCs w:val="28"/>
        </w:rPr>
        <w:t>Баланд</w:t>
      </w:r>
      <w:r>
        <w:rPr>
          <w:rFonts w:ascii="XO Thames" w:hAnsi="XO Thames"/>
          <w:color w:val="auto"/>
          <w:sz w:val="28"/>
          <w:szCs w:val="28"/>
        </w:rPr>
        <w:t>ин</w:t>
      </w:r>
    </w:p>
    <w:p w:rsidR="00DC5EF8" w:rsidRDefault="00DC5EF8">
      <w:bookmarkStart w:id="2" w:name="_GoBack"/>
      <w:bookmarkEnd w:id="2"/>
    </w:p>
    <w:sectPr w:rsidR="00DC5EF8" w:rsidSect="00C43826">
      <w:headerReference w:type="default" r:id="rId5"/>
      <w:footerReference w:type="default" r:id="rId6"/>
      <w:pgSz w:w="11904" w:h="16836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3E5C" w:rsidRDefault="003E6BB6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3E5C" w:rsidRDefault="003E6BB6">
    <w:pPr>
      <w:pStyle w:val="a3"/>
      <w:jc w:val="center"/>
      <w:rPr>
        <w:rFonts w:ascii="Times New Roman" w:hAnsi="Times New Roman"/>
        <w:sz w:val="24"/>
      </w:rPr>
    </w:pPr>
  </w:p>
  <w:p w:rsidR="00413E5C" w:rsidRDefault="003E6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B6"/>
    <w:rsid w:val="003E6BB6"/>
    <w:rsid w:val="00D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29BDD-BDDC-454D-BF60-53C0999F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BB6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BB6"/>
    <w:rPr>
      <w:rFonts w:eastAsia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3E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E6BB6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2023-07-03T08:16:00Z</dcterms:created>
  <dcterms:modified xsi:type="dcterms:W3CDTF">2023-07-03T08:17:00Z</dcterms:modified>
</cp:coreProperties>
</file>